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FC67" w14:textId="77777777" w:rsidR="005D0852" w:rsidRPr="00DD56F8" w:rsidRDefault="005D0852" w:rsidP="005D0852">
      <w:pPr>
        <w:pStyle w:val="Heading1"/>
        <w:rPr>
          <w:rFonts w:ascii="Times New Roman" w:hAnsi="Times New Roman" w:cs="Times New Roman"/>
          <w:color w:val="auto"/>
        </w:rPr>
      </w:pPr>
      <w:r w:rsidRPr="00DD56F8">
        <w:rPr>
          <w:rFonts w:ascii="Times New Roman" w:eastAsia="Arial" w:hAnsi="Times New Roman" w:cs="Times New Roman"/>
          <w:b/>
          <w:bCs/>
          <w:color w:val="auto"/>
          <w:sz w:val="30"/>
          <w:szCs w:val="30"/>
        </w:rPr>
        <w:t>Task 4 – Conceptual Questions</w:t>
      </w:r>
    </w:p>
    <w:p w14:paraId="256BAB4D" w14:textId="78E77409" w:rsidR="005D0852" w:rsidRPr="00DD56F8" w:rsidRDefault="005D0852" w:rsidP="005D0852">
      <w:pPr>
        <w:pStyle w:val="Heading2"/>
        <w:rPr>
          <w:rFonts w:ascii="Times New Roman" w:hAnsi="Times New Roman" w:cs="Times New Roman"/>
          <w:color w:val="auto"/>
        </w:rPr>
      </w:pPr>
      <w:r w:rsidRPr="00DD56F8">
        <w:rPr>
          <w:rFonts w:ascii="Times New Roman" w:eastAsia="Arial" w:hAnsi="Times New Roman" w:cs="Times New Roman"/>
          <w:b/>
          <w:bCs/>
          <w:color w:val="auto"/>
          <w:sz w:val="24"/>
          <w:szCs w:val="24"/>
        </w:rPr>
        <w:t xml:space="preserve">Question 1 – </w:t>
      </w:r>
      <w:r w:rsidR="0023043B" w:rsidRPr="0023043B">
        <w:rPr>
          <w:rFonts w:ascii="Times New Roman" w:eastAsia="Arial" w:hAnsi="Times New Roman" w:cs="Times New Roman"/>
          <w:b/>
          <w:bCs/>
          <w:color w:val="auto"/>
          <w:sz w:val="24"/>
          <w:szCs w:val="24"/>
        </w:rPr>
        <w:t>How can one restrict access to certain columns of a database table</w:t>
      </w:r>
      <w:r w:rsidRPr="00DD56F8">
        <w:rPr>
          <w:rFonts w:ascii="Times New Roman" w:eastAsia="Arial" w:hAnsi="Times New Roman" w:cs="Times New Roman"/>
          <w:b/>
          <w:bCs/>
          <w:color w:val="auto"/>
          <w:sz w:val="24"/>
          <w:szCs w:val="24"/>
        </w:rPr>
        <w:t>?</w:t>
      </w:r>
    </w:p>
    <w:p w14:paraId="2E975F13"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PostgreSQL supports column-level privileges, allowing a role to be granted access to specific columns only, rather than the entire table.</w:t>
      </w:r>
    </w:p>
    <w:p w14:paraId="002714ED" w14:textId="77777777" w:rsidR="005D0852" w:rsidRPr="00DD56F8" w:rsidRDefault="005D0852" w:rsidP="005D0852">
      <w:pPr>
        <w:spacing w:before="80" w:after="80"/>
        <w:rPr>
          <w:rFonts w:ascii="Times New Roman" w:hAnsi="Times New Roman" w:cs="Times New Roman"/>
        </w:rPr>
      </w:pPr>
    </w:p>
    <w:p w14:paraId="765A8456"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Mechanism</w:t>
      </w:r>
    </w:p>
    <w:p w14:paraId="0993D8F3"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Use GRANT with an explicit column list:</w:t>
      </w:r>
    </w:p>
    <w:p w14:paraId="07F68DF7"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GRANT SELECT (</w:t>
      </w:r>
      <w:proofErr w:type="spellStart"/>
      <w:r w:rsidRPr="00DD56F8">
        <w:rPr>
          <w:rFonts w:ascii="Times New Roman" w:eastAsia="Courier New" w:hAnsi="Times New Roman" w:cs="Times New Roman"/>
          <w:sz w:val="18"/>
          <w:szCs w:val="18"/>
        </w:rPr>
        <w:t>customer_id</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first_name</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last_name</w:t>
      </w:r>
      <w:proofErr w:type="spellEnd"/>
      <w:r w:rsidRPr="00DD56F8">
        <w:rPr>
          <w:rFonts w:ascii="Times New Roman" w:eastAsia="Courier New" w:hAnsi="Times New Roman" w:cs="Times New Roman"/>
          <w:sz w:val="18"/>
          <w:szCs w:val="18"/>
        </w:rPr>
        <w:t xml:space="preserve">) ON customer TO </w:t>
      </w:r>
      <w:proofErr w:type="spellStart"/>
      <w:r w:rsidRPr="00DD56F8">
        <w:rPr>
          <w:rFonts w:ascii="Times New Roman" w:eastAsia="Courier New" w:hAnsi="Times New Roman" w:cs="Times New Roman"/>
          <w:sz w:val="18"/>
          <w:szCs w:val="18"/>
        </w:rPr>
        <w:t>rentaluser</w:t>
      </w:r>
      <w:proofErr w:type="spellEnd"/>
      <w:r w:rsidRPr="00DD56F8">
        <w:rPr>
          <w:rFonts w:ascii="Times New Roman" w:eastAsia="Courier New" w:hAnsi="Times New Roman" w:cs="Times New Roman"/>
          <w:sz w:val="18"/>
          <w:szCs w:val="18"/>
        </w:rPr>
        <w:t>;</w:t>
      </w:r>
    </w:p>
    <w:p w14:paraId="18B0EC3D" w14:textId="77777777" w:rsidR="005D0852" w:rsidRPr="00DD56F8" w:rsidRDefault="005D0852" w:rsidP="005D0852">
      <w:pPr>
        <w:spacing w:before="80" w:after="80"/>
        <w:rPr>
          <w:rFonts w:ascii="Times New Roman" w:hAnsi="Times New Roman" w:cs="Times New Roman"/>
        </w:rPr>
      </w:pPr>
    </w:p>
    <w:p w14:paraId="566399C7"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This allows </w:t>
      </w:r>
      <w:proofErr w:type="spellStart"/>
      <w:r w:rsidRPr="00DD56F8">
        <w:rPr>
          <w:rFonts w:ascii="Times New Roman" w:hAnsi="Times New Roman" w:cs="Times New Roman"/>
        </w:rPr>
        <w:t>rentaluser</w:t>
      </w:r>
      <w:proofErr w:type="spellEnd"/>
      <w:r w:rsidRPr="00DD56F8">
        <w:rPr>
          <w:rFonts w:ascii="Times New Roman" w:hAnsi="Times New Roman" w:cs="Times New Roman"/>
        </w:rPr>
        <w:t xml:space="preserve"> to select only the three named columns. Attempting to select a restricted column produces an error:</w:t>
      </w:r>
    </w:p>
    <w:p w14:paraId="460F5B48"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SET SESSION AUTHORIZATION </w:t>
      </w:r>
      <w:proofErr w:type="spellStart"/>
      <w:r w:rsidRPr="00DD56F8">
        <w:rPr>
          <w:rFonts w:ascii="Times New Roman" w:eastAsia="Courier New" w:hAnsi="Times New Roman" w:cs="Times New Roman"/>
          <w:sz w:val="18"/>
          <w:szCs w:val="18"/>
        </w:rPr>
        <w:t>rentaluser</w:t>
      </w:r>
      <w:proofErr w:type="spellEnd"/>
      <w:r w:rsidRPr="00DD56F8">
        <w:rPr>
          <w:rFonts w:ascii="Times New Roman" w:eastAsia="Courier New" w:hAnsi="Times New Roman" w:cs="Times New Roman"/>
          <w:sz w:val="18"/>
          <w:szCs w:val="18"/>
        </w:rPr>
        <w:t>;</w:t>
      </w:r>
    </w:p>
    <w:p w14:paraId="562DB9E3"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SELECT email FROM customer;</w:t>
      </w:r>
    </w:p>
    <w:p w14:paraId="33412669"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ERROR: permission denied for table customer</w:t>
      </w:r>
    </w:p>
    <w:p w14:paraId="656B6807" w14:textId="77777777" w:rsidR="005D0852" w:rsidRPr="00DD56F8" w:rsidRDefault="005D0852" w:rsidP="005D0852">
      <w:pPr>
        <w:spacing w:before="80" w:after="80"/>
        <w:rPr>
          <w:rFonts w:ascii="Times New Roman" w:hAnsi="Times New Roman" w:cs="Times New Roman"/>
        </w:rPr>
      </w:pPr>
    </w:p>
    <w:p w14:paraId="6482C53C"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 xml:space="preserve">Practical Example from </w:t>
      </w:r>
      <w:proofErr w:type="spellStart"/>
      <w:r w:rsidRPr="00DD56F8">
        <w:rPr>
          <w:rFonts w:ascii="Times New Roman" w:hAnsi="Times New Roman" w:cs="Times New Roman"/>
          <w:b/>
          <w:bCs/>
          <w:sz w:val="22"/>
          <w:szCs w:val="22"/>
        </w:rPr>
        <w:t>dvd_rental</w:t>
      </w:r>
      <w:proofErr w:type="spellEnd"/>
    </w:p>
    <w:p w14:paraId="07D56FD5"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A front-desk staff member should be able to look up a customer's name but must NOT see their email address or payment details. Column-level grants make this precise:</w:t>
      </w:r>
    </w:p>
    <w:p w14:paraId="222FFA79"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Allow only name lookup, deny email and address</w:t>
      </w:r>
    </w:p>
    <w:p w14:paraId="25A8C15C"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GRANT SELECT (</w:t>
      </w:r>
      <w:proofErr w:type="spellStart"/>
      <w:r w:rsidRPr="00DD56F8">
        <w:rPr>
          <w:rFonts w:ascii="Times New Roman" w:eastAsia="Courier New" w:hAnsi="Times New Roman" w:cs="Times New Roman"/>
          <w:sz w:val="18"/>
          <w:szCs w:val="18"/>
        </w:rPr>
        <w:t>customer_id</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first_name</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last_name</w:t>
      </w:r>
      <w:proofErr w:type="spellEnd"/>
      <w:r w:rsidRPr="00DD56F8">
        <w:rPr>
          <w:rFonts w:ascii="Times New Roman" w:eastAsia="Courier New" w:hAnsi="Times New Roman" w:cs="Times New Roman"/>
          <w:sz w:val="18"/>
          <w:szCs w:val="18"/>
        </w:rPr>
        <w:t>, active)</w:t>
      </w:r>
    </w:p>
    <w:p w14:paraId="560EB240"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ON customer TO </w:t>
      </w:r>
      <w:proofErr w:type="spellStart"/>
      <w:r w:rsidRPr="00DD56F8">
        <w:rPr>
          <w:rFonts w:ascii="Times New Roman" w:eastAsia="Courier New" w:hAnsi="Times New Roman" w:cs="Times New Roman"/>
          <w:sz w:val="18"/>
          <w:szCs w:val="18"/>
        </w:rPr>
        <w:t>staff_readonly</w:t>
      </w:r>
      <w:proofErr w:type="spellEnd"/>
      <w:r w:rsidRPr="00DD56F8">
        <w:rPr>
          <w:rFonts w:ascii="Times New Roman" w:eastAsia="Courier New" w:hAnsi="Times New Roman" w:cs="Times New Roman"/>
          <w:sz w:val="18"/>
          <w:szCs w:val="18"/>
        </w:rPr>
        <w:t>;</w:t>
      </w:r>
    </w:p>
    <w:p w14:paraId="0CD91433" w14:textId="77777777" w:rsidR="005D0852" w:rsidRPr="00DD56F8" w:rsidRDefault="005D0852" w:rsidP="005D0852">
      <w:pPr>
        <w:spacing w:before="80" w:after="80"/>
        <w:rPr>
          <w:rFonts w:ascii="Times New Roman" w:hAnsi="Times New Roman" w:cs="Times New Roman"/>
        </w:rPr>
      </w:pPr>
    </w:p>
    <w:p w14:paraId="7EE89EEC"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Real-World Scenario</w:t>
      </w:r>
    </w:p>
    <w:p w14:paraId="3D25BEFE"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In a healthcare database, a billing clerk role might be granted SELECT on only the </w:t>
      </w:r>
      <w:proofErr w:type="spellStart"/>
      <w:r w:rsidRPr="00DD56F8">
        <w:rPr>
          <w:rFonts w:ascii="Times New Roman" w:hAnsi="Times New Roman" w:cs="Times New Roman"/>
        </w:rPr>
        <w:t>patient_id</w:t>
      </w:r>
      <w:proofErr w:type="spellEnd"/>
      <w:r w:rsidRPr="00DD56F8">
        <w:rPr>
          <w:rFonts w:ascii="Times New Roman" w:hAnsi="Times New Roman" w:cs="Times New Roman"/>
        </w:rPr>
        <w:t xml:space="preserve">, </w:t>
      </w:r>
      <w:proofErr w:type="spellStart"/>
      <w:r w:rsidRPr="00DD56F8">
        <w:rPr>
          <w:rFonts w:ascii="Times New Roman" w:hAnsi="Times New Roman" w:cs="Times New Roman"/>
        </w:rPr>
        <w:t>insurance_id</w:t>
      </w:r>
      <w:proofErr w:type="spellEnd"/>
      <w:r w:rsidRPr="00DD56F8">
        <w:rPr>
          <w:rFonts w:ascii="Times New Roman" w:hAnsi="Times New Roman" w:cs="Times New Roman"/>
        </w:rPr>
        <w:t xml:space="preserve">, and </w:t>
      </w:r>
      <w:proofErr w:type="spellStart"/>
      <w:r w:rsidRPr="00DD56F8">
        <w:rPr>
          <w:rFonts w:ascii="Times New Roman" w:hAnsi="Times New Roman" w:cs="Times New Roman"/>
        </w:rPr>
        <w:t>billing_code</w:t>
      </w:r>
      <w:proofErr w:type="spellEnd"/>
      <w:r w:rsidRPr="00DD56F8">
        <w:rPr>
          <w:rFonts w:ascii="Times New Roman" w:hAnsi="Times New Roman" w:cs="Times New Roman"/>
        </w:rPr>
        <w:t xml:space="preserve"> columns of a patient table, while physicians have access to the full clinical record. This implements the principle of least privilege at the column level.</w:t>
      </w:r>
    </w:p>
    <w:p w14:paraId="6C1CE878" w14:textId="77777777" w:rsidR="005D0852" w:rsidRPr="00DD56F8" w:rsidRDefault="005D0852" w:rsidP="005D0852">
      <w:pPr>
        <w:spacing w:before="80" w:after="80"/>
        <w:rPr>
          <w:rFonts w:ascii="Times New Roman" w:hAnsi="Times New Roman" w:cs="Times New Roman"/>
        </w:rPr>
      </w:pPr>
    </w:p>
    <w:p w14:paraId="2C0F2766" w14:textId="16FB050E" w:rsidR="005D0852" w:rsidRPr="00DD56F8" w:rsidRDefault="005D0852" w:rsidP="005D0852">
      <w:pPr>
        <w:pStyle w:val="Heading2"/>
        <w:rPr>
          <w:rFonts w:ascii="Times New Roman" w:hAnsi="Times New Roman" w:cs="Times New Roman"/>
          <w:color w:val="auto"/>
        </w:rPr>
      </w:pPr>
      <w:r w:rsidRPr="00DD56F8">
        <w:rPr>
          <w:rFonts w:ascii="Times New Roman" w:eastAsia="Arial" w:hAnsi="Times New Roman" w:cs="Times New Roman"/>
          <w:b/>
          <w:bCs/>
          <w:color w:val="auto"/>
          <w:sz w:val="24"/>
          <w:szCs w:val="24"/>
        </w:rPr>
        <w:t xml:space="preserve">Question 2 – </w:t>
      </w:r>
      <w:r w:rsidR="0023043B" w:rsidRPr="0023043B">
        <w:rPr>
          <w:rFonts w:ascii="Times New Roman" w:eastAsia="Arial" w:hAnsi="Times New Roman" w:cs="Times New Roman"/>
          <w:b/>
          <w:bCs/>
          <w:color w:val="auto"/>
          <w:sz w:val="24"/>
          <w:szCs w:val="24"/>
        </w:rPr>
        <w:t>What is the difference between user identification and user authentication</w:t>
      </w:r>
      <w:r w:rsidR="0023043B">
        <w:rPr>
          <w:rFonts w:ascii="Times New Roman" w:eastAsia="Arial" w:hAnsi="Times New Roman" w:cs="Times New Roman"/>
          <w:b/>
          <w:bCs/>
          <w:color w:val="auto"/>
          <w:sz w:val="24"/>
          <w:szCs w:val="24"/>
        </w:rPr>
        <w:t>?</w:t>
      </w:r>
    </w:p>
    <w:p w14:paraId="5C674BCB" w14:textId="77777777" w:rsidR="005D0852" w:rsidRPr="00DD56F8" w:rsidRDefault="005D0852" w:rsidP="005D085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5D0852" w:rsidRPr="00DD56F8" w14:paraId="0E8A9254" w14:textId="77777777" w:rsidTr="00670C2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1D39F7D"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Concept</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9A31BD"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Definition</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C72E365"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Example in PostgreSQL</w:t>
            </w:r>
          </w:p>
        </w:tc>
      </w:tr>
      <w:tr w:rsidR="005D0852" w:rsidRPr="00DD56F8" w14:paraId="53B07D88"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C6512"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Identification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E6B75"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Claiming an identity — who you say you 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D5487"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Providing a username (e.g., </w:t>
            </w:r>
            <w:proofErr w:type="spellStart"/>
            <w:r w:rsidRPr="00DD56F8">
              <w:rPr>
                <w:rFonts w:ascii="Times New Roman" w:eastAsia="Courier New" w:hAnsi="Times New Roman" w:cs="Times New Roman"/>
                <w:sz w:val="18"/>
                <w:szCs w:val="18"/>
              </w:rPr>
              <w:t>rentaluser</w:t>
            </w:r>
            <w:proofErr w:type="spellEnd"/>
            <w:r w:rsidRPr="00DD56F8">
              <w:rPr>
                <w:rFonts w:ascii="Times New Roman" w:eastAsia="Courier New" w:hAnsi="Times New Roman" w:cs="Times New Roman"/>
                <w:sz w:val="18"/>
                <w:szCs w:val="18"/>
              </w:rPr>
              <w:t>) in the connection string</w:t>
            </w:r>
          </w:p>
        </w:tc>
      </w:tr>
      <w:tr w:rsidR="005D0852" w:rsidRPr="00DD56F8" w14:paraId="4AF0FB86"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34CCB6FA"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2C94763B"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Proving that identity — verifying the claim</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6886E01"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Supplying the correct password that matches the scram-sha-256 hash stored in </w:t>
            </w:r>
            <w:proofErr w:type="spellStart"/>
            <w:r w:rsidRPr="00DD56F8">
              <w:rPr>
                <w:rFonts w:ascii="Times New Roman" w:eastAsia="Courier New" w:hAnsi="Times New Roman" w:cs="Times New Roman"/>
                <w:sz w:val="18"/>
                <w:szCs w:val="18"/>
              </w:rPr>
              <w:t>pg_authid</w:t>
            </w:r>
            <w:proofErr w:type="spellEnd"/>
          </w:p>
        </w:tc>
      </w:tr>
    </w:tbl>
    <w:p w14:paraId="19EE1162" w14:textId="77777777" w:rsidR="005D0852" w:rsidRPr="00DD56F8" w:rsidRDefault="005D0852" w:rsidP="005D0852">
      <w:pPr>
        <w:spacing w:before="80" w:after="80"/>
        <w:rPr>
          <w:rFonts w:ascii="Times New Roman" w:hAnsi="Times New Roman" w:cs="Times New Roman"/>
        </w:rPr>
      </w:pPr>
    </w:p>
    <w:p w14:paraId="5D1D9DF0"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How PostgreSQL Handles Both</w:t>
      </w:r>
    </w:p>
    <w:p w14:paraId="5440E903"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Identification happens first: the client sends a username. </w:t>
      </w:r>
      <w:proofErr w:type="spellStart"/>
      <w:r w:rsidRPr="00DD56F8">
        <w:rPr>
          <w:rFonts w:ascii="Times New Roman" w:hAnsi="Times New Roman" w:cs="Times New Roman"/>
        </w:rPr>
        <w:t>pg_hba.conf</w:t>
      </w:r>
      <w:proofErr w:type="spellEnd"/>
      <w:r w:rsidRPr="00DD56F8">
        <w:rPr>
          <w:rFonts w:ascii="Times New Roman" w:hAnsi="Times New Roman" w:cs="Times New Roman"/>
        </w:rPr>
        <w:t xml:space="preserve"> determines which authentication method to apply based on who is connecting and from where. Authentication then proves the claim — for scram-sha-256 this is a cryptographic challenge-response exchange that never sends the password in plaintext.</w:t>
      </w:r>
    </w:p>
    <w:p w14:paraId="5937F659" w14:textId="77777777" w:rsidR="005D0852" w:rsidRPr="00DD56F8" w:rsidRDefault="005D0852" w:rsidP="005D0852">
      <w:pPr>
        <w:spacing w:before="80" w:after="80"/>
        <w:rPr>
          <w:rFonts w:ascii="Times New Roman" w:hAnsi="Times New Roman" w:cs="Times New Roman"/>
        </w:rPr>
      </w:pPr>
    </w:p>
    <w:p w14:paraId="52F2A180"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 xml:space="preserve">Practical Example from </w:t>
      </w:r>
      <w:proofErr w:type="spellStart"/>
      <w:r w:rsidRPr="00DD56F8">
        <w:rPr>
          <w:rFonts w:ascii="Times New Roman" w:hAnsi="Times New Roman" w:cs="Times New Roman"/>
          <w:b/>
          <w:bCs/>
          <w:sz w:val="22"/>
          <w:szCs w:val="22"/>
        </w:rPr>
        <w:t>dvd_rental</w:t>
      </w:r>
      <w:proofErr w:type="spellEnd"/>
    </w:p>
    <w:p w14:paraId="412A9E4A"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When </w:t>
      </w:r>
      <w:proofErr w:type="spellStart"/>
      <w:r w:rsidRPr="00DD56F8">
        <w:rPr>
          <w:rFonts w:ascii="Times New Roman" w:hAnsi="Times New Roman" w:cs="Times New Roman"/>
        </w:rPr>
        <w:t>rentaluser</w:t>
      </w:r>
      <w:proofErr w:type="spellEnd"/>
      <w:r w:rsidRPr="00DD56F8">
        <w:rPr>
          <w:rFonts w:ascii="Times New Roman" w:hAnsi="Times New Roman" w:cs="Times New Roman"/>
        </w:rPr>
        <w:t xml:space="preserve"> connects, PostgreSQL identifies the role from </w:t>
      </w:r>
      <w:proofErr w:type="spellStart"/>
      <w:r w:rsidRPr="00DD56F8">
        <w:rPr>
          <w:rFonts w:ascii="Times New Roman" w:hAnsi="Times New Roman" w:cs="Times New Roman"/>
        </w:rPr>
        <w:t>pg_roles</w:t>
      </w:r>
      <w:proofErr w:type="spellEnd"/>
      <w:r w:rsidRPr="00DD56F8">
        <w:rPr>
          <w:rFonts w:ascii="Times New Roman" w:hAnsi="Times New Roman" w:cs="Times New Roman"/>
        </w:rPr>
        <w:t xml:space="preserve"> (identification), then demands the password </w:t>
      </w:r>
      <w:proofErr w:type="spellStart"/>
      <w:r w:rsidRPr="00DD56F8">
        <w:rPr>
          <w:rFonts w:ascii="Times New Roman" w:hAnsi="Times New Roman" w:cs="Times New Roman"/>
        </w:rPr>
        <w:t>rentalpassword</w:t>
      </w:r>
      <w:proofErr w:type="spellEnd"/>
      <w:r w:rsidRPr="00DD56F8">
        <w:rPr>
          <w:rFonts w:ascii="Times New Roman" w:hAnsi="Times New Roman" w:cs="Times New Roman"/>
        </w:rPr>
        <w:t xml:space="preserve"> and verifies it against the stored scram-sha-256 hash (authentication). Only after both steps succeed does the session begin.</w:t>
      </w:r>
    </w:p>
    <w:p w14:paraId="1B076137" w14:textId="77777777" w:rsidR="005D0852" w:rsidRPr="00DD56F8" w:rsidRDefault="005D0852" w:rsidP="005D0852">
      <w:pPr>
        <w:spacing w:before="80" w:after="80"/>
        <w:rPr>
          <w:rFonts w:ascii="Times New Roman" w:hAnsi="Times New Roman" w:cs="Times New Roman"/>
        </w:rPr>
      </w:pPr>
    </w:p>
    <w:p w14:paraId="052936C7"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lastRenderedPageBreak/>
        <w:t>Real-World Scenario</w:t>
      </w:r>
    </w:p>
    <w:p w14:paraId="192721D3"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In a banking application, a user provides their username (identification) and then completes a two-factor authentication step — password plus OTP (authentication). The two steps are logically separate: knowing someone's username does not grant access.</w:t>
      </w:r>
    </w:p>
    <w:p w14:paraId="0D49519B" w14:textId="77777777" w:rsidR="005D0852" w:rsidRPr="00DD56F8" w:rsidRDefault="005D0852" w:rsidP="005D0852">
      <w:pPr>
        <w:spacing w:before="80" w:after="80"/>
        <w:rPr>
          <w:rFonts w:ascii="Times New Roman" w:hAnsi="Times New Roman" w:cs="Times New Roman"/>
        </w:rPr>
      </w:pPr>
    </w:p>
    <w:p w14:paraId="50CC5264" w14:textId="31A41F17" w:rsidR="005D0852" w:rsidRPr="00DD56F8" w:rsidRDefault="005D0852" w:rsidP="005D0852">
      <w:pPr>
        <w:pStyle w:val="Heading2"/>
        <w:rPr>
          <w:rFonts w:ascii="Times New Roman" w:hAnsi="Times New Roman" w:cs="Times New Roman"/>
          <w:color w:val="auto"/>
        </w:rPr>
      </w:pPr>
      <w:r w:rsidRPr="00DD56F8">
        <w:rPr>
          <w:rFonts w:ascii="Times New Roman" w:eastAsia="Arial" w:hAnsi="Times New Roman" w:cs="Times New Roman"/>
          <w:b/>
          <w:bCs/>
          <w:color w:val="auto"/>
          <w:sz w:val="24"/>
          <w:szCs w:val="24"/>
        </w:rPr>
        <w:t xml:space="preserve">Question 3 – </w:t>
      </w:r>
      <w:r w:rsidR="0023043B" w:rsidRPr="0023043B">
        <w:rPr>
          <w:rFonts w:ascii="Times New Roman" w:eastAsia="Arial" w:hAnsi="Times New Roman" w:cs="Times New Roman"/>
          <w:b/>
          <w:bCs/>
          <w:color w:val="auto"/>
          <w:sz w:val="24"/>
          <w:szCs w:val="24"/>
        </w:rPr>
        <w:t>What are the recommended authentication protocols for PostgreSQL</w:t>
      </w:r>
      <w:r w:rsidR="0023043B">
        <w:rPr>
          <w:rFonts w:ascii="Times New Roman" w:eastAsia="Arial" w:hAnsi="Times New Roman" w:cs="Times New Roman"/>
          <w:b/>
          <w:bCs/>
          <w:color w:val="auto"/>
          <w:sz w:val="24"/>
          <w:szCs w:val="24"/>
        </w:rPr>
        <w:t>?</w:t>
      </w:r>
    </w:p>
    <w:p w14:paraId="4981B12D" w14:textId="77777777" w:rsidR="005D0852" w:rsidRPr="00DD56F8" w:rsidRDefault="005D0852" w:rsidP="005D085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5D0852" w:rsidRPr="00DD56F8" w14:paraId="4E185791" w14:textId="77777777" w:rsidTr="00670C2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F76E5F0"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Protocol</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5FF2D1"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Recommendation</w:t>
            </w:r>
          </w:p>
        </w:tc>
        <w:tc>
          <w:tcPr>
            <w:tcW w:w="4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F31277" w14:textId="77777777" w:rsidR="005D0852" w:rsidRPr="00DD56F8" w:rsidRDefault="005D0852" w:rsidP="00670C26">
            <w:pPr>
              <w:rPr>
                <w:rFonts w:ascii="Times New Roman" w:hAnsi="Times New Roman" w:cs="Times New Roman"/>
              </w:rPr>
            </w:pPr>
            <w:r w:rsidRPr="00DD56F8">
              <w:rPr>
                <w:rFonts w:ascii="Times New Roman" w:hAnsi="Times New Roman" w:cs="Times New Roman"/>
                <w:b/>
                <w:bCs/>
                <w:sz w:val="18"/>
                <w:szCs w:val="18"/>
              </w:rPr>
              <w:t>Description</w:t>
            </w:r>
          </w:p>
        </w:tc>
      </w:tr>
      <w:tr w:rsidR="005D0852" w:rsidRPr="00DD56F8" w14:paraId="0CA02BFC"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424BA"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scram-sha-256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1BF3F"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STRONGLY RECOMMENDED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2BF42"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Salted challenge-response; default in PostgreSQL 14+. Password never sent in plaintext. Replaces the deprecated md5 method.</w:t>
            </w:r>
          </w:p>
        </w:tc>
      </w:tr>
      <w:tr w:rsidR="005D0852" w:rsidRPr="00DD56F8" w14:paraId="52864A0C"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7C41053"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cert (SSL client certs)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37B33FAE" w14:textId="5D0EA620"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RECOMMENDED for </w:t>
            </w:r>
            <w:r w:rsidR="0023043B" w:rsidRPr="00DD56F8">
              <w:rPr>
                <w:rFonts w:ascii="Times New Roman" w:eastAsia="Courier New" w:hAnsi="Times New Roman" w:cs="Times New Roman"/>
                <w:sz w:val="18"/>
                <w:szCs w:val="18"/>
              </w:rPr>
              <w:t>high security</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29ED60B"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Client presents an X.509 certificate signed by a trusted CA. No passwords needed; excellent for service accounts.</w:t>
            </w:r>
          </w:p>
        </w:tc>
      </w:tr>
      <w:tr w:rsidR="005D0852" w:rsidRPr="00DD56F8" w14:paraId="778FA5F5"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3977D" w14:textId="77777777" w:rsidR="005D0852" w:rsidRPr="00DD56F8" w:rsidRDefault="005D0852" w:rsidP="00670C26">
            <w:pPr>
              <w:rPr>
                <w:rFonts w:ascii="Times New Roman" w:hAnsi="Times New Roman" w:cs="Times New Roman"/>
              </w:rPr>
            </w:pPr>
            <w:proofErr w:type="spellStart"/>
            <w:r w:rsidRPr="00DD56F8">
              <w:rPr>
                <w:rFonts w:ascii="Times New Roman" w:eastAsia="Courier New" w:hAnsi="Times New Roman" w:cs="Times New Roman"/>
                <w:sz w:val="18"/>
                <w:szCs w:val="18"/>
              </w:rPr>
              <w:t>gss</w:t>
            </w:r>
            <w:proofErr w:type="spellEnd"/>
            <w:r w:rsidRPr="00DD56F8">
              <w:rPr>
                <w:rFonts w:ascii="Times New Roman" w:eastAsia="Courier New" w:hAnsi="Times New Roman" w:cs="Times New Roman"/>
                <w:sz w:val="18"/>
                <w:szCs w:val="18"/>
              </w:rPr>
              <w:t xml:space="preserve"> (Kerberos)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743D1"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RECOMMENDED for enterprise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1859D"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Single sign-on integration via Kerberos/Active Directory. Ideal for large organisations.</w:t>
            </w:r>
          </w:p>
        </w:tc>
      </w:tr>
      <w:tr w:rsidR="005D0852" w:rsidRPr="00DD56F8" w14:paraId="09964CCC"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CDEA49C"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peer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645DD135"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LOCAL ONLY</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7E2FC49A"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Maps OS username to PostgreSQL role. Secure but only usable for local Unix socket connections. Currently used by the </w:t>
            </w:r>
            <w:proofErr w:type="spellStart"/>
            <w:r w:rsidRPr="00DD56F8">
              <w:rPr>
                <w:rFonts w:ascii="Times New Roman" w:eastAsia="Courier New" w:hAnsi="Times New Roman" w:cs="Times New Roman"/>
                <w:sz w:val="18"/>
                <w:szCs w:val="18"/>
              </w:rPr>
              <w:t>dvdrental</w:t>
            </w:r>
            <w:proofErr w:type="spellEnd"/>
            <w:r w:rsidRPr="00DD56F8">
              <w:rPr>
                <w:rFonts w:ascii="Times New Roman" w:eastAsia="Courier New" w:hAnsi="Times New Roman" w:cs="Times New Roman"/>
                <w:sz w:val="18"/>
                <w:szCs w:val="18"/>
              </w:rPr>
              <w:t xml:space="preserve"> server.</w:t>
            </w:r>
          </w:p>
        </w:tc>
      </w:tr>
      <w:tr w:rsidR="005D0852" w:rsidRPr="00DD56F8" w14:paraId="310CF8CE"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CE388"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md5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1C5CE"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DEPRECATED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E2ACD"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MD5 hashing is cryptographically broken. Should be replaced with scram-sha-256 immediately.</w:t>
            </w:r>
          </w:p>
        </w:tc>
      </w:tr>
      <w:tr w:rsidR="005D0852" w:rsidRPr="00DD56F8" w14:paraId="233388B7" w14:textId="77777777" w:rsidTr="00670C2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9B1B3C0"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trust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1149C071"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 xml:space="preserve"> NEVER in production</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60" w:type="dxa"/>
              <w:left w:w="120" w:type="dxa"/>
              <w:bottom w:w="60" w:type="dxa"/>
              <w:right w:w="120" w:type="dxa"/>
            </w:tcMar>
          </w:tcPr>
          <w:p w14:paraId="556873E9" w14:textId="77777777" w:rsidR="005D0852" w:rsidRPr="00DD56F8" w:rsidRDefault="005D0852" w:rsidP="00670C26">
            <w:pPr>
              <w:rPr>
                <w:rFonts w:ascii="Times New Roman" w:hAnsi="Times New Roman" w:cs="Times New Roman"/>
              </w:rPr>
            </w:pPr>
            <w:r w:rsidRPr="00DD56F8">
              <w:rPr>
                <w:rFonts w:ascii="Times New Roman" w:eastAsia="Courier New" w:hAnsi="Times New Roman" w:cs="Times New Roman"/>
                <w:sz w:val="18"/>
                <w:szCs w:val="18"/>
              </w:rPr>
              <w:t>No password required. Only appropriate for isolated development environments.</w:t>
            </w:r>
          </w:p>
        </w:tc>
      </w:tr>
    </w:tbl>
    <w:p w14:paraId="0B108A82" w14:textId="77777777" w:rsidR="005D0852" w:rsidRPr="00DD56F8" w:rsidRDefault="005D0852" w:rsidP="005D0852">
      <w:pPr>
        <w:spacing w:before="80" w:after="80"/>
        <w:rPr>
          <w:rFonts w:ascii="Times New Roman" w:hAnsi="Times New Roman" w:cs="Times New Roman"/>
        </w:rPr>
      </w:pPr>
    </w:p>
    <w:p w14:paraId="149E4F48"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 xml:space="preserve">Current </w:t>
      </w:r>
      <w:proofErr w:type="spellStart"/>
      <w:r w:rsidRPr="00DD56F8">
        <w:rPr>
          <w:rFonts w:ascii="Times New Roman" w:hAnsi="Times New Roman" w:cs="Times New Roman"/>
          <w:b/>
          <w:bCs/>
          <w:sz w:val="22"/>
          <w:szCs w:val="22"/>
        </w:rPr>
        <w:t>dvd_rental</w:t>
      </w:r>
      <w:proofErr w:type="spellEnd"/>
      <w:r w:rsidRPr="00DD56F8">
        <w:rPr>
          <w:rFonts w:ascii="Times New Roman" w:hAnsi="Times New Roman" w:cs="Times New Roman"/>
          <w:b/>
          <w:bCs/>
          <w:sz w:val="22"/>
          <w:szCs w:val="22"/>
        </w:rPr>
        <w:t xml:space="preserve"> Configuration</w:t>
      </w:r>
    </w:p>
    <w:p w14:paraId="18543D86"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The </w:t>
      </w:r>
      <w:proofErr w:type="spellStart"/>
      <w:r w:rsidRPr="00DD56F8">
        <w:rPr>
          <w:rFonts w:ascii="Times New Roman" w:hAnsi="Times New Roman" w:cs="Times New Roman"/>
        </w:rPr>
        <w:t>pg_hba.conf</w:t>
      </w:r>
      <w:proofErr w:type="spellEnd"/>
      <w:r w:rsidRPr="00DD56F8">
        <w:rPr>
          <w:rFonts w:ascii="Times New Roman" w:hAnsi="Times New Roman" w:cs="Times New Roman"/>
        </w:rPr>
        <w:t xml:space="preserve"> uses scram-sha-256 for all TCP/IP connections — this is correct. Local socket connections use peer, which is also appropriate. The md5 method is NOT used, which is good. The only improvement would be to restrict which hosts are allowed to connect (currently the database accepts connections from all IPs if the PostgreSQL port is exposed).</w:t>
      </w:r>
    </w:p>
    <w:p w14:paraId="72C8F247" w14:textId="77777777" w:rsidR="005D0852" w:rsidRPr="00DD56F8" w:rsidRDefault="005D0852" w:rsidP="005D0852">
      <w:pPr>
        <w:spacing w:before="80" w:after="80"/>
        <w:rPr>
          <w:rFonts w:ascii="Times New Roman" w:hAnsi="Times New Roman" w:cs="Times New Roman"/>
        </w:rPr>
      </w:pPr>
    </w:p>
    <w:p w14:paraId="22037B44" w14:textId="062644EC" w:rsidR="005D0852" w:rsidRPr="00DD56F8" w:rsidRDefault="005D0852" w:rsidP="005D0852">
      <w:pPr>
        <w:pStyle w:val="Heading2"/>
        <w:rPr>
          <w:rFonts w:ascii="Times New Roman" w:hAnsi="Times New Roman" w:cs="Times New Roman"/>
          <w:color w:val="auto"/>
        </w:rPr>
      </w:pPr>
      <w:r w:rsidRPr="00DD56F8">
        <w:rPr>
          <w:rFonts w:ascii="Times New Roman" w:eastAsia="Arial" w:hAnsi="Times New Roman" w:cs="Times New Roman"/>
          <w:b/>
          <w:bCs/>
          <w:color w:val="auto"/>
          <w:sz w:val="24"/>
          <w:szCs w:val="24"/>
        </w:rPr>
        <w:t xml:space="preserve">Question 4 – </w:t>
      </w:r>
      <w:r w:rsidR="0023043B" w:rsidRPr="0023043B">
        <w:rPr>
          <w:rFonts w:ascii="Times New Roman" w:eastAsia="Arial" w:hAnsi="Times New Roman" w:cs="Times New Roman"/>
          <w:b/>
          <w:bCs/>
          <w:color w:val="auto"/>
          <w:sz w:val="24"/>
          <w:szCs w:val="24"/>
        </w:rPr>
        <w:t>What is proxy authentication in PostgreSQL and what is it for? Why does it make the previously discussed role-based access control easier to implement</w:t>
      </w:r>
      <w:r w:rsidRPr="00DD56F8">
        <w:rPr>
          <w:rFonts w:ascii="Times New Roman" w:eastAsia="Arial" w:hAnsi="Times New Roman" w:cs="Times New Roman"/>
          <w:b/>
          <w:bCs/>
          <w:color w:val="auto"/>
          <w:sz w:val="24"/>
          <w:szCs w:val="24"/>
        </w:rPr>
        <w:t>?</w:t>
      </w:r>
    </w:p>
    <w:p w14:paraId="7A9CA1B6" w14:textId="77777777" w:rsidR="005D0852" w:rsidRPr="00DD56F8" w:rsidRDefault="005D0852" w:rsidP="005D0852">
      <w:pPr>
        <w:spacing w:before="80" w:after="80"/>
        <w:rPr>
          <w:rFonts w:ascii="Times New Roman" w:hAnsi="Times New Roman" w:cs="Times New Roman"/>
        </w:rPr>
      </w:pPr>
    </w:p>
    <w:p w14:paraId="65F4C44B"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Definition</w:t>
      </w:r>
    </w:p>
    <w:p w14:paraId="7A1B50C7"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Proxy authentication (also called identity mapping) allows one PostgreSQL role to connect on behalf of another. The most common mechanism is </w:t>
      </w:r>
      <w:proofErr w:type="spellStart"/>
      <w:r w:rsidRPr="00DD56F8">
        <w:rPr>
          <w:rFonts w:ascii="Times New Roman" w:hAnsi="Times New Roman" w:cs="Times New Roman"/>
        </w:rPr>
        <w:t>pg_ident.conf</w:t>
      </w:r>
      <w:proofErr w:type="spellEnd"/>
      <w:r w:rsidRPr="00DD56F8">
        <w:rPr>
          <w:rFonts w:ascii="Times New Roman" w:hAnsi="Times New Roman" w:cs="Times New Roman"/>
        </w:rPr>
        <w:t xml:space="preserve"> combined with ident or </w:t>
      </w:r>
      <w:proofErr w:type="spellStart"/>
      <w:r w:rsidRPr="00DD56F8">
        <w:rPr>
          <w:rFonts w:ascii="Times New Roman" w:hAnsi="Times New Roman" w:cs="Times New Roman"/>
        </w:rPr>
        <w:t>gss</w:t>
      </w:r>
      <w:proofErr w:type="spellEnd"/>
      <w:r w:rsidRPr="00DD56F8">
        <w:rPr>
          <w:rFonts w:ascii="Times New Roman" w:hAnsi="Times New Roman" w:cs="Times New Roman"/>
        </w:rPr>
        <w:t xml:space="preserve"> authentication in </w:t>
      </w:r>
      <w:proofErr w:type="spellStart"/>
      <w:r w:rsidRPr="00DD56F8">
        <w:rPr>
          <w:rFonts w:ascii="Times New Roman" w:hAnsi="Times New Roman" w:cs="Times New Roman"/>
        </w:rPr>
        <w:t>pg_hba.conf</w:t>
      </w:r>
      <w:proofErr w:type="spellEnd"/>
      <w:r w:rsidRPr="00DD56F8">
        <w:rPr>
          <w:rFonts w:ascii="Times New Roman" w:hAnsi="Times New Roman" w:cs="Times New Roman"/>
        </w:rPr>
        <w:t>. This maps external identities (OS users, Kerberos principals) to PostgreSQL roles.</w:t>
      </w:r>
    </w:p>
    <w:p w14:paraId="04F6D2D7" w14:textId="77777777" w:rsidR="005D0852" w:rsidRPr="00DD56F8" w:rsidRDefault="005D0852" w:rsidP="005D0852">
      <w:pPr>
        <w:spacing w:before="80" w:after="80"/>
        <w:rPr>
          <w:rFonts w:ascii="Times New Roman" w:hAnsi="Times New Roman" w:cs="Times New Roman"/>
        </w:rPr>
      </w:pPr>
    </w:p>
    <w:p w14:paraId="0C032EFE"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How It Works</w:t>
      </w:r>
    </w:p>
    <w:p w14:paraId="712E722E"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1. An application connects using a service account (e.g., the OS user </w:t>
      </w:r>
      <w:proofErr w:type="spellStart"/>
      <w:r w:rsidRPr="00DD56F8">
        <w:rPr>
          <w:rFonts w:ascii="Times New Roman" w:hAnsi="Times New Roman" w:cs="Times New Roman"/>
        </w:rPr>
        <w:t>webapp_service</w:t>
      </w:r>
      <w:proofErr w:type="spellEnd"/>
      <w:r w:rsidRPr="00DD56F8">
        <w:rPr>
          <w:rFonts w:ascii="Times New Roman" w:hAnsi="Times New Roman" w:cs="Times New Roman"/>
        </w:rPr>
        <w:t>).</w:t>
      </w:r>
    </w:p>
    <w:p w14:paraId="1DDF397C" w14:textId="77777777" w:rsidR="005D0852" w:rsidRPr="00DD56F8" w:rsidRDefault="005D0852" w:rsidP="005D0852">
      <w:pPr>
        <w:pStyle w:val="ListParagraph"/>
        <w:numPr>
          <w:ilvl w:val="0"/>
          <w:numId w:val="2"/>
        </w:numPr>
        <w:spacing w:before="40" w:after="60"/>
        <w:contextualSpacing w:val="0"/>
        <w:rPr>
          <w:rFonts w:ascii="Times New Roman" w:hAnsi="Times New Roman" w:cs="Times New Roman"/>
        </w:rPr>
      </w:pPr>
      <w:proofErr w:type="spellStart"/>
      <w:r w:rsidRPr="00DD56F8">
        <w:rPr>
          <w:rFonts w:ascii="Times New Roman" w:hAnsi="Times New Roman" w:cs="Times New Roman"/>
        </w:rPr>
        <w:t>pg_ident.conf</w:t>
      </w:r>
      <w:proofErr w:type="spellEnd"/>
      <w:r w:rsidRPr="00DD56F8">
        <w:rPr>
          <w:rFonts w:ascii="Times New Roman" w:hAnsi="Times New Roman" w:cs="Times New Roman"/>
        </w:rPr>
        <w:t xml:space="preserve"> maps </w:t>
      </w:r>
      <w:proofErr w:type="spellStart"/>
      <w:r w:rsidRPr="00DD56F8">
        <w:rPr>
          <w:rFonts w:ascii="Times New Roman" w:hAnsi="Times New Roman" w:cs="Times New Roman"/>
        </w:rPr>
        <w:t>webapp_service</w:t>
      </w:r>
      <w:proofErr w:type="spellEnd"/>
      <w:r w:rsidRPr="00DD56F8">
        <w:rPr>
          <w:rFonts w:ascii="Times New Roman" w:hAnsi="Times New Roman" w:cs="Times New Roman"/>
        </w:rPr>
        <w:t xml:space="preserve"> → </w:t>
      </w:r>
      <w:proofErr w:type="spellStart"/>
      <w:r w:rsidRPr="00DD56F8">
        <w:rPr>
          <w:rFonts w:ascii="Times New Roman" w:hAnsi="Times New Roman" w:cs="Times New Roman"/>
        </w:rPr>
        <w:t>rentaluser</w:t>
      </w:r>
      <w:proofErr w:type="spellEnd"/>
      <w:r w:rsidRPr="00DD56F8">
        <w:rPr>
          <w:rFonts w:ascii="Times New Roman" w:hAnsi="Times New Roman" w:cs="Times New Roman"/>
        </w:rPr>
        <w:t xml:space="preserve"> (or any target PostgreSQL role).</w:t>
      </w:r>
    </w:p>
    <w:p w14:paraId="17AD1DBF" w14:textId="77777777" w:rsidR="005D0852" w:rsidRPr="00DD56F8" w:rsidRDefault="005D0852" w:rsidP="005D0852">
      <w:pPr>
        <w:pStyle w:val="ListParagraph"/>
        <w:numPr>
          <w:ilvl w:val="0"/>
          <w:numId w:val="2"/>
        </w:numPr>
        <w:spacing w:before="40" w:after="60"/>
        <w:contextualSpacing w:val="0"/>
        <w:rPr>
          <w:rFonts w:ascii="Times New Roman" w:hAnsi="Times New Roman" w:cs="Times New Roman"/>
        </w:rPr>
      </w:pPr>
      <w:r w:rsidRPr="00DD56F8">
        <w:rPr>
          <w:rFonts w:ascii="Times New Roman" w:hAnsi="Times New Roman" w:cs="Times New Roman"/>
        </w:rPr>
        <w:t xml:space="preserve">The application gets connected as </w:t>
      </w:r>
      <w:proofErr w:type="spellStart"/>
      <w:r w:rsidRPr="00DD56F8">
        <w:rPr>
          <w:rFonts w:ascii="Times New Roman" w:hAnsi="Times New Roman" w:cs="Times New Roman"/>
        </w:rPr>
        <w:t>rentaluser</w:t>
      </w:r>
      <w:proofErr w:type="spellEnd"/>
      <w:r w:rsidRPr="00DD56F8">
        <w:rPr>
          <w:rFonts w:ascii="Times New Roman" w:hAnsi="Times New Roman" w:cs="Times New Roman"/>
        </w:rPr>
        <w:t xml:space="preserve"> without knowing its password.</w:t>
      </w:r>
    </w:p>
    <w:p w14:paraId="675AD7BD" w14:textId="77777777" w:rsidR="005D0852" w:rsidRPr="00DD56F8" w:rsidRDefault="005D0852" w:rsidP="005D0852">
      <w:pPr>
        <w:pStyle w:val="ListParagraph"/>
        <w:numPr>
          <w:ilvl w:val="0"/>
          <w:numId w:val="2"/>
        </w:numPr>
        <w:spacing w:before="40" w:after="60"/>
        <w:contextualSpacing w:val="0"/>
        <w:rPr>
          <w:rFonts w:ascii="Times New Roman" w:hAnsi="Times New Roman" w:cs="Times New Roman"/>
        </w:rPr>
      </w:pPr>
      <w:r w:rsidRPr="00DD56F8">
        <w:rPr>
          <w:rFonts w:ascii="Times New Roman" w:hAnsi="Times New Roman" w:cs="Times New Roman"/>
        </w:rPr>
        <w:t xml:space="preserve">PostgreSQL enforces </w:t>
      </w:r>
      <w:proofErr w:type="spellStart"/>
      <w:r w:rsidRPr="00DD56F8">
        <w:rPr>
          <w:rFonts w:ascii="Times New Roman" w:hAnsi="Times New Roman" w:cs="Times New Roman"/>
        </w:rPr>
        <w:t>rentaluser's</w:t>
      </w:r>
      <w:proofErr w:type="spellEnd"/>
      <w:r w:rsidRPr="00DD56F8">
        <w:rPr>
          <w:rFonts w:ascii="Times New Roman" w:hAnsi="Times New Roman" w:cs="Times New Roman"/>
        </w:rPr>
        <w:t xml:space="preserve"> privileges for the session.</w:t>
      </w:r>
    </w:p>
    <w:p w14:paraId="23136612" w14:textId="77777777" w:rsidR="005D0852" w:rsidRPr="00DD56F8" w:rsidRDefault="005D0852" w:rsidP="005D0852">
      <w:pPr>
        <w:spacing w:before="80" w:after="80"/>
        <w:rPr>
          <w:rFonts w:ascii="Times New Roman" w:hAnsi="Times New Roman" w:cs="Times New Roman"/>
        </w:rPr>
      </w:pPr>
    </w:p>
    <w:p w14:paraId="3A3F9668"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Why It Simplifies Role-Based Access Control</w:t>
      </w:r>
    </w:p>
    <w:p w14:paraId="3479F3C4"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In a traditional setup, each application or user needs its own PostgreSQL password. With proxy authentication:</w:t>
      </w:r>
    </w:p>
    <w:p w14:paraId="458973D4" w14:textId="77777777" w:rsidR="005D0852" w:rsidRPr="00DD56F8" w:rsidRDefault="005D0852" w:rsidP="005D0852">
      <w:pPr>
        <w:pStyle w:val="ListParagraph"/>
        <w:numPr>
          <w:ilvl w:val="0"/>
          <w:numId w:val="1"/>
        </w:numPr>
        <w:spacing w:before="40" w:after="40"/>
        <w:contextualSpacing w:val="0"/>
        <w:rPr>
          <w:rFonts w:ascii="Times New Roman" w:hAnsi="Times New Roman" w:cs="Times New Roman"/>
        </w:rPr>
      </w:pPr>
      <w:r w:rsidRPr="00DD56F8">
        <w:rPr>
          <w:rFonts w:ascii="Times New Roman" w:hAnsi="Times New Roman" w:cs="Times New Roman"/>
        </w:rPr>
        <w:t>Credentials are managed centrally (OS-level, Kerberos, LDAP) — no passwords scattered across application configs.</w:t>
      </w:r>
    </w:p>
    <w:p w14:paraId="452D6CC0" w14:textId="77777777" w:rsidR="005D0852" w:rsidRPr="00DD56F8" w:rsidRDefault="005D0852" w:rsidP="005D0852">
      <w:pPr>
        <w:pStyle w:val="ListParagraph"/>
        <w:numPr>
          <w:ilvl w:val="0"/>
          <w:numId w:val="1"/>
        </w:numPr>
        <w:spacing w:before="40" w:after="40"/>
        <w:contextualSpacing w:val="0"/>
        <w:rPr>
          <w:rFonts w:ascii="Times New Roman" w:hAnsi="Times New Roman" w:cs="Times New Roman"/>
        </w:rPr>
      </w:pPr>
      <w:r w:rsidRPr="00DD56F8">
        <w:rPr>
          <w:rFonts w:ascii="Times New Roman" w:hAnsi="Times New Roman" w:cs="Times New Roman"/>
        </w:rPr>
        <w:lastRenderedPageBreak/>
        <w:t>One OS identity can map to different PostgreSQL roles based on context (e.g., read-only vs. read-write).</w:t>
      </w:r>
    </w:p>
    <w:p w14:paraId="7AB1C854" w14:textId="77777777" w:rsidR="005D0852" w:rsidRPr="00DD56F8" w:rsidRDefault="005D0852" w:rsidP="005D0852">
      <w:pPr>
        <w:pStyle w:val="ListParagraph"/>
        <w:numPr>
          <w:ilvl w:val="0"/>
          <w:numId w:val="1"/>
        </w:numPr>
        <w:spacing w:before="40" w:after="40"/>
        <w:contextualSpacing w:val="0"/>
        <w:rPr>
          <w:rFonts w:ascii="Times New Roman" w:hAnsi="Times New Roman" w:cs="Times New Roman"/>
        </w:rPr>
      </w:pPr>
      <w:r w:rsidRPr="00DD56F8">
        <w:rPr>
          <w:rFonts w:ascii="Times New Roman" w:hAnsi="Times New Roman" w:cs="Times New Roman"/>
        </w:rPr>
        <w:t>Role switching happens transparently; the application does not need to re-authenticate.</w:t>
      </w:r>
    </w:p>
    <w:p w14:paraId="115F42C4" w14:textId="77777777" w:rsidR="005D0852" w:rsidRPr="00DD56F8" w:rsidRDefault="005D0852" w:rsidP="005D0852">
      <w:pPr>
        <w:pStyle w:val="ListParagraph"/>
        <w:numPr>
          <w:ilvl w:val="0"/>
          <w:numId w:val="1"/>
        </w:numPr>
        <w:spacing w:before="40" w:after="40"/>
        <w:contextualSpacing w:val="0"/>
        <w:rPr>
          <w:rFonts w:ascii="Times New Roman" w:hAnsi="Times New Roman" w:cs="Times New Roman"/>
        </w:rPr>
      </w:pPr>
      <w:r w:rsidRPr="00DD56F8">
        <w:rPr>
          <w:rFonts w:ascii="Times New Roman" w:hAnsi="Times New Roman" w:cs="Times New Roman"/>
        </w:rPr>
        <w:t xml:space="preserve">Auditing is cleaner: the </w:t>
      </w:r>
      <w:proofErr w:type="spellStart"/>
      <w:r w:rsidRPr="00DD56F8">
        <w:rPr>
          <w:rFonts w:ascii="Times New Roman" w:hAnsi="Times New Roman" w:cs="Times New Roman"/>
        </w:rPr>
        <w:t>session_user</w:t>
      </w:r>
      <w:proofErr w:type="spellEnd"/>
      <w:r w:rsidRPr="00DD56F8">
        <w:rPr>
          <w:rFonts w:ascii="Times New Roman" w:hAnsi="Times New Roman" w:cs="Times New Roman"/>
        </w:rPr>
        <w:t xml:space="preserve"> (the proxy) and </w:t>
      </w:r>
      <w:proofErr w:type="spellStart"/>
      <w:r w:rsidRPr="00DD56F8">
        <w:rPr>
          <w:rFonts w:ascii="Times New Roman" w:hAnsi="Times New Roman" w:cs="Times New Roman"/>
        </w:rPr>
        <w:t>current_user</w:t>
      </w:r>
      <w:proofErr w:type="spellEnd"/>
      <w:r w:rsidRPr="00DD56F8">
        <w:rPr>
          <w:rFonts w:ascii="Times New Roman" w:hAnsi="Times New Roman" w:cs="Times New Roman"/>
        </w:rPr>
        <w:t xml:space="preserve"> (the assumed role) are both logged separately.</w:t>
      </w:r>
    </w:p>
    <w:p w14:paraId="0E91239C" w14:textId="77777777" w:rsidR="005D0852" w:rsidRPr="00DD56F8" w:rsidRDefault="005D0852" w:rsidP="005D0852">
      <w:pPr>
        <w:spacing w:before="80" w:after="80"/>
        <w:rPr>
          <w:rFonts w:ascii="Times New Roman" w:hAnsi="Times New Roman" w:cs="Times New Roman"/>
        </w:rPr>
      </w:pPr>
    </w:p>
    <w:p w14:paraId="710FD94E"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 xml:space="preserve">Practical Example from </w:t>
      </w:r>
      <w:proofErr w:type="spellStart"/>
      <w:r w:rsidRPr="00DD56F8">
        <w:rPr>
          <w:rFonts w:ascii="Times New Roman" w:hAnsi="Times New Roman" w:cs="Times New Roman"/>
          <w:b/>
          <w:bCs/>
          <w:sz w:val="22"/>
          <w:szCs w:val="22"/>
        </w:rPr>
        <w:t>dvd_rental</w:t>
      </w:r>
      <w:proofErr w:type="spellEnd"/>
    </w:p>
    <w:p w14:paraId="08108A0A"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pg_ident.conf</w:t>
      </w:r>
      <w:proofErr w:type="spellEnd"/>
      <w:r w:rsidRPr="00DD56F8">
        <w:rPr>
          <w:rFonts w:ascii="Times New Roman" w:eastAsia="Courier New" w:hAnsi="Times New Roman" w:cs="Times New Roman"/>
          <w:sz w:val="18"/>
          <w:szCs w:val="18"/>
        </w:rPr>
        <w:t xml:space="preserve"> entry:</w:t>
      </w:r>
    </w:p>
    <w:p w14:paraId="7D8C491E"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mapname</w:t>
      </w:r>
      <w:proofErr w:type="spellEnd"/>
      <w:r w:rsidRPr="00DD56F8">
        <w:rPr>
          <w:rFonts w:ascii="Times New Roman" w:eastAsia="Courier New" w:hAnsi="Times New Roman" w:cs="Times New Roman"/>
          <w:sz w:val="18"/>
          <w:szCs w:val="18"/>
        </w:rPr>
        <w:t xml:space="preserve">        system-username     </w:t>
      </w:r>
      <w:proofErr w:type="spellStart"/>
      <w:r w:rsidRPr="00DD56F8">
        <w:rPr>
          <w:rFonts w:ascii="Times New Roman" w:eastAsia="Courier New" w:hAnsi="Times New Roman" w:cs="Times New Roman"/>
          <w:sz w:val="18"/>
          <w:szCs w:val="18"/>
        </w:rPr>
        <w:t>pg</w:t>
      </w:r>
      <w:proofErr w:type="spellEnd"/>
      <w:r w:rsidRPr="00DD56F8">
        <w:rPr>
          <w:rFonts w:ascii="Times New Roman" w:eastAsia="Courier New" w:hAnsi="Times New Roman" w:cs="Times New Roman"/>
          <w:sz w:val="18"/>
          <w:szCs w:val="18"/>
        </w:rPr>
        <w:t>-username</w:t>
      </w:r>
    </w:p>
    <w:p w14:paraId="09DDF98A" w14:textId="77777777" w:rsidR="005D0852" w:rsidRPr="00DD56F8" w:rsidRDefault="005D0852" w:rsidP="005D0852">
      <w:pPr>
        <w:spacing w:before="40" w:after="40"/>
        <w:ind w:left="360"/>
        <w:rPr>
          <w:rFonts w:ascii="Times New Roman" w:hAnsi="Times New Roman" w:cs="Times New Roman"/>
        </w:rPr>
      </w:pPr>
      <w:proofErr w:type="spellStart"/>
      <w:r w:rsidRPr="00DD56F8">
        <w:rPr>
          <w:rFonts w:ascii="Times New Roman" w:eastAsia="Courier New" w:hAnsi="Times New Roman" w:cs="Times New Roman"/>
          <w:sz w:val="18"/>
          <w:szCs w:val="18"/>
        </w:rPr>
        <w:t>dvdrental_map</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webapp_service</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rentaluser</w:t>
      </w:r>
      <w:proofErr w:type="spellEnd"/>
    </w:p>
    <w:p w14:paraId="23BADD81" w14:textId="77777777" w:rsidR="005D0852" w:rsidRPr="00DD56F8" w:rsidRDefault="005D0852" w:rsidP="005D0852">
      <w:pPr>
        <w:spacing w:before="40" w:after="40"/>
        <w:ind w:left="360"/>
        <w:rPr>
          <w:rFonts w:ascii="Times New Roman" w:hAnsi="Times New Roman" w:cs="Times New Roman"/>
        </w:rPr>
      </w:pPr>
      <w:proofErr w:type="spellStart"/>
      <w:r w:rsidRPr="00DD56F8">
        <w:rPr>
          <w:rFonts w:ascii="Times New Roman" w:eastAsia="Courier New" w:hAnsi="Times New Roman" w:cs="Times New Roman"/>
          <w:sz w:val="18"/>
          <w:szCs w:val="18"/>
        </w:rPr>
        <w:t>dvdrental_map</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admin_service</w:t>
      </w:r>
      <w:proofErr w:type="spellEnd"/>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postgres</w:t>
      </w:r>
      <w:proofErr w:type="spellEnd"/>
    </w:p>
    <w:p w14:paraId="52D06472" w14:textId="77777777" w:rsidR="005D0852" w:rsidRPr="00DD56F8" w:rsidRDefault="005D0852" w:rsidP="005D0852">
      <w:pPr>
        <w:spacing w:before="80" w:after="80"/>
        <w:rPr>
          <w:rFonts w:ascii="Times New Roman" w:hAnsi="Times New Roman" w:cs="Times New Roman"/>
        </w:rPr>
      </w:pPr>
    </w:p>
    <w:p w14:paraId="1FAA474D"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 </w:t>
      </w:r>
      <w:proofErr w:type="spellStart"/>
      <w:r w:rsidRPr="00DD56F8">
        <w:rPr>
          <w:rFonts w:ascii="Times New Roman" w:eastAsia="Courier New" w:hAnsi="Times New Roman" w:cs="Times New Roman"/>
          <w:sz w:val="18"/>
          <w:szCs w:val="18"/>
        </w:rPr>
        <w:t>pg_hba.conf</w:t>
      </w:r>
      <w:proofErr w:type="spellEnd"/>
      <w:r w:rsidRPr="00DD56F8">
        <w:rPr>
          <w:rFonts w:ascii="Times New Roman" w:eastAsia="Courier New" w:hAnsi="Times New Roman" w:cs="Times New Roman"/>
          <w:sz w:val="18"/>
          <w:szCs w:val="18"/>
        </w:rPr>
        <w:t xml:space="preserve"> entry using ident with the map:</w:t>
      </w:r>
    </w:p>
    <w:p w14:paraId="627E1F4D" w14:textId="77777777" w:rsidR="005D0852" w:rsidRPr="00DD56F8" w:rsidRDefault="005D0852" w:rsidP="005D0852">
      <w:pPr>
        <w:spacing w:before="40" w:after="40"/>
        <w:ind w:left="360"/>
        <w:rPr>
          <w:rFonts w:ascii="Times New Roman" w:hAnsi="Times New Roman" w:cs="Times New Roman"/>
        </w:rPr>
      </w:pPr>
      <w:r w:rsidRPr="00DD56F8">
        <w:rPr>
          <w:rFonts w:ascii="Times New Roman" w:eastAsia="Courier New" w:hAnsi="Times New Roman" w:cs="Times New Roman"/>
          <w:sz w:val="18"/>
          <w:szCs w:val="18"/>
        </w:rPr>
        <w:t xml:space="preserve">host  </w:t>
      </w:r>
      <w:proofErr w:type="spellStart"/>
      <w:r w:rsidRPr="00DD56F8">
        <w:rPr>
          <w:rFonts w:ascii="Times New Roman" w:eastAsia="Courier New" w:hAnsi="Times New Roman" w:cs="Times New Roman"/>
          <w:sz w:val="18"/>
          <w:szCs w:val="18"/>
        </w:rPr>
        <w:t>dvdrental</w:t>
      </w:r>
      <w:proofErr w:type="spellEnd"/>
      <w:r w:rsidRPr="00DD56F8">
        <w:rPr>
          <w:rFonts w:ascii="Times New Roman" w:eastAsia="Courier New" w:hAnsi="Times New Roman" w:cs="Times New Roman"/>
          <w:sz w:val="18"/>
          <w:szCs w:val="18"/>
        </w:rPr>
        <w:t xml:space="preserve">  all  127.0.0.1/32  ident  map=</w:t>
      </w:r>
      <w:proofErr w:type="spellStart"/>
      <w:r w:rsidRPr="00DD56F8">
        <w:rPr>
          <w:rFonts w:ascii="Times New Roman" w:eastAsia="Courier New" w:hAnsi="Times New Roman" w:cs="Times New Roman"/>
          <w:sz w:val="18"/>
          <w:szCs w:val="18"/>
        </w:rPr>
        <w:t>dvdrental_map</w:t>
      </w:r>
      <w:proofErr w:type="spellEnd"/>
    </w:p>
    <w:p w14:paraId="1B83AE02" w14:textId="77777777" w:rsidR="005D0852" w:rsidRPr="00DD56F8" w:rsidRDefault="005D0852" w:rsidP="005D0852">
      <w:pPr>
        <w:spacing w:before="80" w:after="80"/>
        <w:rPr>
          <w:rFonts w:ascii="Times New Roman" w:hAnsi="Times New Roman" w:cs="Times New Roman"/>
        </w:rPr>
      </w:pPr>
    </w:p>
    <w:p w14:paraId="25B73ED2"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 xml:space="preserve">With this setup, the </w:t>
      </w:r>
      <w:proofErr w:type="spellStart"/>
      <w:r w:rsidRPr="00DD56F8">
        <w:rPr>
          <w:rFonts w:ascii="Times New Roman" w:hAnsi="Times New Roman" w:cs="Times New Roman"/>
        </w:rPr>
        <w:t>webapp_service</w:t>
      </w:r>
      <w:proofErr w:type="spellEnd"/>
      <w:r w:rsidRPr="00DD56F8">
        <w:rPr>
          <w:rFonts w:ascii="Times New Roman" w:hAnsi="Times New Roman" w:cs="Times New Roman"/>
        </w:rPr>
        <w:t xml:space="preserve"> OS process connects to </w:t>
      </w:r>
      <w:proofErr w:type="spellStart"/>
      <w:r w:rsidRPr="00DD56F8">
        <w:rPr>
          <w:rFonts w:ascii="Times New Roman" w:hAnsi="Times New Roman" w:cs="Times New Roman"/>
        </w:rPr>
        <w:t>dvdrental</w:t>
      </w:r>
      <w:proofErr w:type="spellEnd"/>
      <w:r w:rsidRPr="00DD56F8">
        <w:rPr>
          <w:rFonts w:ascii="Times New Roman" w:hAnsi="Times New Roman" w:cs="Times New Roman"/>
        </w:rPr>
        <w:t xml:space="preserve"> and is automatically authenticated as </w:t>
      </w:r>
      <w:proofErr w:type="spellStart"/>
      <w:r w:rsidRPr="00DD56F8">
        <w:rPr>
          <w:rFonts w:ascii="Times New Roman" w:hAnsi="Times New Roman" w:cs="Times New Roman"/>
        </w:rPr>
        <w:t>rentaluser</w:t>
      </w:r>
      <w:proofErr w:type="spellEnd"/>
      <w:r w:rsidRPr="00DD56F8">
        <w:rPr>
          <w:rFonts w:ascii="Times New Roman" w:hAnsi="Times New Roman" w:cs="Times New Roman"/>
        </w:rPr>
        <w:t xml:space="preserve">, inheriting the rental group permissions. The </w:t>
      </w:r>
      <w:proofErr w:type="spellStart"/>
      <w:r w:rsidRPr="00DD56F8">
        <w:rPr>
          <w:rFonts w:ascii="Times New Roman" w:hAnsi="Times New Roman" w:cs="Times New Roman"/>
        </w:rPr>
        <w:t>admin_service</w:t>
      </w:r>
      <w:proofErr w:type="spellEnd"/>
      <w:r w:rsidRPr="00DD56F8">
        <w:rPr>
          <w:rFonts w:ascii="Times New Roman" w:hAnsi="Times New Roman" w:cs="Times New Roman"/>
        </w:rPr>
        <w:t xml:space="preserve"> process connects as </w:t>
      </w:r>
      <w:proofErr w:type="spellStart"/>
      <w:r w:rsidRPr="00DD56F8">
        <w:rPr>
          <w:rFonts w:ascii="Times New Roman" w:hAnsi="Times New Roman" w:cs="Times New Roman"/>
        </w:rPr>
        <w:t>postgres</w:t>
      </w:r>
      <w:proofErr w:type="spellEnd"/>
      <w:r w:rsidRPr="00DD56F8">
        <w:rPr>
          <w:rFonts w:ascii="Times New Roman" w:hAnsi="Times New Roman" w:cs="Times New Roman"/>
        </w:rPr>
        <w:t>. No application password management is required.</w:t>
      </w:r>
    </w:p>
    <w:p w14:paraId="01F1CBB2" w14:textId="77777777" w:rsidR="005D0852" w:rsidRPr="00DD56F8" w:rsidRDefault="005D0852" w:rsidP="005D0852">
      <w:pPr>
        <w:spacing w:before="80" w:after="80"/>
        <w:rPr>
          <w:rFonts w:ascii="Times New Roman" w:hAnsi="Times New Roman" w:cs="Times New Roman"/>
        </w:rPr>
      </w:pPr>
    </w:p>
    <w:p w14:paraId="34201121" w14:textId="77777777" w:rsidR="005D0852" w:rsidRPr="00DD56F8" w:rsidRDefault="005D0852" w:rsidP="005D0852">
      <w:pPr>
        <w:spacing w:before="160" w:after="60"/>
        <w:rPr>
          <w:rFonts w:ascii="Times New Roman" w:hAnsi="Times New Roman" w:cs="Times New Roman"/>
        </w:rPr>
      </w:pPr>
      <w:r w:rsidRPr="00DD56F8">
        <w:rPr>
          <w:rFonts w:ascii="Times New Roman" w:hAnsi="Times New Roman" w:cs="Times New Roman"/>
          <w:b/>
          <w:bCs/>
          <w:sz w:val="22"/>
          <w:szCs w:val="22"/>
        </w:rPr>
        <w:t>Real-World Scenario</w:t>
      </w:r>
    </w:p>
    <w:p w14:paraId="4D3DF1F0" w14:textId="77777777" w:rsidR="005D0852" w:rsidRPr="00DD56F8" w:rsidRDefault="005D0852" w:rsidP="005D0852">
      <w:pPr>
        <w:spacing w:before="60" w:after="60"/>
        <w:rPr>
          <w:rFonts w:ascii="Times New Roman" w:hAnsi="Times New Roman" w:cs="Times New Roman"/>
        </w:rPr>
      </w:pPr>
      <w:r w:rsidRPr="00DD56F8">
        <w:rPr>
          <w:rFonts w:ascii="Times New Roman" w:hAnsi="Times New Roman" w:cs="Times New Roman"/>
        </w:rPr>
        <w:t>A large e-commerce company runs multiple microservices (order-service, payment-service, reporting-service). Instead of embedding database passwords in each service's config, each service runs under a dedicated Kubernetes service account. Kerberos maps each service account to a specific PostgreSQL role (</w:t>
      </w:r>
      <w:proofErr w:type="spellStart"/>
      <w:r w:rsidRPr="00DD56F8">
        <w:rPr>
          <w:rFonts w:ascii="Times New Roman" w:hAnsi="Times New Roman" w:cs="Times New Roman"/>
        </w:rPr>
        <w:t>order_role</w:t>
      </w:r>
      <w:proofErr w:type="spellEnd"/>
      <w:r w:rsidRPr="00DD56F8">
        <w:rPr>
          <w:rFonts w:ascii="Times New Roman" w:hAnsi="Times New Roman" w:cs="Times New Roman"/>
        </w:rPr>
        <w:t xml:space="preserve">, </w:t>
      </w:r>
      <w:proofErr w:type="spellStart"/>
      <w:r w:rsidRPr="00DD56F8">
        <w:rPr>
          <w:rFonts w:ascii="Times New Roman" w:hAnsi="Times New Roman" w:cs="Times New Roman"/>
        </w:rPr>
        <w:t>payment_role</w:t>
      </w:r>
      <w:proofErr w:type="spellEnd"/>
      <w:r w:rsidRPr="00DD56F8">
        <w:rPr>
          <w:rFonts w:ascii="Times New Roman" w:hAnsi="Times New Roman" w:cs="Times New Roman"/>
        </w:rPr>
        <w:t xml:space="preserve">, </w:t>
      </w:r>
      <w:proofErr w:type="spellStart"/>
      <w:r w:rsidRPr="00DD56F8">
        <w:rPr>
          <w:rFonts w:ascii="Times New Roman" w:hAnsi="Times New Roman" w:cs="Times New Roman"/>
        </w:rPr>
        <w:t>reporting_role</w:t>
      </w:r>
      <w:proofErr w:type="spellEnd"/>
      <w:r w:rsidRPr="00DD56F8">
        <w:rPr>
          <w:rFonts w:ascii="Times New Roman" w:hAnsi="Times New Roman" w:cs="Times New Roman"/>
        </w:rPr>
        <w:t>). Privileges are managed in the database; credentials are managed by the Kerberos infrastructure. This separation of concerns is the core benefit of proxy authentication.</w:t>
      </w:r>
    </w:p>
    <w:p w14:paraId="5F7925F2" w14:textId="77777777" w:rsidR="00CA0DE8" w:rsidRDefault="00CA0DE8"/>
    <w:sectPr w:rsidR="00CA0DE8" w:rsidSect="005D08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6610"/>
    <w:multiLevelType w:val="hybridMultilevel"/>
    <w:tmpl w:val="79F62F56"/>
    <w:lvl w:ilvl="0" w:tplc="5D449458">
      <w:start w:val="1"/>
      <w:numFmt w:val="bullet"/>
      <w:lvlText w:val="•"/>
      <w:lvlJc w:val="left"/>
      <w:pPr>
        <w:ind w:left="720" w:hanging="360"/>
      </w:pPr>
    </w:lvl>
    <w:lvl w:ilvl="1" w:tplc="70887328">
      <w:start w:val="1"/>
      <w:numFmt w:val="bullet"/>
      <w:lvlText w:val="○"/>
      <w:lvlJc w:val="left"/>
      <w:pPr>
        <w:ind w:left="1080" w:hanging="360"/>
      </w:pPr>
    </w:lvl>
    <w:lvl w:ilvl="2" w:tplc="656EC0CE">
      <w:numFmt w:val="decimal"/>
      <w:lvlText w:val=""/>
      <w:lvlJc w:val="left"/>
    </w:lvl>
    <w:lvl w:ilvl="3" w:tplc="3A9E40E2">
      <w:numFmt w:val="decimal"/>
      <w:lvlText w:val=""/>
      <w:lvlJc w:val="left"/>
    </w:lvl>
    <w:lvl w:ilvl="4" w:tplc="A7AAB954">
      <w:numFmt w:val="decimal"/>
      <w:lvlText w:val=""/>
      <w:lvlJc w:val="left"/>
    </w:lvl>
    <w:lvl w:ilvl="5" w:tplc="6F4C28F2">
      <w:numFmt w:val="decimal"/>
      <w:lvlText w:val=""/>
      <w:lvlJc w:val="left"/>
    </w:lvl>
    <w:lvl w:ilvl="6" w:tplc="291C6E9A">
      <w:numFmt w:val="decimal"/>
      <w:lvlText w:val=""/>
      <w:lvlJc w:val="left"/>
    </w:lvl>
    <w:lvl w:ilvl="7" w:tplc="9E98C45A">
      <w:numFmt w:val="decimal"/>
      <w:lvlText w:val=""/>
      <w:lvlJc w:val="left"/>
    </w:lvl>
    <w:lvl w:ilvl="8" w:tplc="54DCF712">
      <w:numFmt w:val="decimal"/>
      <w:lvlText w:val=""/>
      <w:lvlJc w:val="left"/>
    </w:lvl>
  </w:abstractNum>
  <w:abstractNum w:abstractNumId="1" w15:restartNumberingAfterBreak="0">
    <w:nsid w:val="67CB11C7"/>
    <w:multiLevelType w:val="hybridMultilevel"/>
    <w:tmpl w:val="51382402"/>
    <w:lvl w:ilvl="0" w:tplc="DABE652A">
      <w:start w:val="1"/>
      <w:numFmt w:val="decimal"/>
      <w:lvlText w:val="%1."/>
      <w:lvlJc w:val="left"/>
      <w:pPr>
        <w:ind w:left="720" w:hanging="360"/>
      </w:pPr>
    </w:lvl>
    <w:lvl w:ilvl="1" w:tplc="5DB8EF3C">
      <w:numFmt w:val="decimal"/>
      <w:lvlText w:val=""/>
      <w:lvlJc w:val="left"/>
    </w:lvl>
    <w:lvl w:ilvl="2" w:tplc="8C668B12">
      <w:numFmt w:val="decimal"/>
      <w:lvlText w:val=""/>
      <w:lvlJc w:val="left"/>
    </w:lvl>
    <w:lvl w:ilvl="3" w:tplc="B29C98C4">
      <w:numFmt w:val="decimal"/>
      <w:lvlText w:val=""/>
      <w:lvlJc w:val="left"/>
    </w:lvl>
    <w:lvl w:ilvl="4" w:tplc="356E36F8">
      <w:numFmt w:val="decimal"/>
      <w:lvlText w:val=""/>
      <w:lvlJc w:val="left"/>
    </w:lvl>
    <w:lvl w:ilvl="5" w:tplc="5602E9F4">
      <w:numFmt w:val="decimal"/>
      <w:lvlText w:val=""/>
      <w:lvlJc w:val="left"/>
    </w:lvl>
    <w:lvl w:ilvl="6" w:tplc="D53E5C62">
      <w:numFmt w:val="decimal"/>
      <w:lvlText w:val=""/>
      <w:lvlJc w:val="left"/>
    </w:lvl>
    <w:lvl w:ilvl="7" w:tplc="82800DE4">
      <w:numFmt w:val="decimal"/>
      <w:lvlText w:val=""/>
      <w:lvlJc w:val="left"/>
    </w:lvl>
    <w:lvl w:ilvl="8" w:tplc="4D24D9CC">
      <w:numFmt w:val="decimal"/>
      <w:lvlText w:val=""/>
      <w:lvlJc w:val="left"/>
    </w:lvl>
  </w:abstractNum>
  <w:num w:numId="1" w16cid:durableId="2102751233">
    <w:abstractNumId w:val="0"/>
    <w:lvlOverride w:ilvl="0">
      <w:startOverride w:val="1"/>
    </w:lvlOverride>
  </w:num>
  <w:num w:numId="2" w16cid:durableId="1395666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52"/>
    <w:rsid w:val="0023043B"/>
    <w:rsid w:val="00353923"/>
    <w:rsid w:val="005D0852"/>
    <w:rsid w:val="0074249C"/>
    <w:rsid w:val="0099724F"/>
    <w:rsid w:val="00AF0898"/>
    <w:rsid w:val="00CA0DE8"/>
    <w:rsid w:val="00D15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4CA7"/>
  <w15:chartTrackingRefBased/>
  <w15:docId w15:val="{3770EA51-B875-401C-B663-059ABA5B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852"/>
    <w:pPr>
      <w:spacing w:after="0" w:line="240" w:lineRule="auto"/>
    </w:pPr>
    <w:rPr>
      <w:rFonts w:ascii="Arial" w:eastAsia="Arial" w:hAnsi="Arial" w:cs="Arial"/>
      <w:kern w:val="0"/>
      <w:sz w:val="20"/>
      <w:szCs w:val="20"/>
      <w:lang w:eastAsia="en-GB"/>
      <w14:ligatures w14:val="none"/>
    </w:rPr>
  </w:style>
  <w:style w:type="paragraph" w:styleId="Heading1">
    <w:name w:val="heading 1"/>
    <w:basedOn w:val="Normal"/>
    <w:next w:val="Normal"/>
    <w:link w:val="Heading1Char"/>
    <w:uiPriority w:val="9"/>
    <w:qFormat/>
    <w:rsid w:val="005D0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0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8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52"/>
    <w:rPr>
      <w:rFonts w:eastAsiaTheme="majorEastAsia" w:cstheme="majorBidi"/>
      <w:color w:val="272727" w:themeColor="text1" w:themeTint="D8"/>
    </w:rPr>
  </w:style>
  <w:style w:type="paragraph" w:styleId="Title">
    <w:name w:val="Title"/>
    <w:basedOn w:val="Normal"/>
    <w:next w:val="Normal"/>
    <w:link w:val="TitleChar"/>
    <w:uiPriority w:val="10"/>
    <w:qFormat/>
    <w:rsid w:val="005D08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52"/>
    <w:pPr>
      <w:spacing w:before="160"/>
      <w:jc w:val="center"/>
    </w:pPr>
    <w:rPr>
      <w:i/>
      <w:iCs/>
      <w:color w:val="404040" w:themeColor="text1" w:themeTint="BF"/>
    </w:rPr>
  </w:style>
  <w:style w:type="character" w:customStyle="1" w:styleId="QuoteChar">
    <w:name w:val="Quote Char"/>
    <w:basedOn w:val="DefaultParagraphFont"/>
    <w:link w:val="Quote"/>
    <w:uiPriority w:val="29"/>
    <w:rsid w:val="005D0852"/>
    <w:rPr>
      <w:i/>
      <w:iCs/>
      <w:color w:val="404040" w:themeColor="text1" w:themeTint="BF"/>
    </w:rPr>
  </w:style>
  <w:style w:type="paragraph" w:styleId="ListParagraph">
    <w:name w:val="List Paragraph"/>
    <w:basedOn w:val="Normal"/>
    <w:qFormat/>
    <w:rsid w:val="005D0852"/>
    <w:pPr>
      <w:ind w:left="720"/>
      <w:contextualSpacing/>
    </w:pPr>
  </w:style>
  <w:style w:type="character" w:styleId="IntenseEmphasis">
    <w:name w:val="Intense Emphasis"/>
    <w:basedOn w:val="DefaultParagraphFont"/>
    <w:uiPriority w:val="21"/>
    <w:qFormat/>
    <w:rsid w:val="005D0852"/>
    <w:rPr>
      <w:i/>
      <w:iCs/>
      <w:color w:val="0F4761" w:themeColor="accent1" w:themeShade="BF"/>
    </w:rPr>
  </w:style>
  <w:style w:type="paragraph" w:styleId="IntenseQuote">
    <w:name w:val="Intense Quote"/>
    <w:basedOn w:val="Normal"/>
    <w:next w:val="Normal"/>
    <w:link w:val="IntenseQuoteChar"/>
    <w:uiPriority w:val="30"/>
    <w:qFormat/>
    <w:rsid w:val="005D0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852"/>
    <w:rPr>
      <w:i/>
      <w:iCs/>
      <w:color w:val="0F4761" w:themeColor="accent1" w:themeShade="BF"/>
    </w:rPr>
  </w:style>
  <w:style w:type="character" w:styleId="IntenseReference">
    <w:name w:val="Intense Reference"/>
    <w:basedOn w:val="DefaultParagraphFont"/>
    <w:uiPriority w:val="32"/>
    <w:qFormat/>
    <w:rsid w:val="005D0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 Abdykarimov</dc:creator>
  <cp:keywords/>
  <dc:description/>
  <cp:lastModifiedBy>Yerik Abdykarimov</cp:lastModifiedBy>
  <cp:revision>2</cp:revision>
  <dcterms:created xsi:type="dcterms:W3CDTF">2026-04-19T09:15:00Z</dcterms:created>
  <dcterms:modified xsi:type="dcterms:W3CDTF">2026-04-19T09:22:00Z</dcterms:modified>
</cp:coreProperties>
</file>