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CE2F" w14:textId="77777777" w:rsidR="00F000AF" w:rsidRPr="00135C25" w:rsidRDefault="00C157F5" w:rsidP="002F3866">
      <w:pPr>
        <w:shd w:val="clear" w:color="auto" w:fill="FFFFFF"/>
        <w:spacing w:line="725" w:lineRule="exact"/>
        <w:ind w:left="567" w:right="614"/>
        <w:rPr>
          <w:rFonts w:eastAsia="Times New Roman"/>
          <w:b/>
          <w:color w:val="000000"/>
          <w:spacing w:val="-2"/>
          <w:sz w:val="32"/>
          <w:szCs w:val="32"/>
        </w:rPr>
      </w:pPr>
      <w:r>
        <w:rPr>
          <w:rFonts w:eastAsia="Times New Roman"/>
          <w:b/>
          <w:color w:val="000000"/>
          <w:spacing w:val="-2"/>
          <w:sz w:val="32"/>
          <w:szCs w:val="32"/>
        </w:rPr>
        <w:t>Лабораторная работа</w:t>
      </w:r>
      <w:r w:rsidR="00881F38">
        <w:rPr>
          <w:rFonts w:eastAsia="Times New Roman"/>
          <w:b/>
          <w:color w:val="000000"/>
          <w:spacing w:val="-2"/>
          <w:sz w:val="32"/>
          <w:szCs w:val="32"/>
        </w:rPr>
        <w:t xml:space="preserve"> №</w:t>
      </w:r>
      <w:r w:rsidR="009B2A5D">
        <w:rPr>
          <w:rFonts w:eastAsia="Times New Roman"/>
          <w:b/>
          <w:color w:val="000000"/>
          <w:spacing w:val="-2"/>
          <w:sz w:val="32"/>
          <w:szCs w:val="32"/>
        </w:rPr>
        <w:t>2</w:t>
      </w:r>
    </w:p>
    <w:p w14:paraId="7487ABC6" w14:textId="77777777" w:rsidR="00C43EBA" w:rsidRDefault="00C43EBA" w:rsidP="00C43EBA">
      <w:pPr>
        <w:pStyle w:val="a6"/>
        <w:spacing w:line="276" w:lineRule="auto"/>
        <w:ind w:firstLine="567"/>
        <w:jc w:val="both"/>
        <w:rPr>
          <w:rStyle w:val="a7"/>
          <w:b w:val="0"/>
          <w:i w:val="0"/>
          <w:color w:val="auto"/>
          <w:sz w:val="28"/>
          <w:szCs w:val="28"/>
        </w:rPr>
      </w:pPr>
    </w:p>
    <w:p w14:paraId="13D5CECE" w14:textId="77777777" w:rsidR="00EE4649" w:rsidRDefault="00C43EBA" w:rsidP="00C43EBA">
      <w:pPr>
        <w:pStyle w:val="a6"/>
        <w:spacing w:line="276" w:lineRule="auto"/>
        <w:ind w:firstLine="567"/>
        <w:jc w:val="both"/>
        <w:rPr>
          <w:rFonts w:eastAsia="Times New Roman"/>
          <w:sz w:val="28"/>
          <w:szCs w:val="28"/>
        </w:rPr>
      </w:pPr>
      <w:r w:rsidRPr="0083536C">
        <w:rPr>
          <w:rStyle w:val="a7"/>
          <w:b w:val="0"/>
          <w:i w:val="0"/>
          <w:color w:val="auto"/>
          <w:sz w:val="28"/>
          <w:szCs w:val="28"/>
        </w:rPr>
        <w:t xml:space="preserve">В данной лабораторной работе </w:t>
      </w:r>
      <w:r>
        <w:rPr>
          <w:rStyle w:val="a7"/>
          <w:b w:val="0"/>
          <w:i w:val="0"/>
          <w:color w:val="auto"/>
          <w:sz w:val="28"/>
          <w:szCs w:val="28"/>
        </w:rPr>
        <w:t>нужно п</w:t>
      </w:r>
      <w:r w:rsidR="00EE4649" w:rsidRPr="00EE4649">
        <w:rPr>
          <w:rFonts w:eastAsia="Times New Roman"/>
          <w:sz w:val="28"/>
          <w:szCs w:val="28"/>
        </w:rPr>
        <w:t xml:space="preserve">одготовить </w:t>
      </w:r>
      <w:r>
        <w:rPr>
          <w:rFonts w:eastAsia="Times New Roman"/>
          <w:sz w:val="28"/>
          <w:szCs w:val="28"/>
        </w:rPr>
        <w:t xml:space="preserve">и предоставить преподавателю </w:t>
      </w:r>
      <w:r w:rsidR="00EE4649" w:rsidRPr="00EE4649">
        <w:rPr>
          <w:rFonts w:eastAsia="Times New Roman"/>
          <w:sz w:val="28"/>
          <w:szCs w:val="28"/>
        </w:rPr>
        <w:t>отчет в формате MS Word, в котором необходимо проанализировать следующую информацию:</w:t>
      </w:r>
    </w:p>
    <w:p w14:paraId="0C6B82B1" w14:textId="77777777" w:rsidR="00EE4649" w:rsidRPr="00EE4649" w:rsidRDefault="00EE4649" w:rsidP="00EE4649">
      <w:pPr>
        <w:pStyle w:val="a6"/>
        <w:ind w:firstLine="567"/>
        <w:jc w:val="both"/>
        <w:rPr>
          <w:rFonts w:eastAsia="Times New Roman"/>
          <w:sz w:val="28"/>
          <w:szCs w:val="28"/>
        </w:rPr>
      </w:pPr>
    </w:p>
    <w:p w14:paraId="13816937" w14:textId="309AF734" w:rsidR="00EE4649" w:rsidRDefault="00EE4649" w:rsidP="00804248">
      <w:pPr>
        <w:pStyle w:val="a6"/>
        <w:numPr>
          <w:ilvl w:val="0"/>
          <w:numId w:val="1"/>
        </w:numPr>
        <w:ind w:firstLine="567"/>
        <w:jc w:val="both"/>
        <w:rPr>
          <w:rFonts w:eastAsia="Times New Roman"/>
          <w:sz w:val="28"/>
          <w:szCs w:val="28"/>
        </w:rPr>
      </w:pPr>
      <w:r w:rsidRPr="00EE4649">
        <w:rPr>
          <w:rFonts w:eastAsia="Times New Roman"/>
          <w:sz w:val="28"/>
          <w:szCs w:val="28"/>
        </w:rPr>
        <w:t>актуальные изменения в Федеральном законе № 149-ФЗ "Об информации, информационных технологиях и о защите информации"</w:t>
      </w:r>
      <w:r w:rsidR="00804248">
        <w:rPr>
          <w:rFonts w:eastAsia="Times New Roman"/>
          <w:sz w:val="28"/>
          <w:szCs w:val="28"/>
        </w:rPr>
        <w:t xml:space="preserve"> </w:t>
      </w:r>
      <w:r w:rsidRPr="00EE4649">
        <w:rPr>
          <w:rFonts w:eastAsia="Times New Roman"/>
          <w:sz w:val="28"/>
          <w:szCs w:val="28"/>
        </w:rPr>
        <w:t>(с упором на изменения, касающиеся применения VPN-сервисов</w:t>
      </w:r>
      <w:r w:rsidR="00804248">
        <w:rPr>
          <w:rFonts w:eastAsia="Times New Roman"/>
          <w:sz w:val="28"/>
          <w:szCs w:val="28"/>
        </w:rPr>
        <w:t>, а также запрета на использование мессенджеров</w:t>
      </w:r>
      <w:r w:rsidRPr="00EE4649">
        <w:rPr>
          <w:rFonts w:eastAsia="Times New Roman"/>
          <w:sz w:val="28"/>
          <w:szCs w:val="28"/>
        </w:rPr>
        <w:t>), вступившие в силу</w:t>
      </w:r>
      <w:r w:rsidR="00804248">
        <w:rPr>
          <w:rFonts w:eastAsia="Times New Roman"/>
          <w:sz w:val="28"/>
          <w:szCs w:val="28"/>
        </w:rPr>
        <w:t xml:space="preserve"> </w:t>
      </w:r>
      <w:r w:rsidRPr="00EE4649">
        <w:rPr>
          <w:rFonts w:eastAsia="Times New Roman"/>
          <w:sz w:val="28"/>
          <w:szCs w:val="28"/>
        </w:rPr>
        <w:t>в 2019-202</w:t>
      </w:r>
      <w:r w:rsidR="00383D9B">
        <w:rPr>
          <w:rFonts w:eastAsia="Times New Roman"/>
          <w:sz w:val="28"/>
          <w:szCs w:val="28"/>
        </w:rPr>
        <w:t>4</w:t>
      </w:r>
      <w:r w:rsidRPr="00EE4649">
        <w:rPr>
          <w:rFonts w:eastAsia="Times New Roman"/>
          <w:sz w:val="28"/>
          <w:szCs w:val="28"/>
        </w:rPr>
        <w:t xml:space="preserve"> годах;</w:t>
      </w:r>
    </w:p>
    <w:p w14:paraId="440A6460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35F4AAF9" w14:textId="77777777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1. Изменения 2019 года</w:t>
      </w:r>
    </w:p>
    <w:p w14:paraId="790B3175" w14:textId="79EBE840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В марте 2019 года был принят закон, вводящий новые меры по ограничению доступа к информации, которая оскорбляет человеческое достоинство и общественную нравственность. В частности, была добавлена статья 15.1-1, которая описывает порядок ограничения доступа к такой информации в сети Интернет. Операторы связи обязаны незамедлительно ограничивать доступ к ресурсам, содержащим запрещённую информацию.</w:t>
      </w:r>
    </w:p>
    <w:p w14:paraId="7CCE7DFE" w14:textId="77777777" w:rsidR="00867499" w:rsidRDefault="00867499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3D753F3A" w14:textId="18C46D1E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2. Изменения 2022 года</w:t>
      </w:r>
    </w:p>
    <w:p w14:paraId="52C088E1" w14:textId="7A0AC146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В конце 2022 года были внесены поправки, касающиеся контроля за контентом в Интернете. Законодательство стало более строгим в отношении мессенджеров и VPN-сервисов. Операторы связи теперь обязаны устанавливать технические средства контроля за соблюдением требований закона, что включает ограничения на доступ к определённым ресурсам</w:t>
      </w:r>
    </w:p>
    <w:p w14:paraId="78AE0508" w14:textId="77777777" w:rsidR="00867499" w:rsidRDefault="00867499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3F4FF562" w14:textId="5E017338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3. Изменения 2023 года</w:t>
      </w:r>
    </w:p>
    <w:p w14:paraId="7C0AEBD6" w14:textId="66E6A152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С 1 марта 2023 года вступили в силу изменения в Федеральный закон № 149-ФЗ, которые запрещают российским организациям использовать иностранные мессенджеры для передачи определенной информации. Запрет касается следующих мессенджеров:</w:t>
      </w:r>
    </w:p>
    <w:p w14:paraId="4A066A80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Viber</w:t>
      </w:r>
    </w:p>
    <w:p w14:paraId="733090C8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WhatsApp</w:t>
      </w:r>
    </w:p>
    <w:p w14:paraId="292F3228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Telegram</w:t>
      </w:r>
    </w:p>
    <w:p w14:paraId="12A3F8C8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Discord</w:t>
      </w:r>
    </w:p>
    <w:p w14:paraId="378BD8BD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Microsoft Teams</w:t>
      </w:r>
    </w:p>
    <w:p w14:paraId="0B069A76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Skype for Business</w:t>
      </w:r>
    </w:p>
    <w:p w14:paraId="17606581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Snapchat</w:t>
      </w:r>
    </w:p>
    <w:p w14:paraId="6822C806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Threema</w:t>
      </w:r>
    </w:p>
    <w:p w14:paraId="196076EF" w14:textId="77777777" w:rsidR="00F109F1" w:rsidRPr="00F109F1" w:rsidRDefault="00F109F1" w:rsidP="00F109F1">
      <w:pPr>
        <w:pStyle w:val="a6"/>
        <w:jc w:val="both"/>
        <w:rPr>
          <w:rFonts w:eastAsia="Times New Roman"/>
          <w:b/>
          <w:bCs/>
          <w:sz w:val="28"/>
          <w:szCs w:val="28"/>
        </w:rPr>
      </w:pPr>
      <w:r w:rsidRPr="00F109F1">
        <w:rPr>
          <w:rFonts w:eastAsia="Times New Roman"/>
          <w:b/>
          <w:bCs/>
          <w:sz w:val="28"/>
          <w:szCs w:val="28"/>
        </w:rPr>
        <w:t>WeChat</w:t>
      </w:r>
    </w:p>
    <w:p w14:paraId="2E7B9F79" w14:textId="1B807504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Этот список может быть расширен Роскомнадзором в будуще</w:t>
      </w:r>
      <w:r>
        <w:rPr>
          <w:rFonts w:eastAsia="Times New Roman"/>
          <w:sz w:val="28"/>
          <w:szCs w:val="28"/>
        </w:rPr>
        <w:t>м</w:t>
      </w:r>
    </w:p>
    <w:p w14:paraId="57A1AC83" w14:textId="77777777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Запрет на использование иностранных мессенджеров применяется к следующим видам информации:</w:t>
      </w:r>
    </w:p>
    <w:p w14:paraId="70640956" w14:textId="1932F145" w:rsidR="00F109F1" w:rsidRPr="00F109F1" w:rsidRDefault="00F109F1" w:rsidP="00F109F1">
      <w:pPr>
        <w:pStyle w:val="a6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Персональные данные граждан РФ.</w:t>
      </w:r>
    </w:p>
    <w:p w14:paraId="48C709B9" w14:textId="11673059" w:rsidR="00F109F1" w:rsidRPr="00F109F1" w:rsidRDefault="00F109F1" w:rsidP="00F109F1">
      <w:pPr>
        <w:pStyle w:val="a6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 xml:space="preserve">Данные о переводах денежных средств, включая реквизиты, при безналичных </w:t>
      </w:r>
      <w:r w:rsidRPr="00F109F1">
        <w:rPr>
          <w:rFonts w:eastAsia="Times New Roman"/>
          <w:sz w:val="28"/>
          <w:szCs w:val="28"/>
        </w:rPr>
        <w:lastRenderedPageBreak/>
        <w:t>расчетах.</w:t>
      </w:r>
    </w:p>
    <w:p w14:paraId="16CCE430" w14:textId="2B3DA6D9" w:rsidR="00F109F1" w:rsidRPr="00F109F1" w:rsidRDefault="00F109F1" w:rsidP="00F109F1">
      <w:pPr>
        <w:pStyle w:val="a6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Сведения о счетах и вкладах граждан РФ в банках.</w:t>
      </w:r>
    </w:p>
    <w:p w14:paraId="4D5AC114" w14:textId="50DBADE2" w:rsidR="00F109F1" w:rsidRPr="00F109F1" w:rsidRDefault="00F109F1" w:rsidP="00F109F1">
      <w:pPr>
        <w:pStyle w:val="a6"/>
        <w:numPr>
          <w:ilvl w:val="0"/>
          <w:numId w:val="7"/>
        </w:numPr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Передача платежных документов.</w:t>
      </w:r>
    </w:p>
    <w:p w14:paraId="5D7753FC" w14:textId="16AAA805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Организации, попадающие под действие запрета, включают банки, финансовые компании, унитарные предприятия и другие организации с госучастием. Эти ограничения направлены на защиту персональных данных и финансовой информации граждан</w:t>
      </w:r>
    </w:p>
    <w:p w14:paraId="45DDCD01" w14:textId="77777777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Согласно новым нормам, за использование запрещенных мессенджеров для передачи указанных видов информации предусмотрены штрафы:</w:t>
      </w:r>
    </w:p>
    <w:p w14:paraId="690E6CC3" w14:textId="77777777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Для должностных лиц: от 30 до 50 тысяч рублей.</w:t>
      </w:r>
    </w:p>
    <w:p w14:paraId="63D2B76A" w14:textId="2BFC9764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Для юридических лиц: от 100 до 700 тысяч рублей</w:t>
      </w:r>
    </w:p>
    <w:p w14:paraId="30483AB8" w14:textId="1448AD6C" w:rsidR="00867499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организации должны тщательно следить за соблюдением этих требований и избегать использования иностранных мессенджеров для передачи чувствительной информации.</w:t>
      </w:r>
    </w:p>
    <w:p w14:paraId="36B4DBF3" w14:textId="77777777" w:rsid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</w:p>
    <w:p w14:paraId="0610EF41" w14:textId="22018B42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4. Изменения 2024 года</w:t>
      </w:r>
    </w:p>
    <w:p w14:paraId="66AE1D33" w14:textId="5DB99296" w:rsidR="00EE4649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В июне 2024 года был принят закон, который передаёт полномочия по признанию сайтов "зеркалами" заблокированных ресурсов непосредственно Роскомнадзору. Это упрощает процесс блокировки таких сайтов и расширяет контроль над информацией в сети. Также с 1 октября 2024 года вступят в силу новые требования к операторам связи по контролю доступа к информации и соблюдению норм безопасности</w:t>
      </w:r>
    </w:p>
    <w:p w14:paraId="33396AEC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4CD9687F" w14:textId="37134736" w:rsidR="009E0B58" w:rsidRPr="009E0B58" w:rsidRDefault="00EE4649" w:rsidP="009E0B58">
      <w:pPr>
        <w:pStyle w:val="a6"/>
        <w:numPr>
          <w:ilvl w:val="0"/>
          <w:numId w:val="1"/>
        </w:numPr>
        <w:ind w:firstLine="567"/>
        <w:jc w:val="both"/>
        <w:rPr>
          <w:rFonts w:eastAsia="Times New Roman"/>
          <w:sz w:val="28"/>
          <w:szCs w:val="28"/>
        </w:rPr>
      </w:pPr>
      <w:r w:rsidRPr="00EE4649">
        <w:rPr>
          <w:rFonts w:eastAsia="Times New Roman"/>
          <w:sz w:val="28"/>
          <w:szCs w:val="28"/>
        </w:rPr>
        <w:t>информационные сообщения от Роскомнадзора в отношении выполнения требований Федерального закона № 149-ФЗ "Об информации, информационных технологиях и о защите информации" (с упором</w:t>
      </w:r>
      <w:r>
        <w:rPr>
          <w:rFonts w:eastAsia="Times New Roman"/>
          <w:sz w:val="28"/>
          <w:szCs w:val="28"/>
        </w:rPr>
        <w:t xml:space="preserve"> </w:t>
      </w:r>
      <w:r w:rsidRPr="00EE4649">
        <w:rPr>
          <w:rFonts w:eastAsia="Times New Roman"/>
          <w:sz w:val="28"/>
          <w:szCs w:val="28"/>
        </w:rPr>
        <w:t>на изменения, касающиеся применения VPN-сервисов)</w:t>
      </w:r>
      <w:r w:rsidR="007B1FD4">
        <w:rPr>
          <w:rFonts w:eastAsia="Times New Roman"/>
          <w:sz w:val="28"/>
          <w:szCs w:val="28"/>
        </w:rPr>
        <w:t xml:space="preserve"> </w:t>
      </w:r>
      <w:r w:rsidR="007B1FD4" w:rsidRPr="00EE4649">
        <w:rPr>
          <w:rFonts w:eastAsia="Times New Roman"/>
          <w:sz w:val="28"/>
          <w:szCs w:val="28"/>
        </w:rPr>
        <w:t>в 2021-202</w:t>
      </w:r>
      <w:r w:rsidR="007B1FD4">
        <w:rPr>
          <w:rFonts w:eastAsia="Times New Roman"/>
          <w:sz w:val="28"/>
          <w:szCs w:val="28"/>
        </w:rPr>
        <w:t>4</w:t>
      </w:r>
      <w:r w:rsidR="007B1FD4" w:rsidRPr="00EE4649">
        <w:rPr>
          <w:rFonts w:eastAsia="Times New Roman"/>
          <w:sz w:val="28"/>
          <w:szCs w:val="28"/>
        </w:rPr>
        <w:t xml:space="preserve"> годах</w:t>
      </w:r>
      <w:r w:rsidRPr="00EE4649">
        <w:rPr>
          <w:rFonts w:eastAsia="Times New Roman"/>
          <w:sz w:val="28"/>
          <w:szCs w:val="28"/>
        </w:rPr>
        <w:t>;</w:t>
      </w:r>
    </w:p>
    <w:p w14:paraId="25A76605" w14:textId="77777777" w:rsidR="00867499" w:rsidRDefault="00867499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707F2EE0" w14:textId="191DC1FA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1. Требования к подключению к ФГИС</w:t>
      </w:r>
    </w:p>
    <w:p w14:paraId="642FE709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В марте 2021 года Роскомнадзор направил уведомления десяти VPN-сервисам, включая NordVPN и ExpressVPN, с требованием подключиться к Федеральной государственной информационной системе (ФГИС). Это требование обязывает сервисы ограничивать доступ к запрещённым ресурсам в России. Сервисы должны были выполнить это условие в течение 30 рабочих дней</w:t>
      </w:r>
    </w:p>
    <w:p w14:paraId="71530618" w14:textId="77777777" w:rsidR="00867499" w:rsidRDefault="00867499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49E446AB" w14:textId="596ACD4E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2. Блокировка VPN-сервисов</w:t>
      </w:r>
    </w:p>
    <w:p w14:paraId="637D864C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В сентябре 2021 года Роскомнадзор заблокировал шесть VPN-сервисов, таких как Hola!VPN и IPVanish, за нарушение законодательства, связанного с обходом блокировок. Ведомство подчеркнуло, что использование таких сервисов способствует доступу к запрещённой информации и создает условия для незаконной деятельности</w:t>
      </w:r>
    </w:p>
    <w:p w14:paraId="2FEE060C" w14:textId="77777777" w:rsidR="00867499" w:rsidRDefault="00867499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4E395ACA" w14:textId="77B32DB9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3. </w:t>
      </w:r>
      <w:r w:rsidRPr="009E0B58">
        <w:rPr>
          <w:rFonts w:eastAsia="Times New Roman"/>
          <w:sz w:val="28"/>
          <w:szCs w:val="28"/>
        </w:rPr>
        <w:t>Запрет на популяризацию VPN</w:t>
      </w:r>
    </w:p>
    <w:p w14:paraId="400DA919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С 1 марта 2024 года вступил в силу запрет на рекламу и популяризацию средств обхода блокировок, включая VPN-сервисы. Этот шаг был частью более широких мер по ограничению доступа к информации о способах обхода блокировок Роскомнадзор также получил право блокировать сайты, содержащие информацию о таких сервисах</w:t>
      </w:r>
    </w:p>
    <w:p w14:paraId="1EC31006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0EE6D1C6" w14:textId="1AB7F873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4. Модернизация технических средств</w:t>
      </w:r>
    </w:p>
    <w:p w14:paraId="5BDF32B9" w14:textId="77777777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lastRenderedPageBreak/>
        <w:t>Роскомнадзор планирует модернизировать свои технические средства противодействия угрозам (ТСПУ) для повышения эффективности блокировки VPN-сервисов. В рамках федерального проекта "Инфраструктура кибербезопасности" на эти цели будет выделено почти 59 миллиардов рубле</w:t>
      </w:r>
      <w:r>
        <w:rPr>
          <w:rFonts w:eastAsia="Times New Roman"/>
          <w:sz w:val="28"/>
          <w:szCs w:val="28"/>
        </w:rPr>
        <w:t>й</w:t>
      </w:r>
      <w:r w:rsidRPr="009E0B58">
        <w:rPr>
          <w:rFonts w:eastAsia="Times New Roman"/>
          <w:sz w:val="28"/>
          <w:szCs w:val="28"/>
        </w:rPr>
        <w:t>. Ожидается, что новые технологии позволят повысить уровень ограничения доступа к VPN до 96%</w:t>
      </w:r>
    </w:p>
    <w:p w14:paraId="63EF8AF8" w14:textId="77777777" w:rsidR="00867499" w:rsidRDefault="00867499" w:rsidP="009E0B58">
      <w:pPr>
        <w:pStyle w:val="a6"/>
        <w:jc w:val="both"/>
        <w:rPr>
          <w:rFonts w:eastAsia="Times New Roman"/>
          <w:sz w:val="28"/>
          <w:szCs w:val="28"/>
        </w:rPr>
      </w:pPr>
    </w:p>
    <w:p w14:paraId="7CD6E230" w14:textId="7399877C" w:rsidR="009E0B58" w:rsidRP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5. Ответственность за несоблюдение требований</w:t>
      </w:r>
    </w:p>
    <w:p w14:paraId="203A9DEB" w14:textId="5AB0475E" w:rsidR="009E0B58" w:rsidRDefault="009E0B58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Роскомнадзор также сообщил о возможных штрафах для магазинов приложений за несвоевременное удаление VPN-сервисов из своих платформ. Размер штрафа может достигать до 4 миллионов рублей для юридических лиц</w:t>
      </w:r>
    </w:p>
    <w:p w14:paraId="00624623" w14:textId="77777777" w:rsidR="00EE4649" w:rsidRPr="009E0B58" w:rsidRDefault="00EE4649" w:rsidP="009E0B58">
      <w:pPr>
        <w:pStyle w:val="a6"/>
        <w:jc w:val="both"/>
        <w:rPr>
          <w:rFonts w:eastAsia="Times New Roman"/>
          <w:sz w:val="28"/>
          <w:szCs w:val="28"/>
        </w:rPr>
      </w:pPr>
      <w:r w:rsidRPr="009E0B58">
        <w:rPr>
          <w:rFonts w:eastAsia="Times New Roman"/>
          <w:sz w:val="28"/>
          <w:szCs w:val="28"/>
        </w:rPr>
        <w:t>информация об антивирусных средствах защиты информации, разрешенных для применения на территории Российской Федерации, включенных в реестр отечественного программного обеспечения</w:t>
      </w:r>
      <w:r w:rsidR="00A26A37" w:rsidRPr="009E0B58">
        <w:rPr>
          <w:rFonts w:eastAsia="Times New Roman"/>
          <w:sz w:val="28"/>
          <w:szCs w:val="28"/>
        </w:rPr>
        <w:t xml:space="preserve"> </w:t>
      </w:r>
      <w:r w:rsidRPr="009E0B58">
        <w:rPr>
          <w:rFonts w:eastAsia="Times New Roman"/>
          <w:sz w:val="28"/>
          <w:szCs w:val="28"/>
        </w:rPr>
        <w:t>(с информацией о сроках действия сертификатов ФСТЭК на данные антивирусные средства защиты информации);</w:t>
      </w:r>
    </w:p>
    <w:p w14:paraId="55296E6D" w14:textId="77777777" w:rsidR="00EE4649" w:rsidRDefault="00EE4649" w:rsidP="00EE4649">
      <w:pPr>
        <w:pStyle w:val="a5"/>
        <w:rPr>
          <w:rFonts w:eastAsia="Times New Roman"/>
          <w:sz w:val="28"/>
          <w:szCs w:val="28"/>
        </w:rPr>
      </w:pPr>
    </w:p>
    <w:p w14:paraId="23BA94D6" w14:textId="4331D6C2" w:rsidR="00867499" w:rsidRDefault="00EE4649" w:rsidP="00867499">
      <w:pPr>
        <w:pStyle w:val="a6"/>
        <w:numPr>
          <w:ilvl w:val="0"/>
          <w:numId w:val="1"/>
        </w:numPr>
        <w:ind w:firstLine="567"/>
        <w:jc w:val="both"/>
        <w:rPr>
          <w:rFonts w:eastAsia="Times New Roman"/>
          <w:sz w:val="28"/>
          <w:szCs w:val="28"/>
        </w:rPr>
      </w:pPr>
      <w:r w:rsidRPr="00EE4649">
        <w:rPr>
          <w:rFonts w:eastAsia="Times New Roman"/>
          <w:sz w:val="28"/>
          <w:szCs w:val="28"/>
        </w:rPr>
        <w:t>изменения в ФЗ-152 "О персональных данных", вступившие в силу в 2021-202</w:t>
      </w:r>
      <w:r w:rsidR="00383D9B">
        <w:rPr>
          <w:rFonts w:eastAsia="Times New Roman"/>
          <w:sz w:val="28"/>
          <w:szCs w:val="28"/>
        </w:rPr>
        <w:t>4</w:t>
      </w:r>
      <w:r w:rsidRPr="00EE4649">
        <w:rPr>
          <w:rFonts w:eastAsia="Times New Roman"/>
          <w:sz w:val="28"/>
          <w:szCs w:val="28"/>
        </w:rPr>
        <w:t xml:space="preserve"> годах;</w:t>
      </w:r>
    </w:p>
    <w:p w14:paraId="6A08B81A" w14:textId="6B8B9F4D" w:rsid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</w:p>
    <w:p w14:paraId="4CCA9E92" w14:textId="23CCBAB0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1. </w:t>
      </w:r>
      <w:r w:rsidRPr="00F109F1">
        <w:rPr>
          <w:rFonts w:eastAsia="Times New Roman"/>
          <w:sz w:val="28"/>
          <w:szCs w:val="28"/>
        </w:rPr>
        <w:t>с 1 марта 2021 год</w:t>
      </w:r>
      <w:r>
        <w:rPr>
          <w:rFonts w:eastAsia="Times New Roman"/>
          <w:sz w:val="28"/>
          <w:szCs w:val="28"/>
        </w:rPr>
        <w:t xml:space="preserve">а </w:t>
      </w:r>
      <w:r w:rsidRPr="00F109F1">
        <w:rPr>
          <w:rFonts w:eastAsia="Times New Roman"/>
          <w:sz w:val="28"/>
          <w:szCs w:val="28"/>
        </w:rPr>
        <w:t>изменения уточнили определение и правила обработки персональных данных, включая их распространение.</w:t>
      </w:r>
    </w:p>
    <w:p w14:paraId="4B235EDD" w14:textId="562DBC07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Согласно статье 3 закона, </w:t>
      </w:r>
      <w:r w:rsidRPr="00F109F1">
        <w:rPr>
          <w:rFonts w:eastAsia="Times New Roman"/>
          <w:b/>
          <w:bCs/>
          <w:sz w:val="28"/>
          <w:szCs w:val="28"/>
        </w:rPr>
        <w:t>распространение ПД</w:t>
      </w:r>
      <w:r w:rsidRPr="00F109F1">
        <w:rPr>
          <w:rFonts w:eastAsia="Times New Roman"/>
          <w:sz w:val="28"/>
          <w:szCs w:val="28"/>
        </w:rPr>
        <w:t> — это один из видов передачи данных, при котором персональные данные раскрываются неопределенному кругу лиц. Это отличие важно, так как оно позволяет разграничить понятия "распространение" и "предоставление", где последнее подразумевает раскрытие данных строго определенным лицам</w:t>
      </w:r>
    </w:p>
    <w:p w14:paraId="26FB32E2" w14:textId="287BF5BD" w:rsidR="00F109F1" w:rsidRPr="00F109F1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Согласно статье 10.1 закона, с 1 марта 2021 года операторы ПД обязаны получать отдельное согласие субъекта на распространение его персональных данных. Это согласие необходимо в случаях, когда данные будут раскрыты неопределенному кругу лиц, например, при публикации в интернете или размещении на стендах</w:t>
      </w:r>
    </w:p>
    <w:p w14:paraId="666B2F5A" w14:textId="33934B1C" w:rsidR="00F109F1" w:rsidRPr="00867499" w:rsidRDefault="00F109F1" w:rsidP="00F109F1">
      <w:pPr>
        <w:pStyle w:val="a6"/>
        <w:jc w:val="both"/>
        <w:rPr>
          <w:rFonts w:eastAsia="Times New Roman"/>
          <w:sz w:val="28"/>
          <w:szCs w:val="28"/>
        </w:rPr>
      </w:pPr>
      <w:r w:rsidRPr="00F109F1">
        <w:rPr>
          <w:rFonts w:eastAsia="Times New Roman"/>
          <w:sz w:val="28"/>
          <w:szCs w:val="28"/>
        </w:rPr>
        <w:t>изменения в 152-ФЗ акцентируют внимание на необходимости защиты персональных данных и требуют от организаций более тщательного подхода к их обработке и распространению.</w:t>
      </w:r>
    </w:p>
    <w:p w14:paraId="67042BEF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1872CBA4" w14:textId="50B15152" w:rsidR="00867499" w:rsidRPr="00867499" w:rsidRDefault="00F109F1" w:rsidP="00867499">
      <w:pPr>
        <w:pStyle w:val="a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</w:t>
      </w:r>
      <w:r w:rsidR="00867499" w:rsidRPr="00867499">
        <w:rPr>
          <w:rFonts w:eastAsia="Times New Roman"/>
          <w:sz w:val="28"/>
          <w:szCs w:val="28"/>
        </w:rPr>
        <w:t>. Поправки 2022 года</w:t>
      </w:r>
    </w:p>
    <w:p w14:paraId="05EBE14C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Уведомление Роскомнадзора</w:t>
      </w:r>
      <w:r w:rsidRPr="00867499">
        <w:rPr>
          <w:rFonts w:eastAsia="Times New Roman"/>
          <w:sz w:val="28"/>
          <w:szCs w:val="28"/>
        </w:rPr>
        <w:br/>
        <w:t>С 1 сентября 2022 года вступили в силу поправки, согласно которым операторы ПД обязаны уведомлять Роскомнадзор о начале обработки персональных данных практически во всех случаях. Перечень исключений был существенно сокращён, оставив лишь несколько ситуаций, когда уведомление не требуется, например, при обработке данных без автоматизации.</w:t>
      </w:r>
      <w:r>
        <w:rPr>
          <w:rFonts w:eastAsia="Times New Roman"/>
          <w:sz w:val="28"/>
          <w:szCs w:val="28"/>
        </w:rPr>
        <w:t xml:space="preserve"> </w:t>
      </w:r>
    </w:p>
    <w:p w14:paraId="5521F56C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Обязанности операторов</w:t>
      </w:r>
      <w:r w:rsidRPr="00867499">
        <w:rPr>
          <w:rFonts w:eastAsia="Times New Roman"/>
          <w:sz w:val="28"/>
          <w:szCs w:val="28"/>
        </w:rPr>
        <w:br/>
        <w:t>Введены новые обязанности для операторов, включая взаимодействие с Государственной системой обнаружения и ликвидации последствий компьютерных атак (ГосСОПКА), а также обязательство по устранению нарушений законодательства при обработке ПД</w:t>
      </w:r>
      <w:hyperlink r:id="rId6" w:tgtFrame="_blank" w:history="1"/>
      <w:r w:rsidRPr="00867499">
        <w:rPr>
          <w:rFonts w:eastAsia="Times New Roman"/>
          <w:sz w:val="28"/>
          <w:szCs w:val="28"/>
        </w:rPr>
        <w:t>.</w:t>
      </w:r>
    </w:p>
    <w:p w14:paraId="5B4D2A27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Согласие на обработку</w:t>
      </w:r>
      <w:r w:rsidRPr="00867499">
        <w:rPr>
          <w:rFonts w:eastAsia="Times New Roman"/>
          <w:sz w:val="28"/>
          <w:szCs w:val="28"/>
        </w:rPr>
        <w:br/>
        <w:t>Изменены требования к согласию на обработку ПД. Теперь согласие должно быть не только информированным и сознательным, но и предметным и однозначным</w:t>
      </w:r>
    </w:p>
    <w:p w14:paraId="378DA35C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20DEB339" w14:textId="60FCF65D" w:rsidR="00867499" w:rsidRPr="00867499" w:rsidRDefault="00F109F1" w:rsidP="00867499">
      <w:pPr>
        <w:pStyle w:val="a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</w:t>
      </w:r>
      <w:r w:rsidR="00867499" w:rsidRPr="00867499">
        <w:rPr>
          <w:rFonts w:eastAsia="Times New Roman"/>
          <w:sz w:val="28"/>
          <w:szCs w:val="28"/>
        </w:rPr>
        <w:t>. Поправки 2023 года</w:t>
      </w:r>
    </w:p>
    <w:p w14:paraId="2A10ED31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Трансграничная передача данных</w:t>
      </w:r>
      <w:r w:rsidRPr="00867499">
        <w:rPr>
          <w:rFonts w:eastAsia="Times New Roman"/>
          <w:sz w:val="28"/>
          <w:szCs w:val="28"/>
        </w:rPr>
        <w:br/>
        <w:t>С 1 марта 2023 года операторы обязаны уведомлять Роскомнадзор о намерении осуществлять трансграничную передачу ПД до начала этой деятельности. Ведомство может запретить или ограничить такую передачу, если страна назначения не обеспечивает адекватный уровень защиты прав субъектов ПД.</w:t>
      </w:r>
    </w:p>
    <w:p w14:paraId="668B0755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Подтверждение уничтожения ПД</w:t>
      </w:r>
      <w:r w:rsidRPr="00867499">
        <w:rPr>
          <w:rFonts w:eastAsia="Times New Roman"/>
          <w:sz w:val="28"/>
          <w:szCs w:val="28"/>
        </w:rPr>
        <w:br/>
        <w:t>Установлены новые правила подтверждения уничтожения персональных данных, что требует от операторов предоставления доказательств о выполнении этой процедуры</w:t>
      </w:r>
    </w:p>
    <w:p w14:paraId="225B86E0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5439A789" w14:textId="63F328A0" w:rsidR="00867499" w:rsidRPr="00867499" w:rsidRDefault="00F109F1" w:rsidP="00867499">
      <w:pPr>
        <w:pStyle w:val="a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4</w:t>
      </w:r>
      <w:r w:rsidR="00867499" w:rsidRPr="00867499">
        <w:rPr>
          <w:rFonts w:eastAsia="Times New Roman"/>
          <w:sz w:val="28"/>
          <w:szCs w:val="28"/>
        </w:rPr>
        <w:t>. Изменения в 2024 году</w:t>
      </w:r>
    </w:p>
    <w:p w14:paraId="02BA9221" w14:textId="42DD11EE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На данный момент нет значительных изменений в законе, вступивших в силу в 2024 году, однако ожидается дальнейшее развитие законодательства в области защиты персональных данных с акцентом на усиление контроля со стороны государственных органов и повышение ответственности операторов за нарушение норм закона.</w:t>
      </w:r>
    </w:p>
    <w:p w14:paraId="5F99ED68" w14:textId="77777777" w:rsidR="00867499" w:rsidRDefault="00867499" w:rsidP="00EE4649">
      <w:pPr>
        <w:pStyle w:val="a5"/>
        <w:rPr>
          <w:rFonts w:eastAsia="Times New Roman"/>
          <w:sz w:val="28"/>
          <w:szCs w:val="28"/>
        </w:rPr>
      </w:pPr>
    </w:p>
    <w:p w14:paraId="5C50D240" w14:textId="3AFA379D" w:rsidR="002F3866" w:rsidRDefault="00EE4649" w:rsidP="00EE4649">
      <w:pPr>
        <w:pStyle w:val="a6"/>
        <w:numPr>
          <w:ilvl w:val="0"/>
          <w:numId w:val="1"/>
        </w:numPr>
        <w:ind w:firstLine="567"/>
        <w:jc w:val="both"/>
        <w:rPr>
          <w:rFonts w:eastAsia="Times New Roman"/>
          <w:sz w:val="28"/>
          <w:szCs w:val="28"/>
        </w:rPr>
      </w:pPr>
      <w:r w:rsidRPr="00EE4649">
        <w:rPr>
          <w:rFonts w:eastAsia="Times New Roman"/>
          <w:sz w:val="28"/>
          <w:szCs w:val="28"/>
        </w:rPr>
        <w:t>изменения в КоАП РФ (Статья 13.11. Нарушение законодательства Российской Федерации в области персональных данных), вступившие в силу в 2021-202</w:t>
      </w:r>
      <w:r w:rsidR="00383D9B">
        <w:rPr>
          <w:rFonts w:eastAsia="Times New Roman"/>
          <w:sz w:val="28"/>
          <w:szCs w:val="28"/>
        </w:rPr>
        <w:t>4</w:t>
      </w:r>
      <w:r w:rsidRPr="00EE4649">
        <w:rPr>
          <w:rFonts w:eastAsia="Times New Roman"/>
          <w:sz w:val="28"/>
          <w:szCs w:val="28"/>
        </w:rPr>
        <w:t xml:space="preserve"> годах.</w:t>
      </w:r>
    </w:p>
    <w:p w14:paraId="49F3CC39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10A49913" w14:textId="714D9FAE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1. Увеличение штрафов</w:t>
      </w:r>
    </w:p>
    <w:p w14:paraId="1591201B" w14:textId="77777777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С 2021 года размеры штрафов за нарушения в области обработки персональных данных значительно увеличились. В 2024 году:</w:t>
      </w:r>
    </w:p>
    <w:p w14:paraId="7B897A1B" w14:textId="77777777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b/>
          <w:bCs/>
          <w:sz w:val="28"/>
          <w:szCs w:val="28"/>
        </w:rPr>
        <w:t>Для юридических лиц</w:t>
      </w:r>
      <w:r w:rsidRPr="00867499">
        <w:rPr>
          <w:rFonts w:eastAsia="Times New Roman"/>
          <w:sz w:val="28"/>
          <w:szCs w:val="28"/>
        </w:rPr>
        <w:t> штрафы варьируются от 30 тысяч до 6 миллионов рублей, а при повторном нарушении могут достигать до 18 миллионов рублей.</w:t>
      </w:r>
    </w:p>
    <w:p w14:paraId="73DC5CB6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b/>
          <w:bCs/>
          <w:sz w:val="28"/>
          <w:szCs w:val="28"/>
        </w:rPr>
        <w:t>Для должностных лиц</w:t>
      </w:r>
      <w:r w:rsidRPr="00867499">
        <w:rPr>
          <w:rFonts w:eastAsia="Times New Roman"/>
          <w:sz w:val="28"/>
          <w:szCs w:val="28"/>
        </w:rPr>
        <w:t> максимальный штраф составляет 336 тысяч рублей, а при повторном нарушении может превышать 1 миллион рублей</w:t>
      </w:r>
    </w:p>
    <w:p w14:paraId="3D233B93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0227319B" w14:textId="67DDA581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2. Дифференциация ответственности</w:t>
      </w:r>
    </w:p>
    <w:p w14:paraId="54E2058B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Изменения также включают дифференциацию ответственности в зависимости от последствий нарушения. Это позволяет учитывать степень ущерба и характер правонарушения при назначении штрафов</w:t>
      </w:r>
    </w:p>
    <w:p w14:paraId="3719B7D8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0871CA66" w14:textId="7DFB91EA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3. Обязанности операторов персональных данных</w:t>
      </w:r>
    </w:p>
    <w:p w14:paraId="106E6773" w14:textId="77777777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Согласно поправкам, операторы персональных данных обязаны:</w:t>
      </w:r>
    </w:p>
    <w:p w14:paraId="768369AF" w14:textId="77777777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Обеспечивать взаимодействие с Государственной системой обнаружения и ликвидации последствий компьютерных атак (ГосСОПКА).</w:t>
      </w:r>
    </w:p>
    <w:p w14:paraId="2A7A66A5" w14:textId="1900555B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Уведомлять Роскомнадзор о начале обработки персональных данных практически во всех случаях, что значительно расширяет круг обязательных уведомлений</w:t>
      </w:r>
    </w:p>
    <w:p w14:paraId="6C7EB42F" w14:textId="77777777" w:rsid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</w:p>
    <w:p w14:paraId="3273486A" w14:textId="7D98DDB7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4. Согласие на обработку данных</w:t>
      </w:r>
    </w:p>
    <w:p w14:paraId="0BADC9E7" w14:textId="1141F26F" w:rsidR="00867499" w:rsidRPr="00867499" w:rsidRDefault="00867499" w:rsidP="00867499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Поправки уточнили требования к согласию на обработку персональных данных. Теперь согласие должно быть не только информированным и сознательным, но также предметным и однозначным</w:t>
      </w:r>
    </w:p>
    <w:p w14:paraId="3E582B13" w14:textId="77777777" w:rsidR="00BF5A01" w:rsidRDefault="00BF5A01" w:rsidP="00BF5A01">
      <w:pPr>
        <w:pStyle w:val="a6"/>
        <w:jc w:val="both"/>
        <w:rPr>
          <w:rFonts w:eastAsia="Times New Roman"/>
          <w:sz w:val="28"/>
          <w:szCs w:val="28"/>
        </w:rPr>
      </w:pPr>
    </w:p>
    <w:p w14:paraId="5988554C" w14:textId="13AF1227" w:rsidR="00867499" w:rsidRPr="00867499" w:rsidRDefault="00867499" w:rsidP="00BF5A01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>5. Новые правила и требования</w:t>
      </w:r>
    </w:p>
    <w:p w14:paraId="239ED0D2" w14:textId="5E3D184E" w:rsidR="00EE4649" w:rsidRPr="00EE4649" w:rsidRDefault="00867499" w:rsidP="00BF5A01">
      <w:pPr>
        <w:pStyle w:val="a6"/>
        <w:jc w:val="both"/>
        <w:rPr>
          <w:rFonts w:eastAsia="Times New Roman"/>
          <w:sz w:val="28"/>
          <w:szCs w:val="28"/>
        </w:rPr>
      </w:pPr>
      <w:r w:rsidRPr="00867499">
        <w:rPr>
          <w:rFonts w:eastAsia="Times New Roman"/>
          <w:sz w:val="28"/>
          <w:szCs w:val="28"/>
        </w:rPr>
        <w:t xml:space="preserve">В 2024 году введены новые правила, касающиеся обработки персональных данных, </w:t>
      </w:r>
      <w:r w:rsidRPr="00867499">
        <w:rPr>
          <w:rFonts w:eastAsia="Times New Roman"/>
          <w:sz w:val="28"/>
          <w:szCs w:val="28"/>
        </w:rPr>
        <w:lastRenderedPageBreak/>
        <w:t>которые требуют от организаций применения соответствующих технических и организационных мер для предотвращения утечек и несанкционированного доступа к данным</w:t>
      </w:r>
    </w:p>
    <w:sectPr w:rsidR="00EE4649" w:rsidRPr="00EE4649" w:rsidSect="00C43EBA">
      <w:pgSz w:w="11909" w:h="16834"/>
      <w:pgMar w:top="851" w:right="848" w:bottom="360" w:left="852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A5E"/>
    <w:multiLevelType w:val="multilevel"/>
    <w:tmpl w:val="3FD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F27DA"/>
    <w:multiLevelType w:val="multilevel"/>
    <w:tmpl w:val="035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459F1"/>
    <w:multiLevelType w:val="hybridMultilevel"/>
    <w:tmpl w:val="EE305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83D77"/>
    <w:multiLevelType w:val="hybridMultilevel"/>
    <w:tmpl w:val="87B0E6A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25E1418"/>
    <w:multiLevelType w:val="hybridMultilevel"/>
    <w:tmpl w:val="73D4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18CB"/>
    <w:multiLevelType w:val="multilevel"/>
    <w:tmpl w:val="AED2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C6D7F"/>
    <w:multiLevelType w:val="multilevel"/>
    <w:tmpl w:val="F26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A26D80"/>
    <w:multiLevelType w:val="multilevel"/>
    <w:tmpl w:val="082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AF"/>
    <w:rsid w:val="000A2A6D"/>
    <w:rsid w:val="000C6FEF"/>
    <w:rsid w:val="000D7144"/>
    <w:rsid w:val="00103418"/>
    <w:rsid w:val="00135C25"/>
    <w:rsid w:val="00144AFC"/>
    <w:rsid w:val="001E3F25"/>
    <w:rsid w:val="00236545"/>
    <w:rsid w:val="00236BC9"/>
    <w:rsid w:val="00247533"/>
    <w:rsid w:val="002A0807"/>
    <w:rsid w:val="002A5D24"/>
    <w:rsid w:val="002F2CAC"/>
    <w:rsid w:val="002F3866"/>
    <w:rsid w:val="00383D9B"/>
    <w:rsid w:val="003C4F6A"/>
    <w:rsid w:val="003C5231"/>
    <w:rsid w:val="00401D87"/>
    <w:rsid w:val="004720E8"/>
    <w:rsid w:val="004750BC"/>
    <w:rsid w:val="00492970"/>
    <w:rsid w:val="004A19D4"/>
    <w:rsid w:val="004D1218"/>
    <w:rsid w:val="00527804"/>
    <w:rsid w:val="005A5C38"/>
    <w:rsid w:val="005A7395"/>
    <w:rsid w:val="005C6664"/>
    <w:rsid w:val="00620FDB"/>
    <w:rsid w:val="007216D2"/>
    <w:rsid w:val="00730138"/>
    <w:rsid w:val="00767999"/>
    <w:rsid w:val="007821DF"/>
    <w:rsid w:val="007B1FD4"/>
    <w:rsid w:val="007C09FD"/>
    <w:rsid w:val="00804248"/>
    <w:rsid w:val="00805F5D"/>
    <w:rsid w:val="00867499"/>
    <w:rsid w:val="00881F38"/>
    <w:rsid w:val="008C2935"/>
    <w:rsid w:val="008C717B"/>
    <w:rsid w:val="00997092"/>
    <w:rsid w:val="009B2A5D"/>
    <w:rsid w:val="009B4EF8"/>
    <w:rsid w:val="009C2225"/>
    <w:rsid w:val="009E0B58"/>
    <w:rsid w:val="009F7DC2"/>
    <w:rsid w:val="00A26A37"/>
    <w:rsid w:val="00A470D2"/>
    <w:rsid w:val="00A535C5"/>
    <w:rsid w:val="00A94358"/>
    <w:rsid w:val="00AD0342"/>
    <w:rsid w:val="00B46B09"/>
    <w:rsid w:val="00B529EB"/>
    <w:rsid w:val="00BD224D"/>
    <w:rsid w:val="00BF5A01"/>
    <w:rsid w:val="00C157F5"/>
    <w:rsid w:val="00C43EBA"/>
    <w:rsid w:val="00C55C4E"/>
    <w:rsid w:val="00C772B2"/>
    <w:rsid w:val="00CA6B3C"/>
    <w:rsid w:val="00CF4226"/>
    <w:rsid w:val="00D040A7"/>
    <w:rsid w:val="00D943F7"/>
    <w:rsid w:val="00E21E58"/>
    <w:rsid w:val="00E867C3"/>
    <w:rsid w:val="00E93A1A"/>
    <w:rsid w:val="00EE4649"/>
    <w:rsid w:val="00F000AF"/>
    <w:rsid w:val="00F109F1"/>
    <w:rsid w:val="00F4700C"/>
    <w:rsid w:val="00F50885"/>
    <w:rsid w:val="00FC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826139"/>
  <w14:defaultImageDpi w14:val="0"/>
  <w15:docId w15:val="{AF36B4B3-91CB-45F9-A5BE-E9135135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2">
    <w:name w:val="heading 2"/>
    <w:basedOn w:val="a"/>
    <w:link w:val="20"/>
    <w:uiPriority w:val="9"/>
    <w:qFormat/>
    <w:rsid w:val="009E0B58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5C2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5C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C2225"/>
    <w:pPr>
      <w:ind w:left="720"/>
      <w:contextualSpacing/>
    </w:pPr>
  </w:style>
  <w:style w:type="paragraph" w:styleId="a6">
    <w:name w:val="No Spacing"/>
    <w:uiPriority w:val="1"/>
    <w:qFormat/>
    <w:rsid w:val="00EE46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styleId="a7">
    <w:name w:val="Intense Emphasis"/>
    <w:basedOn w:val="a0"/>
    <w:uiPriority w:val="21"/>
    <w:qFormat/>
    <w:rsid w:val="00C43EBA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9E0B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9E0B58"/>
    <w:rPr>
      <w:b/>
      <w:bCs/>
    </w:rPr>
  </w:style>
  <w:style w:type="character" w:customStyle="1" w:styleId="relative">
    <w:name w:val="relative"/>
    <w:basedOn w:val="a0"/>
    <w:rsid w:val="009E0B58"/>
  </w:style>
  <w:style w:type="character" w:customStyle="1" w:styleId="whitespace-nowrap">
    <w:name w:val="whitespace-nowrap"/>
    <w:basedOn w:val="a0"/>
    <w:rsid w:val="009E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7973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7947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5414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359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932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4501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9385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10238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11498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5016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44987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0488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433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5558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90804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67071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9468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5508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42850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3326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9410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9219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85189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878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4287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95240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36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0261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55839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842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6951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89437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0838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216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696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8853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44579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585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91711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13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news/15618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00072-6D89-48F2-A1D7-0EDEE41D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Владимир Вернер</cp:lastModifiedBy>
  <cp:revision>3</cp:revision>
  <dcterms:created xsi:type="dcterms:W3CDTF">2024-10-11T10:01:00Z</dcterms:created>
  <dcterms:modified xsi:type="dcterms:W3CDTF">2024-10-18T13:13:00Z</dcterms:modified>
</cp:coreProperties>
</file>