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 : Solution Architecture</w:t>
      </w:r>
    </w:p>
    <w:tbl>
      <w:tblPr>
        <w:tblInd w:w="68" w:type="dxa"/>
      </w:tblPr>
      <w:tblGrid>
        <w:gridCol w:w="3848"/>
        <w:gridCol w:w="5933"/>
      </w:tblGrid>
      <w:tr>
        <w:trPr>
          <w:trHeight w:val="300" w:hRule="auto"/>
          <w:jc w:val="left"/>
        </w:trPr>
        <w:tc>
          <w:tcPr>
            <w:tcW w:w="3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5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 jun 2025</w:t>
            </w:r>
          </w:p>
        </w:tc>
      </w:tr>
      <w:tr>
        <w:trPr>
          <w:trHeight w:val="525" w:hRule="auto"/>
          <w:jc w:val="left"/>
        </w:trPr>
        <w:tc>
          <w:tcPr>
            <w:tcW w:w="3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5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LTVIP2025TMID32673</w:t>
            </w:r>
          </w:p>
        </w:tc>
      </w:tr>
      <w:tr>
        <w:trPr>
          <w:trHeight w:val="630" w:hRule="auto"/>
          <w:jc w:val="left"/>
        </w:trPr>
        <w:tc>
          <w:tcPr>
            <w:tcW w:w="3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5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Sustainable Smart City Assistant AI by using IBM granite LLM</w:t>
            </w:r>
          </w:p>
        </w:tc>
      </w:tr>
      <w:tr>
        <w:trPr>
          <w:trHeight w:val="200" w:hRule="auto"/>
          <w:jc w:val="left"/>
        </w:trPr>
        <w:tc>
          <w:tcPr>
            <w:tcW w:w="3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5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0" w:line="259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Solution Architecture Description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Sustainable Smart City Assistant AI is designed to provide a centralized, intelligent platform that connects urban infrastructure systems with residents and administrators. It enables personalized sustainability insights, operational efficiency, and proactive urban management.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Architecture Overview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Interfaces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Web, mobile apps, WhatsApp chatbot, and city dashboards.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Data Sources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IoT sensors (air quality, water flow, waste bins, traffic), GIS mapping systems, utility usage data (electricity, water), citizen feedback systems.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AI/ML Engine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- Predictive analytics for energy, water, and waste usage.</w:t>
              <w:br/>
              <w:t xml:space="preserve">- Pattern recognition in citizen behavior.</w:t>
              <w:br/>
              <w:t xml:space="preserve">- Personalized eco-friendly suggestions using NLP.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Data Integration Layer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granite LLM and middleware that integrate with existing municipal systems (ERP, SCADA, CRM) to unify data across departments.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Backend Services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Microservices for alert generation, recommendation engines, user management, real-time analytics, and reporting.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Cloud Infrastructure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Scalable deployment on streamlit using containerized services (Docker, Kubernetes), real-time databases, and secured storage systems.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 &amp; Compliance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Role-based access control, data encryption, GDPR compliance, government digital governance standards, and periodic auditing.</w:t>
            </w:r>
          </w:p>
        </w:tc>
      </w:tr>
    </w:tbl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Solution Features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Unified conversational interface for all citizen needs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Real-time alerts on traffic, pollution, outages, etc.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Eco tips dashboards with AI-based insights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Feedback loop between citizens and government bodies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Predictive weather reports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Multilingual and inclusive AI interfaces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-documents or file purification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-KPI forcast estimation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Development Phases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Phase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Phase 1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 analysis, stakeholder consultation, and prototype of AI assistant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Phase 2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Backend integration with smart city data sources and GIS/IoT APIs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Phase 3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AI/ML training using collected data, development of personalized insight engine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Phase 4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Front-end interfaces (apps, dashboards, kiosks), testing, and feedback loops with pilot communities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Phase 5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Final deployment, scale-up to additional cities, and continuous monitoring/improvement</w:t>
            </w:r>
          </w:p>
        </w:tc>
      </w:tr>
    </w:tbl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Solution Requirements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IBM granite model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google colab cloud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Secure IoT data pipelines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github for project automation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Municipal cooperation for API/data access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Citizen onboarding and education initiatives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Solution Architecture Diagram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            </w:t>
        <w:br/>
        <w:t xml:space="preserve">             Citizens / Planners    </w:t>
        <w:br/>
        <w:t xml:space="preserve">             </w:t>
        <w:br/>
        <w:t xml:space="preserve">                         |</w:t>
        <w:br/>
        <w:t xml:space="preserve">              </w:t>
        <w:br/>
        <w:t xml:space="preserve">           Conversational UI    &lt;--- (straemlit)</w:t>
        <w:br/>
        <w:t xml:space="preserve">              </w:t>
        <w:br/>
        <w:t xml:space="preserve">                         |</w:t>
        <w:br/>
        <w:t xml:space="preserve">         </w:t>
        <w:br/>
        <w:t xml:space="preserve">          AI &amp; Personalization             </w:t>
        <w:br/>
        <w:t xml:space="preserve">     (Granite Models, Analytics)  </w:t>
        <w:br/>
        <w:t xml:space="preserve">         </w:t>
        <w:br/>
        <w:t xml:space="preserve">                         |</w:t>
        <w:br/>
        <w:t xml:space="preserve">        </w:t>
        <w:br/>
        <w:t xml:space="preserve">                Data Integration             </w:t>
        <w:br/>
        <w:t xml:space="preserve">            (FastAPI, Utilities)            </w:t>
        <w:br/>
        <w:t xml:space="preserve">         </w:t>
        <w:br/>
        <w:t xml:space="preserve">                         |</w:t>
        <w:br/>
        <w:t xml:space="preserve">         </w:t>
        <w:br/>
        <w:t xml:space="preserve">      Cloud Infrastructure             </w:t>
        <w:br/>
        <w:t xml:space="preserve"> (Sql Storage, Compute, API)  </w:t>
        <w:br/>
        <w:t xml:space="preserve">         </w:t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