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411B8F">
          <w:headerReference w:type="default" r:id="rId8"/>
          <w:footerReference w:type="even" r:id="rId9"/>
          <w:footerReference w:type="default" r:id="rId10"/>
          <w:footerReference w:type="first" r:id="rId11"/>
          <w:pgSz w:w="11906" w:h="16838"/>
          <w:pgMar w:top="567" w:right="567" w:bottom="851" w:left="567" w:header="709" w:footer="709" w:gutter="0"/>
          <w:pgNumType w:start="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1D1A5740" w:rsidR="006469A1" w:rsidRDefault="00411B8F" w:rsidP="00A04277">
      <w:pPr>
        <w:pStyle w:val="NoSpacing"/>
        <w:ind w:left="142" w:right="113"/>
        <w:jc w:val="both"/>
      </w:pPr>
      <w:bookmarkStart w:id="2" w:name="_Hlk536001103"/>
      <w:r>
        <w:t>P</w:t>
      </w:r>
      <w:r w:rsidRPr="00AE7EF9">
        <w:t xml:space="preserve">eople use </w:t>
      </w:r>
      <w:r>
        <w:t>speech recognition and speech synthesis to help them support and boost their daily activities.</w:t>
      </w:r>
      <w:r w:rsidRPr="00AE7EF9">
        <w:t xml:space="preserve"> With </w:t>
      </w:r>
      <w:r>
        <w:t>just one of the speech</w:t>
      </w:r>
      <w:r w:rsidRPr="00AE7EF9">
        <w:t xml:space="preserve"> technologies</w:t>
      </w:r>
      <w:r>
        <w:t>, developer</w:t>
      </w:r>
      <w:r w:rsidRPr="00AE7EF9">
        <w:t xml:space="preserve"> can produce </w:t>
      </w:r>
      <w:r>
        <w:t>various software</w:t>
      </w:r>
      <w:r w:rsidRPr="00AE7EF9">
        <w:t xml:space="preserve">. Combine both </w:t>
      </w:r>
      <w:r>
        <w:t>speech</w:t>
      </w:r>
      <w:r w:rsidRPr="00AE7EF9">
        <w:t xml:space="preserve"> </w:t>
      </w:r>
      <w:r>
        <w:t xml:space="preserve">technologies, developer could </w:t>
      </w:r>
      <w:r w:rsidRPr="00AE7EF9">
        <w:t>produce more</w:t>
      </w:r>
      <w:r>
        <w:t xml:space="preserve"> various software</w:t>
      </w:r>
      <w:r w:rsidRPr="00AE7EF9">
        <w:t>. One of the combinations is mimic human speech.</w:t>
      </w:r>
      <w:r>
        <w:t xml:space="preserve"> This research will discuss about Speech Recognition that use Convolutional Neural Network as machine learning model and Speech Synthesis that use Concatenative Synthesis with syllables as speech unit. Different with recent related works, this research has simpler approach to mimic speech in Bahasa Indonesia. The purpose of this research is to develop application to collect, train, and mimic speech in Bahasa Indonesia. User can participate to record their speech. These speeches are collected to be trained for recognizing speech in the application later. With the model has been trained, now user able to make the computer mimic their speech. First, user must identify their speech to be recognized by the application. This step is necessary to create the user digital speech. After created, </w:t>
      </w:r>
      <w:r w:rsidR="00C06469">
        <w:t xml:space="preserve">based on registered syllables, that the speech identified by the application, </w:t>
      </w:r>
      <w:r>
        <w:t>user able to generate speech by make sentences from those syllables. The application to collect and mimic speech developed as website application</w:t>
      </w:r>
      <w:bookmarkEnd w:id="2"/>
      <w:r>
        <w:t xml:space="preserve"> and command prompt</w:t>
      </w:r>
      <w:r w:rsidR="008F0BC3" w:rsidRPr="008F0BC3">
        <w:t>.</w:t>
      </w: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D01A16" w:rsidRDefault="00473FFB" w:rsidP="004F4774">
      <w:pPr>
        <w:pStyle w:val="NoSpacing"/>
        <w:jc w:val="left"/>
      </w:pPr>
    </w:p>
    <w:p w14:paraId="7F706FF4" w14:textId="7BF1061F" w:rsidR="00687C46" w:rsidRDefault="00C079CC" w:rsidP="0032246A">
      <w:pPr>
        <w:pStyle w:val="NoSpacing"/>
        <w:ind w:firstLine="142"/>
        <w:jc w:val="both"/>
      </w:pPr>
      <w:bookmarkStart w:id="3" w:name="_Toc527714939"/>
      <w:r>
        <w:t>S</w:t>
      </w:r>
      <w:r w:rsidR="0032246A">
        <w:t>peech recognition is the process to get data by analysing speech</w:t>
      </w:r>
      <w:r>
        <w:t>.</w:t>
      </w:r>
      <w:r w:rsidR="0032246A">
        <w:t xml:space="preserve"> </w:t>
      </w:r>
      <w:r>
        <w:t>T</w:t>
      </w:r>
      <w:r w:rsidR="0032246A">
        <w:t xml:space="preserve">he opposite of speech recognition is speech synthesis, the process to produce artificial speech. Therefore, speech recognition is known as speech-to-text and speech synthesis is known as text-to-speech. </w:t>
      </w:r>
      <w:r w:rsidR="00411B8F" w:rsidRPr="00AE7EF9">
        <w:t xml:space="preserve">With </w:t>
      </w:r>
      <w:r w:rsidR="00411B8F">
        <w:t>just one of the speech</w:t>
      </w:r>
      <w:r w:rsidR="00411B8F" w:rsidRPr="00AE7EF9">
        <w:t xml:space="preserve"> technologies</w:t>
      </w:r>
      <w:r w:rsidR="00411B8F">
        <w:t>, developer</w:t>
      </w:r>
      <w:r w:rsidR="00411B8F" w:rsidRPr="00AE7EF9">
        <w:t xml:space="preserve"> can produce </w:t>
      </w:r>
      <w:r w:rsidR="00411B8F">
        <w:t>various software</w:t>
      </w:r>
      <w:r w:rsidR="00411B8F" w:rsidRPr="00AE7EF9">
        <w:t xml:space="preserve">. Combine both </w:t>
      </w:r>
      <w:r w:rsidR="00411B8F">
        <w:t>speech</w:t>
      </w:r>
      <w:r w:rsidR="00411B8F" w:rsidRPr="00AE7EF9">
        <w:t xml:space="preserve"> </w:t>
      </w:r>
      <w:r w:rsidR="00411B8F">
        <w:t xml:space="preserve">technologies, developer could </w:t>
      </w:r>
      <w:r w:rsidR="00411B8F" w:rsidRPr="00AE7EF9">
        <w:t>produce more</w:t>
      </w:r>
      <w:r w:rsidR="00411B8F">
        <w:t xml:space="preserve"> various software</w:t>
      </w:r>
      <w:r w:rsidR="00411B8F" w:rsidRPr="00AE7EF9">
        <w:t xml:space="preserve">. </w:t>
      </w:r>
      <w:r w:rsidR="0032246A">
        <w:t>One of the combinations is mimic human speech. The most known usage of mimic human speech is creating a digital speech that will be used as the artificial assistance’s speech vocal. Making the artificial assistance more private or personal to the user.</w:t>
      </w:r>
    </w:p>
    <w:p w14:paraId="2B846BE9" w14:textId="6234D665" w:rsidR="004A7081" w:rsidRDefault="004A7081" w:rsidP="0032246A">
      <w:pPr>
        <w:pStyle w:val="NoSpacing"/>
        <w:ind w:firstLine="142"/>
        <w:jc w:val="both"/>
      </w:pPr>
      <w:r>
        <w:t>This research aims to develop application which can be used to collect speech data, train machine learning model with collected data and mimic speech in Bahasa Indonesia.</w:t>
      </w:r>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3"/>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A3F1C9B" w:rsidR="008F2B49" w:rsidRDefault="00270D71" w:rsidP="00411B8F">
      <w:pPr>
        <w:pStyle w:val="ListParagraph"/>
        <w:numPr>
          <w:ilvl w:val="0"/>
          <w:numId w:val="4"/>
        </w:numPr>
        <w:spacing w:after="0" w:line="240" w:lineRule="auto"/>
        <w:ind w:left="284" w:hanging="142"/>
      </w:pPr>
      <w:r w:rsidRPr="00270D71">
        <w:t xml:space="preserve">There are 9 selected syllables to be used in the application, </w:t>
      </w:r>
      <w:r w:rsidRPr="00F0308D">
        <w:t xml:space="preserve">a, </w:t>
      </w:r>
      <w:proofErr w:type="spellStart"/>
      <w:r w:rsidRPr="00F0308D">
        <w:t>i</w:t>
      </w:r>
      <w:proofErr w:type="spellEnd"/>
      <w:r w:rsidRPr="00F0308D">
        <w:t xml:space="preserve">, </w:t>
      </w:r>
      <w:proofErr w:type="spellStart"/>
      <w:r w:rsidRPr="00F0308D">
        <w:t>na</w:t>
      </w:r>
      <w:proofErr w:type="spellEnd"/>
      <w:r w:rsidRPr="00F0308D">
        <w:t xml:space="preserve">, ma, mu, di, </w:t>
      </w:r>
      <w:proofErr w:type="spellStart"/>
      <w:r w:rsidRPr="00F0308D">
        <w:t>ri</w:t>
      </w:r>
      <w:proofErr w:type="spellEnd"/>
      <w:r w:rsidRPr="00F0308D">
        <w:t xml:space="preserve">, </w:t>
      </w:r>
      <w:proofErr w:type="spellStart"/>
      <w:r w:rsidRPr="00F0308D">
        <w:t>ku</w:t>
      </w:r>
      <w:proofErr w:type="spellEnd"/>
      <w:r w:rsidR="00F0308D" w:rsidRPr="00F0308D">
        <w:t xml:space="preserve">, and </w:t>
      </w:r>
      <w:proofErr w:type="spellStart"/>
      <w:r w:rsidR="00F0308D" w:rsidRPr="00F0308D">
        <w:t>kan</w:t>
      </w:r>
      <w:r w:rsidR="00F0308D">
        <w:t>.</w:t>
      </w:r>
      <w:proofErr w:type="spellEnd"/>
      <w:r w:rsidRPr="00270D71">
        <w:t xml:space="preserve"> The syllables are used as speech unit.</w:t>
      </w:r>
    </w:p>
    <w:p w14:paraId="1CB5F0E0" w14:textId="13CE2A14" w:rsidR="00411B8F" w:rsidRDefault="00411B8F" w:rsidP="00411B8F">
      <w:pPr>
        <w:pStyle w:val="NoSpacing"/>
        <w:numPr>
          <w:ilvl w:val="0"/>
          <w:numId w:val="4"/>
        </w:numPr>
        <w:ind w:left="284" w:hanging="142"/>
        <w:jc w:val="both"/>
      </w:pPr>
      <w:r>
        <w:t>Recorded speech in 1 second, with sample rate 16000 and mono sound.</w:t>
      </w:r>
    </w:p>
    <w:p w14:paraId="16698C63" w14:textId="6A3B64FD" w:rsidR="00411B8F" w:rsidRDefault="00411B8F" w:rsidP="002F542E">
      <w:pPr>
        <w:pStyle w:val="NoSpacing"/>
        <w:numPr>
          <w:ilvl w:val="0"/>
          <w:numId w:val="4"/>
        </w:numPr>
        <w:ind w:left="284" w:hanging="142"/>
        <w:jc w:val="both"/>
      </w:pPr>
      <w:r>
        <w:t xml:space="preserve">Speech recognition is used to recognize speech when user want to create digital speech in identifying speech process. </w:t>
      </w:r>
    </w:p>
    <w:p w14:paraId="6EB93904" w14:textId="177D8ABE" w:rsidR="006D10FB" w:rsidRDefault="00411B8F" w:rsidP="002F542E">
      <w:pPr>
        <w:pStyle w:val="NoSpacing"/>
        <w:numPr>
          <w:ilvl w:val="0"/>
          <w:numId w:val="4"/>
        </w:numPr>
        <w:ind w:left="284" w:hanging="142"/>
        <w:jc w:val="both"/>
      </w:pPr>
      <w:r>
        <w:t>Speech synthesis is used to generate speech based on selected digital speech and inputted text in generating speech process</w:t>
      </w:r>
      <w:r w:rsidR="001E4413">
        <w:t>.</w:t>
      </w:r>
    </w:p>
    <w:p w14:paraId="04FBC474" w14:textId="77777777" w:rsidR="00687C46" w:rsidRDefault="00687C46" w:rsidP="004F4774">
      <w:pPr>
        <w:pStyle w:val="NoSpacing"/>
        <w:jc w:val="left"/>
      </w:pPr>
      <w:bookmarkStart w:id="4"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4"/>
    </w:p>
    <w:p w14:paraId="52890B9D" w14:textId="77777777" w:rsidR="00A07300" w:rsidRDefault="00A07300" w:rsidP="00687C46">
      <w:pPr>
        <w:pStyle w:val="NoSpacing"/>
        <w:jc w:val="left"/>
      </w:pPr>
    </w:p>
    <w:p w14:paraId="7CBB33C0" w14:textId="7C907574" w:rsidR="0083226B" w:rsidRDefault="00687C46" w:rsidP="00A04277">
      <w:pPr>
        <w:pStyle w:val="NoSpacing"/>
        <w:ind w:firstLine="142"/>
        <w:jc w:val="both"/>
      </w:pPr>
      <w:r>
        <w:t>The approach used to achieve this research objectives are using</w:t>
      </w:r>
      <w:r w:rsidR="00F0308D">
        <w:t xml:space="preserve"> the following</w:t>
      </w:r>
      <w:r>
        <w:t xml:space="preserve"> </w:t>
      </w:r>
      <w:r w:rsidR="00A07300">
        <w:t>techniques</w:t>
      </w:r>
      <w:r w:rsidR="00F0308D">
        <w:t>:</w:t>
      </w:r>
      <w:bookmarkStart w:id="5" w:name="_Toc527714944"/>
    </w:p>
    <w:p w14:paraId="387667D6" w14:textId="77777777" w:rsidR="00A04277" w:rsidRDefault="00A04277" w:rsidP="00247BD9">
      <w:pPr>
        <w:pStyle w:val="NoSpacing"/>
        <w:jc w:val="left"/>
      </w:pPr>
    </w:p>
    <w:p w14:paraId="3BE82432" w14:textId="5EC82410" w:rsidR="0083226B" w:rsidRDefault="0083226B" w:rsidP="00411B8F">
      <w:pPr>
        <w:pStyle w:val="NoSpacing"/>
        <w:numPr>
          <w:ilvl w:val="1"/>
          <w:numId w:val="11"/>
        </w:numPr>
        <w:jc w:val="left"/>
      </w:pPr>
      <w:r>
        <w:t>Concatenative</w:t>
      </w:r>
      <w:r w:rsidR="00C3622B" w:rsidRPr="00A55341">
        <w:t xml:space="preserve"> Synthesis</w:t>
      </w:r>
    </w:p>
    <w:p w14:paraId="0EBCFDB8" w14:textId="3585883C" w:rsidR="00C3622B" w:rsidRDefault="00C3622B" w:rsidP="00023E2D">
      <w:pPr>
        <w:pStyle w:val="NoSpacing"/>
        <w:ind w:firstLine="142"/>
        <w:jc w:val="both"/>
      </w:pPr>
      <w:r>
        <w:t>Concatenative synthesis connecting pre-recorded natural utterances is probably the easiest way to produce intelligible and natural sounding synthetic speech. One of the most important aspects in concatenative synthesis is to find correct unit length. In present systems units used are usually words,</w:t>
      </w:r>
      <w:r w:rsidR="00411B8F">
        <w:t xml:space="preserve"> </w:t>
      </w:r>
      <w:r>
        <w:lastRenderedPageBreak/>
        <w:t xml:space="preserve">syllables, </w:t>
      </w:r>
      <w:proofErr w:type="spellStart"/>
      <w:r>
        <w:t>demisyllables</w:t>
      </w:r>
      <w:proofErr w:type="spellEnd"/>
      <w:r>
        <w:t xml:space="preserve">, phonemes, </w:t>
      </w:r>
      <w:proofErr w:type="spellStart"/>
      <w:r>
        <w:t>diphones</w:t>
      </w:r>
      <w:proofErr w:type="spellEnd"/>
      <w:r>
        <w:t>, and sometimes even triphones</w:t>
      </w:r>
      <w:r w:rsidR="00C079CC">
        <w:t xml:space="preserve"> [</w:t>
      </w:r>
      <w:proofErr w:type="spellStart"/>
      <w:r w:rsidR="00C079CC">
        <w:t>Hande</w:t>
      </w:r>
      <w:proofErr w:type="spellEnd"/>
      <w:r w:rsidR="00C079CC">
        <w:t>, 2014]</w:t>
      </w:r>
      <w:r>
        <w:t xml:space="preserve">. </w:t>
      </w:r>
    </w:p>
    <w:p w14:paraId="7FA7D7E4" w14:textId="77777777" w:rsidR="00B67924" w:rsidRDefault="00B67924"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2B7CB07" w14:textId="341F87B9" w:rsidR="00770289" w:rsidRDefault="00B67924" w:rsidP="00261D35">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13F41B78" w14:textId="77777777" w:rsidR="00770289" w:rsidRDefault="00770289" w:rsidP="00780A00">
      <w:pPr>
        <w:pStyle w:val="NoSpacing"/>
        <w:jc w:val="left"/>
      </w:pPr>
      <w:bookmarkStart w:id="7" w:name="_Toc527714946"/>
      <w:bookmarkEnd w:id="6"/>
    </w:p>
    <w:p w14:paraId="3C51AC83" w14:textId="0114BF1B" w:rsidR="00780A00" w:rsidRDefault="00780A00" w:rsidP="00780A00">
      <w:pPr>
        <w:pStyle w:val="NoSpacing"/>
        <w:jc w:val="left"/>
      </w:pPr>
      <w:r>
        <w:t xml:space="preserve">3.3 </w:t>
      </w:r>
      <w:r w:rsidR="00C3622B">
        <w:t>Convolutional Neural Network</w:t>
      </w:r>
    </w:p>
    <w:p w14:paraId="482DEEEA" w14:textId="60ED0B8B" w:rsidR="00DC497E" w:rsidRDefault="00C3622B" w:rsidP="00F0308D">
      <w:pPr>
        <w:pStyle w:val="NoSpacing"/>
        <w:ind w:firstLine="142"/>
        <w:jc w:val="both"/>
      </w:pPr>
      <w:r>
        <w:t>Convolutional neural network (CNN)</w:t>
      </w:r>
      <w:r w:rsidRPr="00C05B56">
        <w:t xml:space="preserve"> </w:t>
      </w:r>
      <w:r>
        <w:t>is one of known variants neural network model to recognized image</w:t>
      </w:r>
      <w:r w:rsidR="00770289">
        <w:t xml:space="preserve">. </w:t>
      </w:r>
      <w:r>
        <w:t xml:space="preserve">The model is designed to </w:t>
      </w:r>
      <w:r w:rsidRPr="00C05B56">
        <w:t xml:space="preserve">recognize </w:t>
      </w:r>
      <w:r>
        <w:t xml:space="preserve">an </w:t>
      </w:r>
      <w:r w:rsidR="00770289">
        <w:t xml:space="preserve">image </w:t>
      </w:r>
      <w:r>
        <w:t xml:space="preserve">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bookmarkEnd w:id="7"/>
    </w:p>
    <w:p w14:paraId="7D891B5A" w14:textId="77777777" w:rsidR="00EC3334" w:rsidRDefault="00EC333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D01A16" w:rsidRDefault="004F4774" w:rsidP="004F4774">
      <w:pPr>
        <w:pStyle w:val="NoSpacing"/>
        <w:jc w:val="left"/>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18738D15" w:rsidR="00DB36E5" w:rsidRDefault="00523705" w:rsidP="00DB36E5">
      <w:pPr>
        <w:pStyle w:val="NoSpacing"/>
        <w:ind w:firstLine="142"/>
        <w:jc w:val="both"/>
      </w:pPr>
      <w:r w:rsidRPr="00973491">
        <w:t xml:space="preserve">The </w:t>
      </w:r>
      <w:r>
        <w:t xml:space="preserve">dataset during the speech recognition evaluation is 10000 male and female speech data, each 500 on each syllable, on not noisy background and each </w:t>
      </w:r>
      <w:proofErr w:type="gramStart"/>
      <w:r>
        <w:t>500 unknown</w:t>
      </w:r>
      <w:proofErr w:type="gramEnd"/>
      <w:r>
        <w:t xml:space="preserve"> sound. Corrected result shows from the more than 75% of model accuracy. The table also fill with accuracy with the syllable result along with it. Random or unknown condition is tested with silent condition, o, and mi syllables.</w:t>
      </w:r>
    </w:p>
    <w:p w14:paraId="48B0243D" w14:textId="1AED5FA1" w:rsidR="00432C08" w:rsidRDefault="009C2E9D" w:rsidP="00DB36E5">
      <w:pPr>
        <w:pStyle w:val="NoSpacing"/>
        <w:ind w:firstLine="142"/>
        <w:jc w:val="both"/>
        <w:rPr>
          <w:szCs w:val="24"/>
        </w:rPr>
      </w:pPr>
      <w:r>
        <w:t>The</w:t>
      </w:r>
      <w:r w:rsidR="00770289">
        <w:t>re</w:t>
      </w:r>
      <w:r>
        <w:t xml:space="preserve"> </w:t>
      </w:r>
      <w:r w:rsidR="00770289">
        <w:t>are</w:t>
      </w:r>
      <w:r>
        <w:t xml:space="preser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0B058E19"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26F35632" w14:textId="77777777" w:rsidR="00411B8F" w:rsidRDefault="00411B8F" w:rsidP="00873012">
      <w:pPr>
        <w:pStyle w:val="NoSpacing"/>
      </w:pPr>
    </w:p>
    <w:p w14:paraId="2CD9EF5E" w14:textId="0F29912C" w:rsidR="00D6563F" w:rsidRDefault="00D20E7F" w:rsidP="00732F4D">
      <w:pPr>
        <w:pStyle w:val="NoSpacing"/>
      </w:pPr>
      <w:r>
        <w:t>T</w:t>
      </w:r>
      <w:r w:rsidR="00D6563F" w:rsidRPr="00742A9E">
        <w:t xml:space="preserve">able </w:t>
      </w:r>
      <w:r w:rsidR="009C2E9D">
        <w:t>1</w:t>
      </w:r>
      <w:r w:rsidR="009212A6">
        <w:t>:</w:t>
      </w:r>
      <w:r w:rsidR="00D6563F" w:rsidRPr="00742A9E">
        <w:t xml:space="preserve"> </w:t>
      </w:r>
      <w:r w:rsidR="00D6563F">
        <w:t>Tester 1 results</w:t>
      </w:r>
      <w:r w:rsidR="00C604B0">
        <w:t xml:space="preserve"> on noisy background</w:t>
      </w:r>
      <w:r w:rsidR="00D6563F" w:rsidRPr="00742A9E">
        <w:t>.</w:t>
      </w:r>
    </w:p>
    <w:p w14:paraId="3915C28F" w14:textId="77777777" w:rsidR="00732F4D" w:rsidRDefault="009C2E9D" w:rsidP="00873012">
      <w:pPr>
        <w:pStyle w:val="NoSpacing"/>
      </w:pPr>
      <w:r>
        <w:rPr>
          <w:noProof/>
        </w:rPr>
        <w:drawing>
          <wp:inline distT="0" distB="0" distL="0" distR="0" wp14:anchorId="165D2908" wp14:editId="61A9E71A">
            <wp:extent cx="2411095" cy="1152525"/>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45728"/>
                    <a:stretch/>
                  </pic:blipFill>
                  <pic:spPr bwMode="auto">
                    <a:xfrm>
                      <a:off x="0" y="0"/>
                      <a:ext cx="241109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3E1F8FE3" w14:textId="59B2A0CC" w:rsidR="00732F4D" w:rsidRDefault="00732F4D" w:rsidP="00732F4D">
      <w:pPr>
        <w:pStyle w:val="NoSpacing"/>
      </w:pPr>
      <w:r>
        <w:t>T</w:t>
      </w:r>
      <w:r w:rsidRPr="00742A9E">
        <w:t xml:space="preserve">able </w:t>
      </w:r>
      <w:r>
        <w:t>1 (continued)</w:t>
      </w:r>
      <w:r w:rsidRPr="00742A9E">
        <w:t>.</w:t>
      </w:r>
    </w:p>
    <w:p w14:paraId="0F0286DE" w14:textId="23DB8F50" w:rsidR="009C2E9D" w:rsidRDefault="00732F4D" w:rsidP="00873012">
      <w:pPr>
        <w:pStyle w:val="NoSpacing"/>
      </w:pPr>
      <w:r>
        <w:rPr>
          <w:noProof/>
        </w:rPr>
        <w:drawing>
          <wp:inline distT="0" distB="0" distL="0" distR="0" wp14:anchorId="43A7903A" wp14:editId="403B87B6">
            <wp:extent cx="2411095" cy="971188"/>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4269"/>
                    <a:stretch/>
                  </pic:blipFill>
                  <pic:spPr bwMode="auto">
                    <a:xfrm>
                      <a:off x="0" y="0"/>
                      <a:ext cx="2483663" cy="1000418"/>
                    </a:xfrm>
                    <a:prstGeom prst="rect">
                      <a:avLst/>
                    </a:prstGeom>
                    <a:noFill/>
                    <a:ln>
                      <a:noFill/>
                    </a:ln>
                    <a:extLst>
                      <a:ext uri="{53640926-AAD7-44D8-BBD7-CCE9431645EC}">
                        <a14:shadowObscured xmlns:a14="http://schemas.microsoft.com/office/drawing/2010/main"/>
                      </a:ext>
                    </a:extLst>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4E2F2F1"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51C4FFAC" w14:textId="77777777" w:rsidR="00732F4D" w:rsidRDefault="00732F4D" w:rsidP="00873012">
      <w:pPr>
        <w:pStyle w:val="NoSpacing"/>
      </w:pPr>
    </w:p>
    <w:p w14:paraId="1FD574EE" w14:textId="4BB3F4D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09B5346F" w14:textId="77777777" w:rsidR="00732F4D" w:rsidRDefault="00732F4D" w:rsidP="00873012">
      <w:pPr>
        <w:pStyle w:val="NoSpacing"/>
      </w:pPr>
    </w:p>
    <w:p w14:paraId="5DFA1359" w14:textId="4662A72F" w:rsidR="00AB6FFA" w:rsidRDefault="00AB6FFA" w:rsidP="00873012">
      <w:pPr>
        <w:pStyle w:val="NoSpacing"/>
      </w:pPr>
      <w:r w:rsidRPr="00742A9E">
        <w:t xml:space="preserve">Table </w:t>
      </w:r>
      <w:r w:rsidR="009212A6">
        <w:t>5:</w:t>
      </w:r>
      <w:r w:rsidRPr="00742A9E">
        <w:t xml:space="preserve"> </w:t>
      </w:r>
      <w:r>
        <w:t>Tester 2 results on semi noisy background.</w:t>
      </w:r>
    </w:p>
    <w:p w14:paraId="34332A39" w14:textId="6AFD6097" w:rsidR="00770289" w:rsidRDefault="009212A6" w:rsidP="00873012">
      <w:pPr>
        <w:pStyle w:val="NoSpacing"/>
      </w:pPr>
      <w:r>
        <w:rPr>
          <w:noProof/>
        </w:rPr>
        <w:drawing>
          <wp:inline distT="0" distB="0" distL="0" distR="0" wp14:anchorId="68AAC7ED" wp14:editId="448298F7">
            <wp:extent cx="2389505" cy="647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69225"/>
                    <a:stretch/>
                  </pic:blipFill>
                  <pic:spPr bwMode="auto">
                    <a:xfrm>
                      <a:off x="0" y="0"/>
                      <a:ext cx="2408411" cy="652825"/>
                    </a:xfrm>
                    <a:prstGeom prst="rect">
                      <a:avLst/>
                    </a:prstGeom>
                    <a:noFill/>
                    <a:ln>
                      <a:noFill/>
                    </a:ln>
                    <a:extLst>
                      <a:ext uri="{53640926-AAD7-44D8-BBD7-CCE9431645EC}">
                        <a14:shadowObscured xmlns:a14="http://schemas.microsoft.com/office/drawing/2010/main"/>
                      </a:ext>
                    </a:extLst>
                  </pic:spPr>
                </pic:pic>
              </a:graphicData>
            </a:graphic>
          </wp:inline>
        </w:drawing>
      </w:r>
    </w:p>
    <w:p w14:paraId="5AC32C36" w14:textId="25368559" w:rsidR="00732F4D" w:rsidRDefault="00732F4D" w:rsidP="00873012">
      <w:pPr>
        <w:pStyle w:val="NoSpacing"/>
      </w:pPr>
      <w:r>
        <w:lastRenderedPageBreak/>
        <w:t>Table 5 (continued).</w:t>
      </w:r>
      <w:r>
        <w:rPr>
          <w:noProof/>
        </w:rPr>
        <w:drawing>
          <wp:inline distT="0" distB="0" distL="0" distR="0" wp14:anchorId="3E5B9A9B" wp14:editId="08E4701A">
            <wp:extent cx="2389505" cy="145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30774"/>
                    <a:stretch/>
                  </pic:blipFill>
                  <pic:spPr bwMode="auto">
                    <a:xfrm>
                      <a:off x="0" y="0"/>
                      <a:ext cx="2408411" cy="1468525"/>
                    </a:xfrm>
                    <a:prstGeom prst="rect">
                      <a:avLst/>
                    </a:prstGeom>
                    <a:noFill/>
                    <a:ln>
                      <a:noFill/>
                    </a:ln>
                    <a:extLst>
                      <a:ext uri="{53640926-AAD7-44D8-BBD7-CCE9431645EC}">
                        <a14:shadowObscured xmlns:a14="http://schemas.microsoft.com/office/drawing/2010/main"/>
                      </a:ext>
                    </a:extLst>
                  </pic:spPr>
                </pic:pic>
              </a:graphicData>
            </a:graphic>
          </wp:inline>
        </w:drawing>
      </w:r>
    </w:p>
    <w:p w14:paraId="334124D2" w14:textId="32EA412D" w:rsidR="00770289" w:rsidRDefault="00770289" w:rsidP="00873012">
      <w:pPr>
        <w:pStyle w:val="NoSpacing"/>
      </w:pPr>
    </w:p>
    <w:p w14:paraId="1297E50E" w14:textId="29E78E0C" w:rsidR="00AB6FFA" w:rsidRDefault="00AB6FFA" w:rsidP="00873012">
      <w:pPr>
        <w:pStyle w:val="NoSpacing"/>
      </w:pPr>
      <w:r w:rsidRPr="00742A9E">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1AFDC560" w14:textId="77777777" w:rsidR="00261D35" w:rsidRDefault="00261D35" w:rsidP="004F4774">
      <w:pPr>
        <w:pStyle w:val="NoSpacing"/>
        <w:jc w:val="left"/>
      </w:pPr>
    </w:p>
    <w:p w14:paraId="6939EF8B" w14:textId="7E8D66D7"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07075FD2" w14:textId="77777777" w:rsidR="00411B8F" w:rsidRDefault="00411B8F"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16A6E4D6" w14:textId="46592650"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1489BE9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332E8670" w14:textId="77777777" w:rsidR="00770289"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5BA5C7E4" w14:textId="0C334EE5" w:rsidR="00770289" w:rsidRDefault="00770289" w:rsidP="00873012">
      <w:pPr>
        <w:pStyle w:val="NoSpacing"/>
      </w:pPr>
    </w:p>
    <w:p w14:paraId="422EB990" w14:textId="1AE844D8" w:rsidR="00AB6FFA" w:rsidRDefault="00AB6FFA" w:rsidP="00873012">
      <w:pPr>
        <w:pStyle w:val="NoSpacing"/>
      </w:pPr>
      <w:r w:rsidRPr="00742A9E">
        <w:t xml:space="preserve">Table </w:t>
      </w:r>
      <w:r w:rsidR="00873012">
        <w:t>12:</w:t>
      </w:r>
      <w:r>
        <w:t xml:space="preserve"> Tester 4 results on not noisy background.</w:t>
      </w:r>
    </w:p>
    <w:p w14:paraId="70983BB8" w14:textId="328476A2" w:rsidR="00732F4D" w:rsidRDefault="00873012" w:rsidP="00873012">
      <w:pPr>
        <w:pStyle w:val="NoSpacing"/>
      </w:pPr>
      <w:r>
        <w:rPr>
          <w:noProof/>
        </w:rPr>
        <w:drawing>
          <wp:inline distT="0" distB="0" distL="0" distR="0" wp14:anchorId="7342CE5F" wp14:editId="6F33D522">
            <wp:extent cx="2389503" cy="12852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936"/>
                    <a:stretch/>
                  </pic:blipFill>
                  <pic:spPr bwMode="auto">
                    <a:xfrm>
                      <a:off x="0" y="0"/>
                      <a:ext cx="2404205" cy="1293147"/>
                    </a:xfrm>
                    <a:prstGeom prst="rect">
                      <a:avLst/>
                    </a:prstGeom>
                    <a:noFill/>
                    <a:ln>
                      <a:noFill/>
                    </a:ln>
                    <a:extLst>
                      <a:ext uri="{53640926-AAD7-44D8-BBD7-CCE9431645EC}">
                        <a14:shadowObscured xmlns:a14="http://schemas.microsoft.com/office/drawing/2010/main"/>
                      </a:ext>
                    </a:extLst>
                  </pic:spPr>
                </pic:pic>
              </a:graphicData>
            </a:graphic>
          </wp:inline>
        </w:drawing>
      </w:r>
    </w:p>
    <w:p w14:paraId="1EC7F34E" w14:textId="17381080" w:rsidR="00732F4D" w:rsidRDefault="00732F4D" w:rsidP="00873012">
      <w:pPr>
        <w:pStyle w:val="NoSpacing"/>
      </w:pPr>
      <w:r>
        <w:lastRenderedPageBreak/>
        <w:t>Table 12 (continued).</w:t>
      </w:r>
    </w:p>
    <w:p w14:paraId="498AED41" w14:textId="18D64EC3" w:rsidR="00873012" w:rsidRDefault="00732F4D" w:rsidP="00873012">
      <w:pPr>
        <w:pStyle w:val="NoSpacing"/>
      </w:pPr>
      <w:r>
        <w:rPr>
          <w:noProof/>
        </w:rPr>
        <w:drawing>
          <wp:inline distT="0" distB="0" distL="0" distR="0" wp14:anchorId="5EC4E2C0" wp14:editId="4199C321">
            <wp:extent cx="2389505" cy="809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61548"/>
                    <a:stretch/>
                  </pic:blipFill>
                  <pic:spPr bwMode="auto">
                    <a:xfrm>
                      <a:off x="0" y="0"/>
                      <a:ext cx="2404205" cy="814276"/>
                    </a:xfrm>
                    <a:prstGeom prst="rect">
                      <a:avLst/>
                    </a:prstGeom>
                    <a:noFill/>
                    <a:ln>
                      <a:noFill/>
                    </a:ln>
                    <a:extLst>
                      <a:ext uri="{53640926-AAD7-44D8-BBD7-CCE9431645EC}">
                        <a14:shadowObscured xmlns:a14="http://schemas.microsoft.com/office/drawing/2010/main"/>
                      </a:ext>
                    </a:extLst>
                  </pic:spPr>
                </pic:pic>
              </a:graphicData>
            </a:graphic>
          </wp:inline>
        </w:drawing>
      </w:r>
    </w:p>
    <w:p w14:paraId="0159C0E8" w14:textId="77777777" w:rsidR="004F4774" w:rsidRDefault="004F4774" w:rsidP="004F4774">
      <w:pPr>
        <w:pStyle w:val="NoSpacing"/>
        <w:jc w:val="left"/>
      </w:pPr>
    </w:p>
    <w:p w14:paraId="360B5DFF" w14:textId="056975F8"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775D025E" w14:textId="5F8C1F5A" w:rsidR="002F542E" w:rsidRDefault="002F542E" w:rsidP="00610D09">
      <w:pPr>
        <w:pStyle w:val="NoSpacing"/>
        <w:ind w:firstLine="142"/>
        <w:jc w:val="both"/>
      </w:pPr>
      <w:bookmarkStart w:id="8" w:name="_Hlk535992652"/>
      <w:r>
        <w:t xml:space="preserve">The random text to test </w:t>
      </w:r>
      <w:r w:rsidR="000773E1">
        <w:t xml:space="preserve">generating the </w:t>
      </w:r>
      <w:r>
        <w:t>speech</w:t>
      </w:r>
      <w:r w:rsidR="00610D09">
        <w:t xml:space="preserve"> are ‘</w:t>
      </w:r>
      <w:proofErr w:type="spellStart"/>
      <w:r w:rsidR="00610D09">
        <w:t>d</w:t>
      </w:r>
      <w:r>
        <w:t>iriku</w:t>
      </w:r>
      <w:proofErr w:type="spellEnd"/>
      <w:r w:rsidR="00610D09">
        <w:t>’, ‘</w:t>
      </w:r>
      <w:proofErr w:type="spellStart"/>
      <w:r>
        <w:t>aku</w:t>
      </w:r>
      <w:proofErr w:type="spellEnd"/>
      <w:r>
        <w:t xml:space="preserve"> </w:t>
      </w:r>
      <w:proofErr w:type="spellStart"/>
      <w:r>
        <w:t>makan</w:t>
      </w:r>
      <w:proofErr w:type="spellEnd"/>
      <w:r>
        <w:t xml:space="preserve"> </w:t>
      </w:r>
      <w:proofErr w:type="spellStart"/>
      <w:r>
        <w:t>ikan</w:t>
      </w:r>
      <w:proofErr w:type="spellEnd"/>
      <w:r w:rsidR="00610D09">
        <w:t>’, ‘</w:t>
      </w:r>
      <w:r>
        <w:t xml:space="preserve">di mana </w:t>
      </w:r>
      <w:proofErr w:type="spellStart"/>
      <w:r>
        <w:t>mamamu</w:t>
      </w:r>
      <w:proofErr w:type="spellEnd"/>
      <w:r w:rsidR="00610D09">
        <w:t>’, and ‘</w:t>
      </w:r>
      <w:r>
        <w:t xml:space="preserve">halo </w:t>
      </w:r>
      <w:proofErr w:type="spellStart"/>
      <w:r>
        <w:t>namaku</w:t>
      </w:r>
      <w:proofErr w:type="spellEnd"/>
      <w:r>
        <w:t xml:space="preserve"> </w:t>
      </w:r>
      <w:proofErr w:type="spellStart"/>
      <w:r>
        <w:t>ivan</w:t>
      </w:r>
      <w:proofErr w:type="spellEnd"/>
      <w:r w:rsidR="00610D09">
        <w:t>’</w:t>
      </w:r>
    </w:p>
    <w:p w14:paraId="4FC4EBD2" w14:textId="2C104F62"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contains available syllables but not identified yet will alert user</w:t>
      </w:r>
      <w:r w:rsidR="00F95642">
        <w:t xml:space="preserve"> and</w:t>
      </w:r>
      <w:r>
        <w:t xml:space="preserve"> stop the generating process.</w:t>
      </w:r>
    </w:p>
    <w:p w14:paraId="0A473843" w14:textId="54761860" w:rsidR="002F542E" w:rsidRDefault="002F542E" w:rsidP="002F542E">
      <w:pPr>
        <w:pStyle w:val="NoSpacing"/>
        <w:ind w:firstLine="142"/>
        <w:jc w:val="both"/>
      </w:pPr>
      <w:r w:rsidRPr="002F542E">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8"/>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9"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423C484" w14:textId="2F380F25" w:rsidR="002F542E" w:rsidRDefault="002F542E" w:rsidP="00D20E7F">
      <w:pPr>
        <w:pStyle w:val="NoSpacing"/>
        <w:ind w:firstLine="142"/>
        <w:jc w:val="both"/>
      </w:pPr>
      <w:r w:rsidRPr="002F542E">
        <w:t xml:space="preserve">As shown in figure above each text can be distinguish very easy. As the recorded speech is take 1 second, the duration of the generated speech simply is the sums up of syllables in the text. Although the speech is generated well, can be heard and understood, there is still silent part or redundant part between the syllables except for space.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32E1C24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r w:rsidR="00F0308D" w:rsidRPr="000773E1">
        <w:t>parts.</w:t>
      </w:r>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9"/>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D01A16" w:rsidRDefault="004F4774" w:rsidP="004F4774">
      <w:pPr>
        <w:pStyle w:val="NoSpacing"/>
        <w:jc w:val="left"/>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09CB0958" w14:textId="3683915B" w:rsidR="001053DD" w:rsidRDefault="00D33494" w:rsidP="00DB36E5">
      <w:pPr>
        <w:pStyle w:val="NoSpacing"/>
        <w:ind w:firstLine="142"/>
        <w:jc w:val="both"/>
      </w:pPr>
      <w:bookmarkStart w:id="10"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0FB8D73F" w:rsidR="00D33494" w:rsidRDefault="00D33494" w:rsidP="00DB36E5">
      <w:pPr>
        <w:pStyle w:val="NoSpacing"/>
        <w:ind w:firstLine="142"/>
        <w:jc w:val="both"/>
        <w:rPr>
          <w:color w:val="000000" w:themeColor="text1"/>
        </w:rPr>
      </w:pPr>
      <w:r>
        <w:rPr>
          <w:color w:val="000000" w:themeColor="text1"/>
        </w:rPr>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Then, syllables </w:t>
      </w:r>
      <w:r w:rsidR="00F0308D">
        <w:rPr>
          <w:color w:val="000000" w:themeColor="text1"/>
        </w:rPr>
        <w:t>are</w:t>
      </w:r>
      <w:r w:rsidRPr="00D33494">
        <w:rPr>
          <w:color w:val="000000" w:themeColor="text1"/>
        </w:rPr>
        <w:t xml:space="preserve"> the best options for the speech unit as word need much more memory and </w:t>
      </w:r>
      <w:r w:rsidRPr="00D33494">
        <w:rPr>
          <w:color w:val="000000" w:themeColor="text1"/>
        </w:rPr>
        <w:lastRenderedPageBreak/>
        <w:t xml:space="preserve">less flexibility to generate speech in form of sentence. </w:t>
      </w:r>
    </w:p>
    <w:p w14:paraId="42A97F12" w14:textId="3668E33C" w:rsidR="00DD71EF" w:rsidRPr="00DD71EF" w:rsidRDefault="00D33494" w:rsidP="00DB36E5">
      <w:pPr>
        <w:pStyle w:val="NoSpacing"/>
        <w:ind w:firstLine="142"/>
        <w:jc w:val="both"/>
        <w:rPr>
          <w:color w:val="000000" w:themeColor="text1"/>
        </w:rPr>
      </w:pPr>
      <w:r w:rsidRPr="00D33494">
        <w:rPr>
          <w:color w:val="000000" w:themeColor="text1"/>
        </w:rPr>
        <w:t xml:space="preserve">MFCC </w:t>
      </w:r>
      <w:r w:rsidR="00F0308D">
        <w:rPr>
          <w:color w:val="000000" w:themeColor="text1"/>
        </w:rPr>
        <w:t>has</w:t>
      </w:r>
      <w:r w:rsidRPr="00D33494">
        <w:rPr>
          <w:color w:val="000000" w:themeColor="text1"/>
        </w:rPr>
        <w:t xml:space="preser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2014]</w:t>
      </w:r>
      <w:r w:rsidR="00F0308D">
        <w:rPr>
          <w:color w:val="000000" w:themeColor="text1"/>
        </w:rPr>
        <w:t>.</w:t>
      </w:r>
      <w:r>
        <w:rPr>
          <w:color w:val="000000" w:themeColor="text1"/>
        </w:rPr>
        <w:t xml:space="preserve"> </w:t>
      </w:r>
      <w:r w:rsidR="00F0308D">
        <w:rPr>
          <w:color w:val="000000" w:themeColor="text1"/>
        </w:rPr>
        <w:t>It</w:t>
      </w:r>
      <w:r w:rsidRPr="00D33494">
        <w:rPr>
          <w:color w:val="000000" w:themeColor="text1"/>
        </w:rPr>
        <w:t xml:space="preserve">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0"/>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7B913C67"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collect speech data through website.</w:t>
      </w:r>
    </w:p>
    <w:p w14:paraId="5E86E657" w14:textId="2B113BA0"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train machine learning model with collected data through command prompt.</w:t>
      </w:r>
    </w:p>
    <w:p w14:paraId="783F6EE5" w14:textId="32EE6A99"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his application able to mimic speech in Bahasa Indonesia through website.</w:t>
      </w:r>
    </w:p>
    <w:p w14:paraId="348E387C" w14:textId="4672093B" w:rsidR="009547F9" w:rsidRPr="009547F9" w:rsidRDefault="00E552DB" w:rsidP="003C24FD">
      <w:pPr>
        <w:pStyle w:val="NoSpacing"/>
        <w:numPr>
          <w:ilvl w:val="0"/>
          <w:numId w:val="9"/>
        </w:numPr>
        <w:ind w:left="284" w:hanging="142"/>
        <w:jc w:val="both"/>
        <w:rPr>
          <w:rFonts w:cs="Times New Roman"/>
          <w:color w:val="000000" w:themeColor="text1"/>
        </w:rPr>
      </w:pPr>
      <w:r>
        <w:t>This application</w:t>
      </w:r>
      <w:r w:rsidR="009547F9" w:rsidRPr="009547F9">
        <w:rPr>
          <w:rFonts w:cs="Times New Roman"/>
          <w:color w:val="000000" w:themeColor="text1"/>
        </w:rPr>
        <w:t xml:space="preserve"> 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47D54FEB"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machine learning model. When there is no right or wrong in modelling the machine learning model, there is always optimal 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 xml:space="preserve">research in determining Bahasa Indonesia phonemes </w:t>
      </w:r>
      <w:r w:rsidR="00C902F6">
        <w:t>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3ADE8E6"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 lecturer </w:t>
      </w:r>
      <w:r w:rsidRPr="00450ACD">
        <w:t>for their support, knowledge, and experience during the university life.</w:t>
      </w:r>
    </w:p>
    <w:p w14:paraId="0E64CC86" w14:textId="641C27B9"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BB2B9BF" w14:textId="231AC8BC"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46C03E60" w14:textId="5BB7C789"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67115D8F" w14:textId="42DF98A3" w:rsidR="00234030" w:rsidRDefault="00C80DE2" w:rsidP="00F632EF">
      <w:pPr>
        <w:pStyle w:val="NoSpacing"/>
        <w:ind w:left="709" w:hanging="436"/>
        <w:jc w:val="left"/>
      </w:pPr>
      <w:r>
        <w:fldChar w:fldCharType="end"/>
      </w:r>
    </w:p>
    <w:p w14:paraId="16EF8247" w14:textId="7D65A831" w:rsidR="00732F4D" w:rsidRDefault="00732F4D" w:rsidP="00F632EF">
      <w:pPr>
        <w:pStyle w:val="NoSpacing"/>
        <w:ind w:left="709" w:hanging="436"/>
        <w:jc w:val="left"/>
      </w:pPr>
    </w:p>
    <w:p w14:paraId="63561589" w14:textId="43BB83D5" w:rsidR="00732F4D" w:rsidRDefault="00732F4D" w:rsidP="00F632EF">
      <w:pPr>
        <w:pStyle w:val="NoSpacing"/>
        <w:ind w:left="709" w:hanging="436"/>
        <w:jc w:val="left"/>
      </w:pPr>
    </w:p>
    <w:p w14:paraId="0BBD4FB6" w14:textId="77777777" w:rsidR="00FF09C0" w:rsidRDefault="00FF09C0" w:rsidP="00F632EF">
      <w:pPr>
        <w:pStyle w:val="NoSpacing"/>
        <w:ind w:left="709" w:hanging="436"/>
        <w:jc w:val="left"/>
      </w:pPr>
      <w:bookmarkStart w:id="11" w:name="_GoBack"/>
      <w:bookmarkEnd w:id="11"/>
    </w:p>
    <w:p w14:paraId="2268A4D8" w14:textId="2388C305" w:rsidR="00732F4D" w:rsidRDefault="00732F4D" w:rsidP="00F632EF">
      <w:pPr>
        <w:pStyle w:val="NoSpacing"/>
        <w:ind w:left="709" w:hanging="436"/>
        <w:jc w:val="left"/>
      </w:pPr>
    </w:p>
    <w:p w14:paraId="28B4D24A" w14:textId="77777777" w:rsidR="00261D35" w:rsidRDefault="00261D35" w:rsidP="00F632EF">
      <w:pPr>
        <w:pStyle w:val="NoSpacing"/>
        <w:ind w:left="709" w:hanging="436"/>
        <w:jc w:val="left"/>
      </w:pPr>
    </w:p>
    <w:p w14:paraId="3697A90A" w14:textId="7D1B65AF" w:rsidR="00234030" w:rsidRDefault="00234030" w:rsidP="00234030">
      <w:pPr>
        <w:pStyle w:val="NoSpacing"/>
        <w:jc w:val="left"/>
        <w:sectPr w:rsidR="00234030" w:rsidSect="001A5962">
          <w:type w:val="continuous"/>
          <w:pgSz w:w="11906" w:h="16838"/>
          <w:pgMar w:top="567" w:right="567" w:bottom="851" w:left="567" w:header="709" w:footer="709" w:gutter="0"/>
          <w:pgNumType w:start="3"/>
          <w:cols w:num="2" w:space="708"/>
          <w:docGrid w:linePitch="360"/>
        </w:sectPr>
      </w:pPr>
    </w:p>
    <w:p w14:paraId="14F8AE20" w14:textId="47417E50" w:rsidR="00E84062" w:rsidRPr="00E84062" w:rsidRDefault="00E84062" w:rsidP="00610D09">
      <w:pPr>
        <w:pStyle w:val="NoSpacing"/>
        <w:jc w:val="left"/>
      </w:pPr>
    </w:p>
    <w:sectPr w:rsidR="00E84062" w:rsidRPr="00E84062" w:rsidSect="00C079CC">
      <w:footerReference w:type="default" r:id="rId28"/>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4A624" w14:textId="77777777" w:rsidR="00E540BB" w:rsidRDefault="00E540BB" w:rsidP="005059F2">
      <w:pPr>
        <w:spacing w:after="0" w:line="240" w:lineRule="auto"/>
      </w:pPr>
      <w:r>
        <w:separator/>
      </w:r>
    </w:p>
  </w:endnote>
  <w:endnote w:type="continuationSeparator" w:id="0">
    <w:p w14:paraId="00586CEB" w14:textId="77777777" w:rsidR="00E540BB" w:rsidRDefault="00E540BB"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30900"/>
      <w:docPartObj>
        <w:docPartGallery w:val="Page Numbers (Bottom of Page)"/>
        <w:docPartUnique/>
      </w:docPartObj>
    </w:sdtPr>
    <w:sdtEndPr>
      <w:rPr>
        <w:noProof/>
      </w:rPr>
    </w:sdtEndPr>
    <w:sdtContent>
      <w:p w14:paraId="42550164" w14:textId="77777777" w:rsidR="00411B8F" w:rsidRDefault="00411B8F" w:rsidP="00393A6D">
        <w:pPr>
          <w:pStyle w:val="Footer"/>
          <w:tabs>
            <w:tab w:val="left" w:pos="3261"/>
          </w:tabs>
          <w:jc w:val="right"/>
        </w:pPr>
      </w:p>
      <w:p w14:paraId="7005DC57" w14:textId="42A1555F" w:rsidR="00393A6D" w:rsidRDefault="00393A6D" w:rsidP="00393A6D">
        <w:pPr>
          <w:pStyle w:val="Footer"/>
          <w:tabs>
            <w:tab w:val="left" w:pos="3261"/>
          </w:tabs>
          <w:jc w:val="right"/>
        </w:pPr>
        <w:r>
          <w:t>VALENS PRABAGITA</w:t>
        </w:r>
        <w:r>
          <w:tab/>
          <w:t xml:space="preserve"> </w:t>
        </w:r>
        <w:r>
          <w:fldChar w:fldCharType="begin"/>
        </w:r>
        <w:r>
          <w:instrText xml:space="preserve"> PAGE   \* MERGEFORMAT </w:instrText>
        </w:r>
        <w:r>
          <w:fldChar w:fldCharType="separate"/>
        </w:r>
        <w: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1D230A0E" w14:textId="77777777" w:rsidR="00411B8F" w:rsidRDefault="00411B8F" w:rsidP="00393A6D">
        <w:pPr>
          <w:pStyle w:val="Footer"/>
          <w:tabs>
            <w:tab w:val="left" w:pos="851"/>
          </w:tabs>
          <w:jc w:val="left"/>
        </w:pPr>
      </w:p>
      <w:p w14:paraId="554BA8A7" w14:textId="3AD87591" w:rsidR="007845C5" w:rsidRDefault="00393A6D" w:rsidP="00393A6D">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2F7234">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D57F" w14:textId="77777777" w:rsidR="00393A6D" w:rsidRDefault="00E540BB" w:rsidP="000E1EFE">
    <w:pPr>
      <w:pStyle w:val="Footer"/>
      <w:tabs>
        <w:tab w:val="left" w:pos="2977"/>
      </w:tabs>
      <w:jc w:val="right"/>
      <w:rPr>
        <w:noProof/>
      </w:rPr>
    </w:pPr>
    <w:sdt>
      <w:sdtPr>
        <w:id w:val="1456367417"/>
        <w:docPartObj>
          <w:docPartGallery w:val="Page Numbers (Bottom of Page)"/>
          <w:docPartUnique/>
        </w:docPartObj>
      </w:sdtPr>
      <w:sdtEndPr>
        <w:rPr>
          <w:noProof/>
        </w:rPr>
      </w:sdtEndPr>
      <w:sdtContent>
        <w:sdt>
          <w:sdtPr>
            <w:id w:val="1202062116"/>
            <w:docPartObj>
              <w:docPartGallery w:val="Page Numbers (Bottom of Page)"/>
              <w:docPartUnique/>
            </w:docPartObj>
          </w:sdtPr>
          <w:sdtEndPr>
            <w:rPr>
              <w:noProof/>
            </w:rPr>
          </w:sdtEndPr>
          <w:sdtContent>
            <w:r w:rsidR="00393A6D">
              <w:t>VALENS PRABAGITA</w:t>
            </w:r>
            <w:r w:rsidR="00393A6D">
              <w:tab/>
              <w:t>10</w:t>
            </w:r>
          </w:sdtContent>
        </w:sdt>
      </w:sdtContent>
    </w:sdt>
  </w:p>
  <w:p w14:paraId="341D5111" w14:textId="77777777" w:rsidR="00393A6D" w:rsidRPr="000E1EFE" w:rsidRDefault="00393A6D"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7EA0" w14:textId="77777777" w:rsidR="00E540BB" w:rsidRDefault="00E540BB" w:rsidP="005059F2">
      <w:pPr>
        <w:spacing w:after="0" w:line="240" w:lineRule="auto"/>
      </w:pPr>
      <w:r>
        <w:separator/>
      </w:r>
    </w:p>
  </w:footnote>
  <w:footnote w:type="continuationSeparator" w:id="0">
    <w:p w14:paraId="3ED78CB7" w14:textId="77777777" w:rsidR="00E540BB" w:rsidRDefault="00E540BB"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4FE795F"/>
    <w:multiLevelType w:val="hybridMultilevel"/>
    <w:tmpl w:val="0E44C70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B3C6E"/>
    <w:multiLevelType w:val="multilevel"/>
    <w:tmpl w:val="F6E434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
  </w:num>
  <w:num w:numId="8">
    <w:abstractNumId w:val="9"/>
  </w:num>
  <w:num w:numId="9">
    <w:abstractNumId w:val="10"/>
  </w:num>
  <w:num w:numId="10">
    <w:abstractNumId w:val="2"/>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0B3"/>
    <w:rsid w:val="00023E2D"/>
    <w:rsid w:val="00026568"/>
    <w:rsid w:val="0002798F"/>
    <w:rsid w:val="00030C1D"/>
    <w:rsid w:val="0003781B"/>
    <w:rsid w:val="00037DBB"/>
    <w:rsid w:val="00041550"/>
    <w:rsid w:val="00043C98"/>
    <w:rsid w:val="0004454E"/>
    <w:rsid w:val="000445AE"/>
    <w:rsid w:val="00044CC9"/>
    <w:rsid w:val="00045113"/>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5962"/>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030"/>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1D35"/>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1567"/>
    <w:rsid w:val="003031A3"/>
    <w:rsid w:val="003051A0"/>
    <w:rsid w:val="00310AB7"/>
    <w:rsid w:val="003155E7"/>
    <w:rsid w:val="0032246A"/>
    <w:rsid w:val="00327A90"/>
    <w:rsid w:val="003326D5"/>
    <w:rsid w:val="00333C2B"/>
    <w:rsid w:val="00335243"/>
    <w:rsid w:val="00335F77"/>
    <w:rsid w:val="00342BBF"/>
    <w:rsid w:val="00352649"/>
    <w:rsid w:val="00357963"/>
    <w:rsid w:val="00361069"/>
    <w:rsid w:val="003634BB"/>
    <w:rsid w:val="003649D5"/>
    <w:rsid w:val="003706B2"/>
    <w:rsid w:val="00393A6D"/>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1B8F"/>
    <w:rsid w:val="0041311C"/>
    <w:rsid w:val="00417B22"/>
    <w:rsid w:val="0042231E"/>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A7081"/>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0D09"/>
    <w:rsid w:val="006167B5"/>
    <w:rsid w:val="0062029E"/>
    <w:rsid w:val="00620C77"/>
    <w:rsid w:val="00626B48"/>
    <w:rsid w:val="006322BC"/>
    <w:rsid w:val="006339DB"/>
    <w:rsid w:val="00635E63"/>
    <w:rsid w:val="006436D8"/>
    <w:rsid w:val="006469A1"/>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2F4D"/>
    <w:rsid w:val="00733D05"/>
    <w:rsid w:val="007400F4"/>
    <w:rsid w:val="00742A9E"/>
    <w:rsid w:val="00745D55"/>
    <w:rsid w:val="00750142"/>
    <w:rsid w:val="0076147E"/>
    <w:rsid w:val="00763F6F"/>
    <w:rsid w:val="00766F02"/>
    <w:rsid w:val="00770289"/>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21A6"/>
    <w:rsid w:val="007C5265"/>
    <w:rsid w:val="007C5F5F"/>
    <w:rsid w:val="007D4BB7"/>
    <w:rsid w:val="007D5573"/>
    <w:rsid w:val="007D63CA"/>
    <w:rsid w:val="007E072F"/>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06469"/>
    <w:rsid w:val="00C079CC"/>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1A16"/>
    <w:rsid w:val="00D02998"/>
    <w:rsid w:val="00D10184"/>
    <w:rsid w:val="00D141BB"/>
    <w:rsid w:val="00D1489C"/>
    <w:rsid w:val="00D17012"/>
    <w:rsid w:val="00D20E7F"/>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40BB"/>
    <w:rsid w:val="00E552DB"/>
    <w:rsid w:val="00E55533"/>
    <w:rsid w:val="00E66481"/>
    <w:rsid w:val="00E6666D"/>
    <w:rsid w:val="00E7352A"/>
    <w:rsid w:val="00E80246"/>
    <w:rsid w:val="00E84062"/>
    <w:rsid w:val="00E91810"/>
    <w:rsid w:val="00E923A1"/>
    <w:rsid w:val="00E95F2C"/>
    <w:rsid w:val="00E96193"/>
    <w:rsid w:val="00E96E75"/>
    <w:rsid w:val="00EA1270"/>
    <w:rsid w:val="00EA1967"/>
    <w:rsid w:val="00EB2A3E"/>
    <w:rsid w:val="00EB4B5E"/>
    <w:rsid w:val="00EC330E"/>
    <w:rsid w:val="00EC3334"/>
    <w:rsid w:val="00EC455E"/>
    <w:rsid w:val="00ED0348"/>
    <w:rsid w:val="00ED2D9A"/>
    <w:rsid w:val="00ED526A"/>
    <w:rsid w:val="00ED7771"/>
    <w:rsid w:val="00ED7A64"/>
    <w:rsid w:val="00EE1112"/>
    <w:rsid w:val="00EE2D98"/>
    <w:rsid w:val="00EE3B05"/>
    <w:rsid w:val="00EE54F7"/>
    <w:rsid w:val="00F00AD3"/>
    <w:rsid w:val="00F0308D"/>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5642"/>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CE8"/>
    <w:rsid w:val="00FE0DCD"/>
    <w:rsid w:val="00FE3E33"/>
    <w:rsid w:val="00FE4A7F"/>
    <w:rsid w:val="00FE6F67"/>
    <w:rsid w:val="00FE7835"/>
    <w:rsid w:val="00FF09C0"/>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5</b:RefOrder>
  </b:Source>
</b:Sources>
</file>

<file path=customXml/itemProps1.xml><?xml version="1.0" encoding="utf-8"?>
<ds:datastoreItem xmlns:ds="http://schemas.openxmlformats.org/officeDocument/2006/customXml" ds:itemID="{FA5051B6-D523-4AE2-97EA-8B0A3790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2065</Words>
  <Characters>11116</Characters>
  <Application>Microsoft Office Word</Application>
  <DocSecurity>0</DocSecurity>
  <Lines>383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28</cp:revision>
  <cp:lastPrinted>2018-10-22T13:38:00Z</cp:lastPrinted>
  <dcterms:created xsi:type="dcterms:W3CDTF">2019-01-20T19:34:00Z</dcterms:created>
  <dcterms:modified xsi:type="dcterms:W3CDTF">2019-02-24T14:12:00Z</dcterms:modified>
</cp:coreProperties>
</file>