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s4d2imr4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Overview: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Models (SQLAlchemy)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Campaign</w:t>
      </w:r>
      <w:r w:rsidDel="00000000" w:rsidR="00000000" w:rsidRPr="00000000">
        <w:rPr>
          <w:rtl w:val="0"/>
        </w:rPr>
        <w:t xml:space="preserve"> models represent customer and marketing campaign data.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/webhook</w:t>
      </w:r>
      <w:r w:rsidDel="00000000" w:rsidR="00000000" w:rsidRPr="00000000">
        <w:rPr>
          <w:rtl w:val="0"/>
        </w:rPr>
        <w:t xml:space="preserve">: For receiving webhook data.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/data</w:t>
      </w:r>
      <w:r w:rsidDel="00000000" w:rsidR="00000000" w:rsidRPr="00000000">
        <w:rPr>
          <w:rtl w:val="0"/>
        </w:rPr>
        <w:t xml:space="preserve">: Retrieve data with pagination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/sync/{source}</w:t>
      </w:r>
      <w:r w:rsidDel="00000000" w:rsidR="00000000" w:rsidRPr="00000000">
        <w:rPr>
          <w:rtl w:val="0"/>
        </w:rPr>
        <w:t xml:space="preserve">: Trigger synchronization from the specified external API (CRM or Marketing).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/tasks</w:t>
      </w:r>
      <w:r w:rsidDel="00000000" w:rsidR="00000000" w:rsidRPr="00000000">
        <w:rPr>
          <w:rtl w:val="0"/>
        </w:rPr>
        <w:t xml:space="preserve">: List all running background tasks.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/tasks/cancel</w:t>
      </w:r>
      <w:r w:rsidDel="00000000" w:rsidR="00000000" w:rsidRPr="00000000">
        <w:rPr>
          <w:rtl w:val="0"/>
        </w:rPr>
        <w:t xml:space="preserve">: Cancel a running task.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Tasks</w:t>
      </w:r>
      <w:r w:rsidDel="00000000" w:rsidR="00000000" w:rsidRPr="00000000">
        <w:rPr>
          <w:rtl w:val="0"/>
        </w:rPr>
        <w:t xml:space="preserve">: Background sync tasks are handled using FastAPI’s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BackgroundTasks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HTTP Requests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httpx</w:t>
      </w:r>
      <w:r w:rsidDel="00000000" w:rsidR="00000000" w:rsidRPr="00000000">
        <w:rPr>
          <w:rtl w:val="0"/>
        </w:rPr>
        <w:t xml:space="preserve"> is used for asynchronous HTTP requests to external APIs.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</w:t>
      </w:r>
      <w:r w:rsidDel="00000000" w:rsidR="00000000" w:rsidRPr="00000000">
        <w:rPr>
          <w:rtl w:val="0"/>
        </w:rPr>
        <w:t xml:space="preserve">: An in-memory dictionary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  <w:t xml:space="preserve">) is used to track the status of background tasks.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Errors and events are logged using Python’s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3dhasgpy9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Project: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the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 filename:app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Endpoints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tools like Postman or cURL to test endpoints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/sync/{source}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adjust the file names and paths accordingly when using Docker or SQLite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