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Business Requirements Document</w:t>
      </w:r>
    </w:p>
    <w:p>
      <w:pPr>
        <w:spacing w:after="200"/>
      </w:pPr>
      <w:r>
        <w:t xml:space="preserve">Book-a-Ride: Post-Venue-Booking Transportation Feature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6960"/>
      </w:tblGrid>
      <w:tr>
        <w:tc>
          <w:tcPr>
            <w:tcW w:type="dxa" w:w="24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Project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Book-a-Ride — Transportation Feature for Playo</w:t>
            </w:r>
          </w:p>
        </w:tc>
      </w:tr>
      <w:tr>
        <w:tc>
          <w:tcPr>
            <w:tcW w:type="dxa" w:w="24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Document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 Requirements Document (BRD) — Phase 1 &amp; Phase 2</w:t>
            </w:r>
          </w:p>
        </w:tc>
      </w:tr>
      <w:tr>
        <w:tc>
          <w:tcPr>
            <w:tcW w:type="dxa" w:w="24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Rajat Pratap Singh Gaur</w:t>
            </w:r>
          </w:p>
        </w:tc>
      </w:tr>
      <w:tr>
        <w:tc>
          <w:tcPr>
            <w:tcW w:type="dxa" w:w="24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Prepared For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Mentor Review</w:t>
            </w:r>
          </w:p>
        </w:tc>
      </w:tr>
      <w:tr>
        <w:tc>
          <w:tcPr>
            <w:tcW w:type="dxa" w:w="24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 September 2026</w:t>
            </w:r>
          </w:p>
        </w:tc>
      </w:tr>
      <w:tr>
        <w:tc>
          <w:tcPr>
            <w:tcW w:type="dxa" w:w="2400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 for Review</w:t>
            </w:r>
          </w:p>
        </w:tc>
      </w:tr>
    </w:tbl>
    <w:p>
      <w:pPr>
        <w:pStyle w:val="Heading1"/>
        <w:spacing w:after="150" w:before="300"/>
      </w:pPr>
      <w:r>
        <w:t xml:space="preserve">1. Purpose</w:t>
      </w:r>
    </w:p>
    <w:p>
      <w:pPr>
        <w:spacing w:after="120"/>
      </w:pPr>
      <w:r>
        <w:t xml:space="preserve">This document explains why Playo is adding a ride-booking feature, what it should achieve for the business, and what is in and out of scope for Phase 1 and Phase 2. It is written for business stakeholders and does not go into screen-level detail — that is covered in the FRD.</w:t>
      </w:r>
    </w:p>
    <w:p>
      <w:pPr>
        <w:pStyle w:val="Heading1"/>
        <w:spacing w:after="150" w:before="300"/>
      </w:pPr>
      <w:r>
        <w:t xml:space="preserve">2. Background</w:t>
      </w:r>
    </w:p>
    <w:p>
      <w:pPr>
        <w:spacing w:after="120"/>
      </w:pPr>
      <w:r>
        <w:t xml:space="preserve">Playo lets users book sports venues, but today it plays no role in getting them there. Users often struggle to arrange transport, especially for early-morning or group sessions. This is a gap in the user journey and a missed revenue opportunity.</w:t>
      </w:r>
    </w:p>
    <w:p>
      <w:pPr>
        <w:pStyle w:val="Heading1"/>
        <w:spacing w:after="150" w:before="300"/>
      </w:pPr>
      <w:r>
        <w:t xml:space="preserve">3. Business Objectives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Extend the Playo journey beyond venue booking to include the ride to the venue.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a new, commission-based revenue stream.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Improve user convenience, engagement, and platform stickiness.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Validate real user demand before investing in a full technical integration.</w:t>
      </w:r>
    </w:p>
    <w:p>
      <w:pPr>
        <w:pStyle w:val="Heading1"/>
        <w:spacing w:after="150" w:before="300"/>
      </w:pPr>
      <w:r>
        <w:t xml:space="preserve">4. Scope</w:t>
      </w:r>
    </w:p>
    <w:p>
      <w:pPr>
        <w:pStyle w:val="Heading2"/>
        <w:spacing w:after="100" w:before="200"/>
      </w:pPr>
      <w:r>
        <w:t xml:space="preserve">Phase 1 — Manual / Concierge Pilot</w:t>
      </w:r>
    </w:p>
    <w:p>
      <w:pPr>
        <w:spacing w:after="120"/>
      </w:pPr>
      <w:r>
        <w:t xml:space="preserve">Goal: find out if users actually want ride help, using manual coordination — no automated booking system yet.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Ask users after venue booking if they need a ride (single pilot city and sport).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Ops team manually books a cab with a local vendor and shares driver details over WhatsApp.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 pays the driver directly (cash or UPI) — no in-app payment.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Ride requests are cancelled/updated manually if the game is cancelled or rescheduled.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request is logged to measure real demand and decide go/no-go for Phase 2.</w:t>
      </w:r>
    </w:p>
    <w:p>
      <w:pPr>
        <w:pStyle w:val="Heading2"/>
        <w:spacing w:after="100" w:before="200"/>
      </w:pPr>
      <w:r>
        <w:t xml:space="preserve">Phase 2 — Automated MVP (Single-Rider)</w:t>
      </w:r>
    </w:p>
    <w:p>
      <w:pPr>
        <w:spacing w:after="120"/>
      </w:pPr>
      <w:r>
        <w:t xml:space="preserve">Goal: once Phase 1 shows healthy demand, replace manual coordination with a real, automated ride booking flow through a third-party ride partner.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a live fare estimate right after venue booking.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Let the user compare ride options and book with one tap.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Take payment in-app through a saved payment method.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live driver and tracking details after booking.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Let the user rate the ride, and track ride attach rate automatically.</w:t>
      </w:r>
    </w:p>
    <w:p>
      <w:pPr>
        <w:pStyle w:val="Heading2"/>
        <w:spacing w:after="100" w:before="200"/>
      </w:pPr>
      <w:r>
        <w:t xml:space="preserve">Out of Scope (Phase 1 &amp; 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Group / shared-vehicle bookings (planned as a later phase — see Section 5 of the Project Brief).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In-app carpooling between teammates.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city, sport, or route outside the approved pilot / MVP coverage area.</w:t>
      </w:r>
    </w:p>
    <w:p>
      <w:pPr>
        <w:pStyle w:val="Heading1"/>
        <w:spacing w:after="150" w:before="300"/>
      </w:pPr>
      <w:r>
        <w:t xml:space="preserve">5. Stakeholders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1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in this Feature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 Team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Owns the feature, defines requirements, tracks success metrics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Ops Team</w:t>
            </w:r>
          </w:p>
        </w:tc>
        <w:tc>
          <w:tcPr>
            <w:tcW w:type="dxa" w:w="61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Manually coordinates rides in Phase 1 (booking, WhatsApp updates)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Builds the prompts, logging, and (in Phase 2) the ride-partner integration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Ride Partner (3rd party)</w:t>
            </w:r>
          </w:p>
        </w:tc>
        <w:tc>
          <w:tcPr>
            <w:tcW w:type="dxa" w:w="61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Provides fare estimates, driver matching, and ride fulfilment in Phase 2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End Users</w:t>
            </w:r>
          </w:p>
        </w:tc>
        <w:tc>
          <w:tcPr>
            <w:tcW w:type="dxa" w:w="61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Players booking venues who may also want a ride</w:t>
            </w:r>
          </w:p>
        </w:tc>
      </w:tr>
    </w:tbl>
    <w:p>
      <w:pPr>
        <w:pStyle w:val="Heading1"/>
        <w:spacing w:after="150" w:before="300"/>
      </w:pPr>
      <w:r>
        <w:t xml:space="preserve">6. Business Requirements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00"/>
        <w:gridCol w:w="6600"/>
        <w:gridCol w:w="1360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36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BR-01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Users must be able to indicate they need a ride after booking a venue.</w:t>
            </w:r>
          </w:p>
        </w:tc>
        <w:tc>
          <w:tcPr>
            <w:tcW w:type="dxa" w:w="1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BR-02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Playo must be able to fulfil ride requests using a manual, low-cost process.</w:t>
            </w:r>
          </w:p>
        </w:tc>
        <w:tc>
          <w:tcPr>
            <w:tcW w:type="dxa" w:w="1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BR-03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Every ride request must be logged to measure demand.</w:t>
            </w:r>
          </w:p>
        </w:tc>
        <w:tc>
          <w:tcPr>
            <w:tcW w:type="dxa" w:w="1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BR-04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Users must clearly understand payment happens outside the app in Phase 1.</w:t>
            </w:r>
          </w:p>
        </w:tc>
        <w:tc>
          <w:tcPr>
            <w:tcW w:type="dxa" w:w="1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BR-05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cancelled or rescheduled game must update the linked ride request.</w:t>
            </w:r>
          </w:p>
        </w:tc>
        <w:tc>
          <w:tcPr>
            <w:tcW w:type="dxa" w:w="1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BR-06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Users must be able to see a live fare estimate before booking a ride.</w:t>
            </w:r>
          </w:p>
        </w:tc>
        <w:tc>
          <w:tcPr>
            <w:tcW w:type="dxa" w:w="1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BR-07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Users must be able to book and pay for a ride inside the Playo app.</w:t>
            </w:r>
          </w:p>
        </w:tc>
        <w:tc>
          <w:tcPr>
            <w:tcW w:type="dxa" w:w="1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BR-08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Users must be able to track their driver in real time.</w:t>
            </w:r>
          </w:p>
        </w:tc>
        <w:tc>
          <w:tcPr>
            <w:tcW w:type="dxa" w:w="1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BR-09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Ride bookings must be automatically linked to venue bookings for reporting.</w:t>
            </w:r>
          </w:p>
        </w:tc>
        <w:tc>
          <w:tcPr>
            <w:tcW w:type="dxa" w:w="13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BR-10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Users must be able to rate their ride to help Playo monitor quality.</w:t>
            </w:r>
          </w:p>
        </w:tc>
        <w:tc>
          <w:tcPr>
            <w:tcW w:type="dxa" w:w="13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2</w:t>
            </w:r>
          </w:p>
        </w:tc>
      </w:tr>
    </w:tbl>
    <w:p>
      <w:pPr>
        <w:pStyle w:val="Heading1"/>
        <w:spacing w:after="150" w:before="300"/>
      </w:pPr>
      <w:r>
        <w:t xml:space="preserve">7. Success Metrics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1: number of ride requests received and successfully fulfilled during the pilot.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1: user willingness to use the feature (request rate as a % of eligible bookings).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2: ride attach rate — % of venue bookings that also result in a ride booking.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2: average fare, completion rate, and ride ratings.</w:t>
      </w:r>
    </w:p>
    <w:p>
      <w:pPr>
        <w:pStyle w:val="Heading1"/>
        <w:spacing w:after="150" w:before="300"/>
      </w:pPr>
      <w:r>
        <w:t xml:space="preserve">8. Assumptions &amp;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1 is limited to one pilot city and sport to keep manual coordination manageable.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2 depends on a working, integrated third-party ride-partner API.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public data on Playo's day-wise booking volumes exists; demand assumptions rely on user research, not internal data (see Project Brief, Section 7).</w:t>
      </w:r>
    </w:p>
    <w:p>
      <w:pPr>
        <w:pStyle w:val="Heading1"/>
        <w:spacing w:after="150" w:before="300"/>
      </w:pPr>
      <w:r>
        <w:t xml:space="preserve">9.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frequency of sports bookings may limit overall ride demand.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Operational complexity and liability in manually coordinating rides (Phase 1).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Competition from existing ride-hailing apps users may already have installed.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2026-09-22T01:29:23.283Z</dcterms:created>
  <dcterms:modified xsi:type="dcterms:W3CDTF">2026-09-22T01:29:23.292Z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