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B12" w:rsidRPr="00C31EF1" w:rsidRDefault="00902B12" w:rsidP="00902B12">
      <w:pPr>
        <w:pStyle w:val="Title"/>
        <w:rPr>
          <w:rFonts w:asciiTheme="minorHAnsi" w:hAnsiTheme="minorHAnsi"/>
          <w:lang w:val="en-US"/>
        </w:rPr>
      </w:pPr>
      <w:bookmarkStart w:id="0" w:name="_GoBack"/>
      <w:bookmarkEnd w:id="0"/>
    </w:p>
    <w:p w:rsidR="00902B12" w:rsidRPr="00A7394C" w:rsidRDefault="00902B12" w:rsidP="00902B12">
      <w:pPr>
        <w:pStyle w:val="Title"/>
      </w:pPr>
      <w:r>
        <w:t>Loylogic Interview - Coding Exercise</w:t>
      </w:r>
    </w:p>
    <w:p w:rsidR="00902B12" w:rsidRDefault="00902B12" w:rsidP="00902B12">
      <w:pPr>
        <w:pStyle w:val="Heading1"/>
        <w:rPr>
          <w:rFonts w:asciiTheme="minorHAnsi" w:hAnsiTheme="minorHAnsi"/>
          <w:lang w:val="en-US"/>
        </w:rPr>
      </w:pPr>
      <w:r>
        <w:t>Problem statement</w:t>
      </w:r>
      <w:bookmarkStart w:id="1" w:name="_Toc402278678"/>
      <w:bookmarkStart w:id="2" w:name="_Toc403994571"/>
      <w:bookmarkStart w:id="3" w:name="_Toc402273820"/>
      <w:r>
        <w:rPr>
          <w:rFonts w:asciiTheme="minorHAnsi" w:hAnsiTheme="minorHAnsi"/>
          <w:lang w:val="en-US"/>
        </w:rPr>
        <w:t xml:space="preserve"> </w:t>
      </w:r>
    </w:p>
    <w:p w:rsidR="00902B12" w:rsidRPr="00176E49" w:rsidRDefault="00902B12" w:rsidP="00902B12">
      <w:pPr>
        <w:rPr>
          <w:lang w:val="en-US"/>
        </w:rPr>
      </w:pPr>
    </w:p>
    <w:p w:rsidR="00902B12" w:rsidRDefault="00BC6B06" w:rsidP="00902B12">
      <w:pPr>
        <w:rPr>
          <w:rFonts w:asciiTheme="minorHAnsi" w:hAnsiTheme="minorHAnsi"/>
          <w:lang w:val="en-IN"/>
        </w:rPr>
      </w:pPr>
      <w:r w:rsidRPr="00BC6B06">
        <w:rPr>
          <w:rFonts w:asciiTheme="minorHAnsi" w:hAnsiTheme="minorHAnsi"/>
          <w:lang w:val="en-US"/>
        </w:rPr>
        <w:t xml:space="preserve">Create a chrome browser extension </w:t>
      </w:r>
      <w:r w:rsidR="00BC19B4">
        <w:rPr>
          <w:rFonts w:asciiTheme="minorHAnsi" w:hAnsiTheme="minorHAnsi"/>
          <w:lang w:val="en-US"/>
        </w:rPr>
        <w:t>which can</w:t>
      </w:r>
      <w:r w:rsidRPr="00BC6B06">
        <w:rPr>
          <w:rFonts w:asciiTheme="minorHAnsi" w:hAnsiTheme="minorHAnsi"/>
          <w:lang w:val="en-US"/>
        </w:rPr>
        <w:t xml:space="preserve"> </w:t>
      </w:r>
      <w:r w:rsidR="00BC19B4">
        <w:rPr>
          <w:rFonts w:asciiTheme="minorHAnsi" w:hAnsiTheme="minorHAnsi"/>
          <w:lang w:val="en-US"/>
        </w:rPr>
        <w:t>translate the entire text of the web page and replace in the page</w:t>
      </w:r>
      <w:r w:rsidRPr="00BC6B06">
        <w:rPr>
          <w:rFonts w:asciiTheme="minorHAnsi" w:hAnsiTheme="minorHAnsi"/>
          <w:lang w:val="en-US"/>
        </w:rPr>
        <w:t xml:space="preserve">. </w:t>
      </w:r>
      <w:r>
        <w:rPr>
          <w:rFonts w:asciiTheme="minorHAnsi" w:hAnsiTheme="minorHAnsi"/>
          <w:lang w:val="en-US"/>
        </w:rPr>
        <w:t xml:space="preserve">The extension would have a screen where the user can </w:t>
      </w:r>
      <w:r w:rsidR="00BC19B4">
        <w:rPr>
          <w:rFonts w:asciiTheme="minorHAnsi" w:hAnsiTheme="minorHAnsi"/>
          <w:lang w:val="en-US"/>
        </w:rPr>
        <w:t xml:space="preserve">select the language to which the </w:t>
      </w:r>
      <w:r w:rsidR="005A01A5">
        <w:rPr>
          <w:rFonts w:asciiTheme="minorHAnsi" w:hAnsiTheme="minorHAnsi"/>
          <w:lang w:val="en-US"/>
        </w:rPr>
        <w:t xml:space="preserve">text </w:t>
      </w:r>
      <w:r w:rsidR="00BC19B4">
        <w:rPr>
          <w:rFonts w:asciiTheme="minorHAnsi" w:hAnsiTheme="minorHAnsi"/>
          <w:lang w:val="en-US"/>
        </w:rPr>
        <w:t>content needs to be translated to</w:t>
      </w:r>
      <w:r>
        <w:rPr>
          <w:rFonts w:asciiTheme="minorHAnsi" w:hAnsiTheme="minorHAnsi"/>
          <w:lang w:val="en-IN"/>
        </w:rPr>
        <w:t>.</w:t>
      </w:r>
      <w:r w:rsidR="00BC19B4">
        <w:rPr>
          <w:rFonts w:asciiTheme="minorHAnsi" w:hAnsiTheme="minorHAnsi"/>
          <w:lang w:val="en-IN"/>
        </w:rPr>
        <w:t xml:space="preserve"> The extension should be capable of automatically detecting the language of the web page.</w:t>
      </w:r>
      <w:r>
        <w:rPr>
          <w:rFonts w:asciiTheme="minorHAnsi" w:hAnsiTheme="minorHAnsi"/>
          <w:lang w:val="en-IN"/>
        </w:rPr>
        <w:t xml:space="preserve"> You can refer to </w:t>
      </w:r>
      <w:r w:rsidR="00BC19B4">
        <w:rPr>
          <w:rFonts w:asciiTheme="minorHAnsi" w:hAnsiTheme="minorHAnsi"/>
          <w:lang w:val="en-IN"/>
        </w:rPr>
        <w:t>google translate libraries</w:t>
      </w:r>
      <w:r>
        <w:rPr>
          <w:rFonts w:asciiTheme="minorHAnsi" w:hAnsiTheme="minorHAnsi"/>
          <w:lang w:val="en-IN"/>
        </w:rPr>
        <w:t xml:space="preserve">. </w:t>
      </w:r>
    </w:p>
    <w:p w:rsidR="00BC19B4" w:rsidRDefault="00BC19B4" w:rsidP="00902B12">
      <w:pPr>
        <w:rPr>
          <w:rFonts w:asciiTheme="minorHAnsi" w:hAnsiTheme="minorHAnsi"/>
          <w:lang w:val="en-IN"/>
        </w:rPr>
      </w:pPr>
    </w:p>
    <w:p w:rsidR="00BC19B4" w:rsidRDefault="00BC19B4" w:rsidP="00902B12">
      <w:pPr>
        <w:rPr>
          <w:rFonts w:asciiTheme="minorHAnsi" w:hAnsiTheme="minorHAnsi"/>
          <w:lang w:val="en-IN"/>
        </w:rPr>
      </w:pPr>
      <w:r>
        <w:rPr>
          <w:rFonts w:asciiTheme="minorHAnsi" w:hAnsiTheme="minorHAnsi"/>
          <w:lang w:val="en-IN"/>
        </w:rPr>
        <w:t>For this exercise,</w:t>
      </w:r>
      <w:r w:rsidR="005A01A5">
        <w:rPr>
          <w:rFonts w:asciiTheme="minorHAnsi" w:hAnsiTheme="minorHAnsi"/>
          <w:lang w:val="en-IN"/>
        </w:rPr>
        <w:t xml:space="preserve"> you can limit the languages to</w:t>
      </w:r>
      <w:r>
        <w:rPr>
          <w:rFonts w:asciiTheme="minorHAnsi" w:hAnsiTheme="minorHAnsi"/>
          <w:lang w:val="en-IN"/>
        </w:rPr>
        <w:t xml:space="preserve">: English, Hindi, German, French, </w:t>
      </w:r>
      <w:proofErr w:type="gramStart"/>
      <w:r>
        <w:rPr>
          <w:rFonts w:asciiTheme="minorHAnsi" w:hAnsiTheme="minorHAnsi"/>
          <w:lang w:val="en-IN"/>
        </w:rPr>
        <w:t>Arabic</w:t>
      </w:r>
      <w:proofErr w:type="gramEnd"/>
      <w:r>
        <w:rPr>
          <w:rFonts w:asciiTheme="minorHAnsi" w:hAnsiTheme="minorHAnsi"/>
          <w:lang w:val="en-IN"/>
        </w:rPr>
        <w:t>.</w:t>
      </w:r>
    </w:p>
    <w:p w:rsidR="00BC6B06" w:rsidRDefault="00BC6B06" w:rsidP="00902B12">
      <w:pPr>
        <w:rPr>
          <w:rFonts w:asciiTheme="minorHAnsi" w:hAnsiTheme="minorHAnsi"/>
          <w:lang w:val="en-IN"/>
        </w:rPr>
      </w:pPr>
    </w:p>
    <w:p w:rsidR="00BC6B06" w:rsidRPr="00BC6B06" w:rsidRDefault="00BC6B06" w:rsidP="00902B12">
      <w:pPr>
        <w:rPr>
          <w:rFonts w:asciiTheme="minorHAnsi" w:hAnsiTheme="minorHAnsi"/>
          <w:lang w:val="en-IN"/>
        </w:rPr>
      </w:pPr>
      <w:r>
        <w:rPr>
          <w:rFonts w:asciiTheme="minorHAnsi" w:hAnsiTheme="minorHAnsi"/>
          <w:lang w:val="en-IN"/>
        </w:rPr>
        <w:t>Optional requirement: The same extension should be easily ported to Firefox &amp; Opera</w:t>
      </w:r>
    </w:p>
    <w:p w:rsidR="00902B12" w:rsidRPr="00922ED2" w:rsidRDefault="00902B12" w:rsidP="00902B12">
      <w:pPr>
        <w:rPr>
          <w:lang w:val="en-US"/>
        </w:rPr>
      </w:pPr>
    </w:p>
    <w:p w:rsidR="00902B12" w:rsidRDefault="00902B12" w:rsidP="00902B12">
      <w:pPr>
        <w:pStyle w:val="Heading1"/>
        <w:rPr>
          <w:lang w:val="en-US"/>
        </w:rPr>
      </w:pPr>
      <w:r>
        <w:rPr>
          <w:lang w:val="en-US"/>
        </w:rPr>
        <w:t>Code submission</w:t>
      </w:r>
    </w:p>
    <w:p w:rsidR="00902B12" w:rsidRDefault="00902B12" w:rsidP="00902B12">
      <w:pPr>
        <w:rPr>
          <w:rFonts w:asciiTheme="minorHAnsi" w:hAnsiTheme="minorHAnsi"/>
          <w:lang w:val="en-US"/>
        </w:rPr>
      </w:pPr>
    </w:p>
    <w:p w:rsidR="00BC6B06" w:rsidRDefault="00BC6B06" w:rsidP="00BC6B06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Following artifacts are expected:</w:t>
      </w:r>
    </w:p>
    <w:p w:rsidR="00BC6B06" w:rsidRPr="00BC6B06" w:rsidRDefault="00BC6B06" w:rsidP="00BC6B06">
      <w:pPr>
        <w:pStyle w:val="ListParagraph"/>
        <w:numPr>
          <w:ilvl w:val="0"/>
          <w:numId w:val="5"/>
        </w:numPr>
        <w:spacing w:after="0" w:line="240" w:lineRule="auto"/>
        <w:rPr>
          <w:sz w:val="22"/>
          <w:lang w:val="en-US"/>
        </w:rPr>
      </w:pPr>
      <w:r w:rsidRPr="00BC6B06">
        <w:rPr>
          <w:sz w:val="22"/>
          <w:lang w:val="en-US"/>
        </w:rPr>
        <w:t>Project folder (compress as a .zip file)</w:t>
      </w:r>
    </w:p>
    <w:p w:rsidR="00BC6B06" w:rsidRPr="00BC6B06" w:rsidRDefault="00BC6B06" w:rsidP="00BC6B06">
      <w:pPr>
        <w:pStyle w:val="ListParagraph"/>
        <w:numPr>
          <w:ilvl w:val="0"/>
          <w:numId w:val="5"/>
        </w:numPr>
        <w:spacing w:after="0" w:line="240" w:lineRule="auto"/>
        <w:rPr>
          <w:sz w:val="22"/>
          <w:lang w:val="en-US"/>
        </w:rPr>
      </w:pPr>
      <w:r w:rsidRPr="00BC6B06">
        <w:rPr>
          <w:sz w:val="22"/>
          <w:lang w:val="en-US"/>
        </w:rPr>
        <w:t>Chrome extension (.</w:t>
      </w:r>
      <w:proofErr w:type="spellStart"/>
      <w:r w:rsidRPr="00BC6B06">
        <w:rPr>
          <w:sz w:val="22"/>
          <w:lang w:val="en-US"/>
        </w:rPr>
        <w:t>crx</w:t>
      </w:r>
      <w:proofErr w:type="spellEnd"/>
      <w:r w:rsidRPr="00BC6B06">
        <w:rPr>
          <w:sz w:val="22"/>
          <w:lang w:val="en-US"/>
        </w:rPr>
        <w:t xml:space="preserve"> file)</w:t>
      </w:r>
    </w:p>
    <w:p w:rsidR="00BC6B06" w:rsidRPr="00BC6B06" w:rsidRDefault="00BC6B06" w:rsidP="00BC6B06">
      <w:pPr>
        <w:pStyle w:val="ListParagraph"/>
        <w:numPr>
          <w:ilvl w:val="0"/>
          <w:numId w:val="5"/>
        </w:numPr>
        <w:spacing w:after="0" w:line="240" w:lineRule="auto"/>
        <w:rPr>
          <w:sz w:val="22"/>
          <w:lang w:val="en-US"/>
        </w:rPr>
      </w:pPr>
      <w:r w:rsidRPr="00BC6B06">
        <w:rPr>
          <w:sz w:val="22"/>
          <w:lang w:val="en-US"/>
        </w:rPr>
        <w:t>Test case and execution document</w:t>
      </w:r>
    </w:p>
    <w:p w:rsidR="00BC6B06" w:rsidRPr="00BC6B06" w:rsidRDefault="00BC6B06" w:rsidP="00BC6B06">
      <w:pPr>
        <w:pStyle w:val="ListParagraph"/>
        <w:numPr>
          <w:ilvl w:val="0"/>
          <w:numId w:val="5"/>
        </w:numPr>
        <w:spacing w:after="0" w:line="240" w:lineRule="auto"/>
        <w:rPr>
          <w:sz w:val="22"/>
          <w:lang w:val="en-US"/>
        </w:rPr>
      </w:pPr>
      <w:r w:rsidRPr="00BC6B06">
        <w:rPr>
          <w:sz w:val="22"/>
          <w:lang w:val="en-US"/>
        </w:rPr>
        <w:t>Any other documentation (Optional)</w:t>
      </w:r>
    </w:p>
    <w:p w:rsidR="00902B12" w:rsidRPr="00C31EF1" w:rsidRDefault="00902B12" w:rsidP="00902B12">
      <w:pPr>
        <w:rPr>
          <w:rFonts w:asciiTheme="minorHAnsi" w:hAnsiTheme="minorHAnsi"/>
          <w:lang w:val="en-US"/>
        </w:rPr>
      </w:pPr>
    </w:p>
    <w:p w:rsidR="00902B12" w:rsidRPr="00C31EF1" w:rsidRDefault="00902B12" w:rsidP="00902B12">
      <w:pPr>
        <w:rPr>
          <w:rFonts w:asciiTheme="minorHAnsi" w:hAnsiTheme="minorHAnsi"/>
          <w:lang w:val="en-US"/>
        </w:rPr>
      </w:pPr>
    </w:p>
    <w:bookmarkEnd w:id="1"/>
    <w:bookmarkEnd w:id="2"/>
    <w:bookmarkEnd w:id="3"/>
    <w:p w:rsidR="00902B12" w:rsidRPr="00C31EF1" w:rsidRDefault="00902B12" w:rsidP="00902B12">
      <w:pPr>
        <w:rPr>
          <w:rFonts w:asciiTheme="minorHAnsi" w:hAnsiTheme="minorHAnsi"/>
          <w:lang w:val="en-US"/>
        </w:rPr>
      </w:pPr>
    </w:p>
    <w:p w:rsidR="00312209" w:rsidRDefault="00312209"/>
    <w:sectPr w:rsidR="00312209" w:rsidSect="00524D17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1440" w:right="850" w:bottom="1440" w:left="1296" w:header="562" w:footer="5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17C" w:rsidRDefault="0016217C">
      <w:r>
        <w:separator/>
      </w:r>
    </w:p>
  </w:endnote>
  <w:endnote w:type="continuationSeparator" w:id="0">
    <w:p w:rsidR="0016217C" w:rsidRDefault="0016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Sans for Loylogic 300">
    <w:altName w:val="Times New Roman"/>
    <w:charset w:val="00"/>
    <w:family w:val="auto"/>
    <w:pitch w:val="variable"/>
    <w:sig w:usb0="00000001" w:usb1="4000000B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Sans for Loylogic 700">
    <w:altName w:val="Times New Roman"/>
    <w:charset w:val="00"/>
    <w:family w:val="auto"/>
    <w:pitch w:val="variable"/>
    <w:sig w:usb0="00000001" w:usb1="4000000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D2A" w:rsidRPr="00897E7D" w:rsidRDefault="00902B12" w:rsidP="00DB70B8">
    <w:pPr>
      <w:pStyle w:val="Footer"/>
      <w:jc w:val="right"/>
      <w:rPr>
        <w:color w:val="E6003C" w:themeColor="accent1"/>
      </w:rPr>
    </w:pPr>
    <w:r w:rsidRPr="00897E7D">
      <w:rPr>
        <w:color w:val="E6003C" w:themeColor="accent1"/>
      </w:rPr>
      <w:t xml:space="preserve">Page </w:t>
    </w:r>
    <w:r w:rsidRPr="00897E7D">
      <w:rPr>
        <w:color w:val="E6003C" w:themeColor="accent1"/>
      </w:rPr>
      <w:fldChar w:fldCharType="begin"/>
    </w:r>
    <w:r w:rsidRPr="00897E7D">
      <w:rPr>
        <w:color w:val="E6003C" w:themeColor="accent1"/>
      </w:rPr>
      <w:instrText xml:space="preserve"> PAGE   \* MERGEFORMAT </w:instrText>
    </w:r>
    <w:r w:rsidRPr="00897E7D">
      <w:rPr>
        <w:color w:val="E6003C" w:themeColor="accent1"/>
      </w:rPr>
      <w:fldChar w:fldCharType="separate"/>
    </w:r>
    <w:r w:rsidR="00BC6B06">
      <w:rPr>
        <w:noProof/>
        <w:color w:val="E6003C" w:themeColor="accent1"/>
      </w:rPr>
      <w:t>2</w:t>
    </w:r>
    <w:r w:rsidRPr="00897E7D">
      <w:rPr>
        <w:color w:val="E6003C" w:themeColor="accent1"/>
      </w:rPr>
      <w:fldChar w:fldCharType="end"/>
    </w:r>
    <w:r w:rsidRPr="00897E7D">
      <w:rPr>
        <w:color w:val="E6003C" w:themeColor="accent1"/>
      </w:rPr>
      <w:t xml:space="preserve"> of </w:t>
    </w:r>
    <w:fldSimple w:instr=" NUMPAGES   \* MERGEFORMAT ">
      <w:r w:rsidR="00BC6B06" w:rsidRPr="00BC6B06">
        <w:rPr>
          <w:noProof/>
          <w:color w:val="E6003C" w:themeColor="accent1"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563D2A" w:rsidTr="005F2BBD">
      <w:trPr>
        <w:trHeight w:val="283"/>
      </w:trPr>
      <w:tc>
        <w:tcPr>
          <w:tcW w:w="9350" w:type="dxa"/>
        </w:tcPr>
        <w:p w:rsidR="00563D2A" w:rsidRDefault="0016217C">
          <w:pPr>
            <w:pStyle w:val="Footer"/>
            <w:rPr>
              <w:color w:val="E6003C" w:themeColor="accent1"/>
              <w:sz w:val="18"/>
            </w:rPr>
          </w:pPr>
        </w:p>
      </w:tc>
    </w:tr>
  </w:tbl>
  <w:p w:rsidR="00563D2A" w:rsidRPr="0055646A" w:rsidRDefault="00902B12">
    <w:pPr>
      <w:pStyle w:val="Footer"/>
      <w:rPr>
        <w:color w:val="E6003C" w:themeColor="accent1"/>
        <w:sz w:val="18"/>
      </w:rPr>
    </w:pPr>
    <w:r w:rsidRPr="0055646A">
      <w:rPr>
        <w:color w:val="E6003C" w:themeColor="accent1"/>
        <w:sz w:val="18"/>
      </w:rPr>
      <w:t>Loylogic Inc.</w:t>
    </w:r>
  </w:p>
  <w:p w:rsidR="00563D2A" w:rsidRDefault="00902B12">
    <w:pPr>
      <w:pStyle w:val="Footer"/>
      <w:rPr>
        <w:color w:val="E6003C" w:themeColor="accent1"/>
        <w:sz w:val="18"/>
      </w:rPr>
    </w:pPr>
    <w:proofErr w:type="spellStart"/>
    <w:r>
      <w:rPr>
        <w:color w:val="E6003C" w:themeColor="accent1"/>
        <w:sz w:val="18"/>
      </w:rPr>
      <w:t>Freihofstrasse</w:t>
    </w:r>
    <w:proofErr w:type="spellEnd"/>
    <w:r>
      <w:rPr>
        <w:color w:val="E6003C" w:themeColor="accent1"/>
        <w:sz w:val="18"/>
      </w:rPr>
      <w:t xml:space="preserve"> 22</w:t>
    </w:r>
  </w:p>
  <w:p w:rsidR="00563D2A" w:rsidRDefault="00902B12">
    <w:pPr>
      <w:pStyle w:val="Footer"/>
      <w:rPr>
        <w:color w:val="E6003C" w:themeColor="accent1"/>
        <w:sz w:val="18"/>
      </w:rPr>
    </w:pPr>
    <w:r>
      <w:rPr>
        <w:color w:val="E6003C" w:themeColor="accent1"/>
        <w:sz w:val="18"/>
      </w:rPr>
      <w:t xml:space="preserve">8700 </w:t>
    </w:r>
    <w:proofErr w:type="spellStart"/>
    <w:r>
      <w:rPr>
        <w:color w:val="E6003C" w:themeColor="accent1"/>
        <w:sz w:val="18"/>
      </w:rPr>
      <w:t>Kuesnacht</w:t>
    </w:r>
    <w:proofErr w:type="spellEnd"/>
    <w:r>
      <w:rPr>
        <w:color w:val="E6003C" w:themeColor="accent1"/>
        <w:sz w:val="18"/>
      </w:rPr>
      <w:t>/Zürich</w:t>
    </w:r>
  </w:p>
  <w:p w:rsidR="00563D2A" w:rsidRDefault="00902B12">
    <w:pPr>
      <w:pStyle w:val="Footer"/>
      <w:rPr>
        <w:color w:val="E6003C" w:themeColor="accent1"/>
        <w:sz w:val="18"/>
      </w:rPr>
    </w:pPr>
    <w:r>
      <w:rPr>
        <w:color w:val="E6003C" w:themeColor="accent1"/>
        <w:sz w:val="18"/>
      </w:rPr>
      <w:t>Switzerland</w:t>
    </w:r>
  </w:p>
  <w:p w:rsidR="00563D2A" w:rsidRPr="0055646A" w:rsidRDefault="00902B12">
    <w:pPr>
      <w:pStyle w:val="Footer"/>
      <w:rPr>
        <w:color w:val="E6003C" w:themeColor="accent1"/>
        <w:sz w:val="18"/>
      </w:rPr>
    </w:pPr>
    <w:r>
      <w:rPr>
        <w:color w:val="E6003C" w:themeColor="accent1"/>
        <w:sz w:val="18"/>
      </w:rPr>
      <w:t>loylogic.com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17C" w:rsidRDefault="0016217C">
      <w:r>
        <w:separator/>
      </w:r>
    </w:p>
  </w:footnote>
  <w:footnote w:type="continuationSeparator" w:id="0">
    <w:p w:rsidR="0016217C" w:rsidRDefault="00162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D2A" w:rsidRDefault="00902B12" w:rsidP="00AD4C3D">
    <w:pPr>
      <w:pStyle w:val="Header"/>
      <w:jc w:val="right"/>
    </w:pPr>
    <w:r>
      <w:rPr>
        <w:noProof/>
        <w:lang w:val="en-US"/>
      </w:rPr>
      <w:drawing>
        <wp:inline distT="0" distB="0" distL="0" distR="0" wp14:anchorId="44E90F37" wp14:editId="3BF9917D">
          <wp:extent cx="540000" cy="540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ylogic_RGB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563D2A" w:rsidRPr="00897E7D" w:rsidTr="00171761">
      <w:tc>
        <w:tcPr>
          <w:tcW w:w="9350" w:type="dxa"/>
        </w:tcPr>
        <w:p w:rsidR="00563D2A" w:rsidRPr="00897E7D" w:rsidRDefault="0016217C" w:rsidP="00897E7D">
          <w:pPr>
            <w:pStyle w:val="Header"/>
            <w:rPr>
              <w:sz w:val="10"/>
              <w:szCs w:val="10"/>
            </w:rPr>
          </w:pPr>
        </w:p>
      </w:tc>
    </w:tr>
  </w:tbl>
  <w:p w:rsidR="00563D2A" w:rsidRPr="00897E7D" w:rsidRDefault="0016217C" w:rsidP="00897E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D2A" w:rsidRDefault="00902B12" w:rsidP="00AD4C3D">
    <w:pPr>
      <w:pStyle w:val="Header"/>
      <w:jc w:val="right"/>
    </w:pPr>
    <w:r>
      <w:rPr>
        <w:noProof/>
        <w:lang w:val="en-US"/>
      </w:rPr>
      <w:drawing>
        <wp:inline distT="0" distB="0" distL="0" distR="0" wp14:anchorId="4D27890D" wp14:editId="00C19FCD">
          <wp:extent cx="1080000" cy="1080000"/>
          <wp:effectExtent l="0" t="0" r="6350" b="635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ylogic_RGB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10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563D2A" w:rsidRPr="0055646A" w:rsidTr="0055646A">
      <w:tc>
        <w:tcPr>
          <w:tcW w:w="9350" w:type="dxa"/>
        </w:tcPr>
        <w:p w:rsidR="00563D2A" w:rsidRPr="0055646A" w:rsidRDefault="0016217C">
          <w:pPr>
            <w:pStyle w:val="Header"/>
          </w:pPr>
        </w:p>
      </w:tc>
    </w:tr>
  </w:tbl>
  <w:p w:rsidR="00563D2A" w:rsidRDefault="00162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97449"/>
    <w:multiLevelType w:val="hybridMultilevel"/>
    <w:tmpl w:val="1BF25262"/>
    <w:lvl w:ilvl="0" w:tplc="12F48D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83DF3"/>
    <w:multiLevelType w:val="hybridMultilevel"/>
    <w:tmpl w:val="40CC5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43E7E"/>
    <w:multiLevelType w:val="hybridMultilevel"/>
    <w:tmpl w:val="61A448C8"/>
    <w:lvl w:ilvl="0" w:tplc="1E08682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12"/>
    <w:rsid w:val="00105E16"/>
    <w:rsid w:val="001173DF"/>
    <w:rsid w:val="0016217C"/>
    <w:rsid w:val="0017433B"/>
    <w:rsid w:val="00210BEC"/>
    <w:rsid w:val="00312209"/>
    <w:rsid w:val="003564D4"/>
    <w:rsid w:val="00436183"/>
    <w:rsid w:val="005A01A5"/>
    <w:rsid w:val="00651D5C"/>
    <w:rsid w:val="0077585D"/>
    <w:rsid w:val="00795CC0"/>
    <w:rsid w:val="00902B12"/>
    <w:rsid w:val="00994730"/>
    <w:rsid w:val="00AA43FB"/>
    <w:rsid w:val="00B50046"/>
    <w:rsid w:val="00BC19B4"/>
    <w:rsid w:val="00BC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D6CC9B-8038-4D05-B1B9-F7654A6C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B12"/>
    <w:pPr>
      <w:spacing w:after="0" w:line="240" w:lineRule="auto"/>
    </w:pPr>
    <w:rPr>
      <w:rFonts w:ascii="Tahoma" w:eastAsia="Times New Roman" w:hAnsi="Tahoma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651D5C"/>
    <w:pPr>
      <w:keepNext/>
      <w:keepLines/>
      <w:tabs>
        <w:tab w:val="left" w:pos="426"/>
      </w:tabs>
      <w:spacing w:before="240" w:after="240" w:line="259" w:lineRule="auto"/>
      <w:ind w:left="720" w:hanging="360"/>
      <w:outlineLvl w:val="0"/>
    </w:pPr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5C"/>
    <w:pPr>
      <w:keepNext/>
      <w:keepLines/>
      <w:spacing w:before="120" w:after="120" w:line="259" w:lineRule="auto"/>
      <w:ind w:left="720" w:hanging="360"/>
      <w:outlineLvl w:val="1"/>
    </w:pPr>
    <w:rPr>
      <w:rFonts w:ascii="MuseoSans for Loylogic 700" w:eastAsiaTheme="majorEastAsia" w:hAnsi="MuseoSans for Loylogic 700" w:cstheme="majorBidi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05E1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IN"/>
    </w:rPr>
    <w:tblPr/>
  </w:style>
  <w:style w:type="table" w:customStyle="1" w:styleId="PPCO-TableStyle">
    <w:name w:val="PPCO - Table Style"/>
    <w:basedOn w:val="TableGrid1"/>
    <w:uiPriority w:val="99"/>
    <w:rsid w:val="003564D4"/>
    <w:pPr>
      <w:spacing w:after="0" w:line="240" w:lineRule="auto"/>
    </w:pPr>
    <w:rPr>
      <w:rFonts w:eastAsia="Times New Roman" w:cs="Times New Roman"/>
      <w:sz w:val="20"/>
      <w:szCs w:val="20"/>
      <w:lang w:val="en-US" w:eastAsia="en-IN"/>
    </w:rPr>
    <w:tblPr/>
    <w:tcPr>
      <w:shd w:val="clear" w:color="auto" w:fill="auto"/>
    </w:tcPr>
    <w:tblStylePr w:type="firstRow">
      <w:rPr>
        <w:rFonts w:asciiTheme="minorHAnsi" w:hAnsiTheme="minorHAnsi"/>
        <w:b/>
        <w:color w:val="263066"/>
        <w:sz w:val="20"/>
      </w:r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564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PCO-Table1">
    <w:name w:val="PPCO - Table1"/>
    <w:basedOn w:val="TableGrid1"/>
    <w:uiPriority w:val="99"/>
    <w:rsid w:val="003564D4"/>
    <w:pPr>
      <w:spacing w:after="0" w:line="240" w:lineRule="auto"/>
    </w:pPr>
    <w:rPr>
      <w:rFonts w:eastAsia="Times New Roman" w:cs="Times New Roman"/>
      <w:sz w:val="20"/>
      <w:szCs w:val="20"/>
      <w:lang w:eastAsia="en-IN"/>
    </w:rPr>
    <w:tblPr/>
    <w:tcPr>
      <w:shd w:val="clear" w:color="auto" w:fill="auto"/>
    </w:tcPr>
    <w:tblStylePr w:type="firstRow">
      <w:rPr>
        <w:rFonts w:asciiTheme="minorHAnsi" w:hAnsiTheme="minorHAnsi"/>
        <w:b/>
        <w:color w:val="263066"/>
        <w:sz w:val="20"/>
      </w:r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PCO-Table-Header">
    <w:name w:val="PPCO - Table - Header"/>
    <w:basedOn w:val="BlockText"/>
    <w:link w:val="PPCO-Table-HeaderChar"/>
    <w:autoRedefine/>
    <w:rsid w:val="003564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40" w:lineRule="auto"/>
      <w:ind w:left="0" w:right="0"/>
    </w:pPr>
    <w:rPr>
      <w:rFonts w:ascii="Calibri" w:eastAsiaTheme="minorHAnsi" w:hAnsi="Calibri" w:cs="Arial"/>
      <w:b/>
      <w:bCs/>
      <w:i w:val="0"/>
      <w:iCs w:val="0"/>
      <w:color w:val="212F66"/>
      <w:sz w:val="26"/>
      <w:lang w:val="en-US" w:eastAsia="de-CH"/>
    </w:rPr>
  </w:style>
  <w:style w:type="character" w:customStyle="1" w:styleId="PPCO-Table-HeaderChar">
    <w:name w:val="PPCO - Table - Header Char"/>
    <w:basedOn w:val="DefaultParagraphFont"/>
    <w:link w:val="PPCO-Table-Header"/>
    <w:rsid w:val="003564D4"/>
    <w:rPr>
      <w:rFonts w:ascii="Calibri" w:hAnsi="Calibri" w:cs="Arial"/>
      <w:b/>
      <w:bCs/>
      <w:color w:val="212F66"/>
      <w:sz w:val="26"/>
      <w:lang w:val="en-US" w:eastAsia="de-CH"/>
    </w:rPr>
  </w:style>
  <w:style w:type="paragraph" w:styleId="BlockText">
    <w:name w:val="Block Text"/>
    <w:basedOn w:val="Normal"/>
    <w:uiPriority w:val="99"/>
    <w:semiHidden/>
    <w:unhideWhenUsed/>
    <w:rsid w:val="003564D4"/>
    <w:pPr>
      <w:pBdr>
        <w:top w:val="single" w:sz="2" w:space="10" w:color="E6003C" w:themeColor="accent1"/>
        <w:left w:val="single" w:sz="2" w:space="10" w:color="E6003C" w:themeColor="accent1"/>
        <w:bottom w:val="single" w:sz="2" w:space="10" w:color="E6003C" w:themeColor="accent1"/>
        <w:right w:val="single" w:sz="2" w:space="10" w:color="E6003C" w:themeColor="accent1"/>
      </w:pBdr>
      <w:spacing w:after="180" w:line="259" w:lineRule="auto"/>
      <w:ind w:left="1152" w:right="1152"/>
    </w:pPr>
    <w:rPr>
      <w:rFonts w:asciiTheme="minorHAnsi" w:eastAsiaTheme="minorEastAsia" w:hAnsiTheme="minorHAnsi" w:cstheme="minorBidi"/>
      <w:i/>
      <w:iCs/>
      <w:color w:val="E6003C" w:themeColor="accent1"/>
      <w:sz w:val="20"/>
      <w:szCs w:val="22"/>
    </w:rPr>
  </w:style>
  <w:style w:type="paragraph" w:customStyle="1" w:styleId="PPCO-Endpoint">
    <w:name w:val="PPCO - Endpoint"/>
    <w:basedOn w:val="Normal"/>
    <w:link w:val="PPCO-EndpointChar"/>
    <w:autoRedefine/>
    <w:rsid w:val="003564D4"/>
    <w:rPr>
      <w:rFonts w:ascii="Courier New" w:hAnsi="Courier New" w:cs="Arial"/>
      <w:color w:val="263066"/>
      <w:szCs w:val="21"/>
      <w:lang w:val="en-US" w:eastAsia="de-CH"/>
    </w:rPr>
  </w:style>
  <w:style w:type="character" w:customStyle="1" w:styleId="PPCO-EndpointChar">
    <w:name w:val="PPCO - Endpoint Char"/>
    <w:basedOn w:val="DefaultParagraphFont"/>
    <w:link w:val="PPCO-Endpoint"/>
    <w:rsid w:val="003564D4"/>
    <w:rPr>
      <w:rFonts w:ascii="Courier New" w:hAnsi="Courier New" w:cs="Arial"/>
      <w:color w:val="263066"/>
      <w:szCs w:val="21"/>
      <w:lang w:val="en-US" w:eastAsia="de-CH"/>
    </w:rPr>
  </w:style>
  <w:style w:type="table" w:customStyle="1" w:styleId="PPCO-Table-URI">
    <w:name w:val="PPCO - Table - URI"/>
    <w:basedOn w:val="TableNormal"/>
    <w:uiPriority w:val="99"/>
    <w:rsid w:val="00356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263066"/>
        <w:left w:val="single" w:sz="4" w:space="0" w:color="263066"/>
        <w:bottom w:val="single" w:sz="4" w:space="0" w:color="263066"/>
        <w:right w:val="single" w:sz="4" w:space="0" w:color="263066"/>
        <w:insideH w:val="single" w:sz="4" w:space="0" w:color="263066"/>
        <w:insideV w:val="single" w:sz="4" w:space="0" w:color="263066"/>
      </w:tblBorders>
    </w:tblPr>
    <w:tblStylePr w:type="firstCol">
      <w:rPr>
        <w:rFonts w:asciiTheme="minorHAnsi" w:hAnsiTheme="minorHAnsi"/>
        <w:color w:val="263066"/>
        <w:sz w:val="20"/>
      </w:rPr>
    </w:tblStylePr>
    <w:tblStylePr w:type="lastCol">
      <w:rPr>
        <w:rFonts w:ascii="Courier New" w:hAnsi="Courier New"/>
        <w:color w:val="263066"/>
        <w:sz w:val="20"/>
      </w:rPr>
    </w:tblStylePr>
  </w:style>
  <w:style w:type="table" w:customStyle="1" w:styleId="PPCO-Request">
    <w:name w:val="PPCO - Request"/>
    <w:basedOn w:val="TableList1"/>
    <w:uiPriority w:val="99"/>
    <w:rsid w:val="00795CC0"/>
    <w:pPr>
      <w:spacing w:after="0" w:line="240" w:lineRule="auto"/>
    </w:pPr>
    <w:rPr>
      <w:rFonts w:eastAsia="Times New Roman" w:cs="Times New Roman"/>
      <w:sz w:val="20"/>
      <w:szCs w:val="20"/>
      <w:lang w:val="en-US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asciiTheme="minorHAnsi" w:hAnsiTheme="minorHAnsi"/>
        <w:b/>
        <w:color w:val="223066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2Horz">
      <w:rPr>
        <w:rFonts w:ascii="Courier New" w:hAnsi="Courier New"/>
        <w:color w:val="auto"/>
        <w:sz w:val="18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795CC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JSONCode">
    <w:name w:val="JSON Code"/>
    <w:basedOn w:val="HTMLPreformatted"/>
    <w:link w:val="JSONCodeChar"/>
    <w:autoRedefine/>
    <w:rsid w:val="0017433B"/>
    <w:pPr>
      <w:framePr w:wrap="around" w:vAnchor="text" w:hAnchor="text" w:y="1"/>
      <w:pBdr>
        <w:top w:val="single" w:sz="4" w:space="1" w:color="263066"/>
        <w:left w:val="single" w:sz="4" w:space="4" w:color="263066"/>
        <w:bottom w:val="single" w:sz="4" w:space="1" w:color="263066"/>
        <w:right w:val="single" w:sz="4" w:space="4" w:color="263066"/>
      </w:pBdr>
      <w:shd w:val="pct15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Courier New" w:hAnsi="Courier New" w:cs="Courier New"/>
      <w:color w:val="333333"/>
      <w:sz w:val="22"/>
      <w:szCs w:val="22"/>
      <w:lang w:eastAsia="en-GB"/>
    </w:rPr>
  </w:style>
  <w:style w:type="character" w:customStyle="1" w:styleId="JSONCodeChar">
    <w:name w:val="JSON Code Char"/>
    <w:basedOn w:val="DefaultParagraphFont"/>
    <w:link w:val="JSONCode"/>
    <w:rsid w:val="0017433B"/>
    <w:rPr>
      <w:rFonts w:ascii="Courier New" w:hAnsi="Courier New" w:cs="Courier New"/>
      <w:color w:val="333333"/>
      <w:shd w:val="pct15" w:color="auto" w:fill="auto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33B"/>
    <w:rPr>
      <w:rFonts w:ascii="Consolas" w:eastAsiaTheme="minorHAnsi" w:hAnsi="Consolas" w:cs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33B"/>
    <w:rPr>
      <w:rFonts w:ascii="Consolas" w:hAnsi="Consolas" w:cs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1D5C"/>
    <w:rPr>
      <w:rFonts w:asciiTheme="majorHAnsi" w:eastAsiaTheme="majorEastAsia" w:hAnsiTheme="majorHAnsi" w:cstheme="majorBidi"/>
      <w:bCs/>
      <w:color w:val="000000" w:themeColor="text1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51D5C"/>
    <w:rPr>
      <w:rFonts w:ascii="MuseoSans for Loylogic 700" w:eastAsiaTheme="majorEastAsia" w:hAnsi="MuseoSans for Loylogic 700" w:cstheme="majorBidi"/>
      <w:bCs/>
      <w:sz w:val="24"/>
      <w:szCs w:val="2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51D5C"/>
    <w:pPr>
      <w:spacing w:after="200" w:line="259" w:lineRule="auto"/>
    </w:pPr>
    <w:rPr>
      <w:rFonts w:asciiTheme="minorHAnsi" w:eastAsiaTheme="minorHAnsi" w:hAnsiTheme="minorHAnsi" w:cstheme="minorBidi"/>
      <w:b/>
      <w:bCs/>
      <w:color w:val="E6003C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51D5C"/>
    <w:pPr>
      <w:spacing w:after="180" w:line="259" w:lineRule="auto"/>
      <w:ind w:left="720"/>
      <w:contextualSpacing/>
    </w:pPr>
    <w:rPr>
      <w:rFonts w:asciiTheme="minorHAnsi" w:eastAsiaTheme="minorHAnsi" w:hAnsiTheme="minorHAnsi" w:cstheme="minorBidi"/>
      <w:sz w:val="20"/>
      <w:szCs w:val="22"/>
    </w:rPr>
  </w:style>
  <w:style w:type="paragraph" w:styleId="Header">
    <w:name w:val="header"/>
    <w:basedOn w:val="Normal"/>
    <w:link w:val="HeaderChar"/>
    <w:unhideWhenUsed/>
    <w:rsid w:val="00902B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B12"/>
    <w:rPr>
      <w:rFonts w:ascii="Tahoma" w:eastAsia="Times New Roman" w:hAnsi="Tahoma" w:cs="Times New Roman"/>
      <w:szCs w:val="20"/>
      <w:lang w:val="en-GB"/>
    </w:rPr>
  </w:style>
  <w:style w:type="paragraph" w:styleId="Footer">
    <w:name w:val="footer"/>
    <w:basedOn w:val="Normal"/>
    <w:link w:val="FooterChar"/>
    <w:unhideWhenUsed/>
    <w:rsid w:val="00902B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B12"/>
    <w:rPr>
      <w:rFonts w:ascii="Tahoma" w:eastAsia="Times New Roman" w:hAnsi="Tahoma" w:cs="Times New Roman"/>
      <w:szCs w:val="20"/>
      <w:lang w:val="en-GB"/>
    </w:rPr>
  </w:style>
  <w:style w:type="table" w:styleId="TableGrid">
    <w:name w:val="Table Grid"/>
    <w:basedOn w:val="TableNormal"/>
    <w:rsid w:val="00902B1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99"/>
    <w:qFormat/>
    <w:rsid w:val="00902B12"/>
    <w:pPr>
      <w:pBdr>
        <w:bottom w:val="single" w:sz="8" w:space="4" w:color="E6003C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902B1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character" w:styleId="Hyperlink">
    <w:name w:val="Hyperlink"/>
    <w:uiPriority w:val="99"/>
    <w:rsid w:val="00902B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B12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B12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Loylogic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6003C"/>
      </a:accent1>
      <a:accent2>
        <a:srgbClr val="F0648C"/>
      </a:accent2>
      <a:accent3>
        <a:srgbClr val="64009B"/>
      </a:accent3>
      <a:accent4>
        <a:srgbClr val="A064C3"/>
      </a:accent4>
      <a:accent5>
        <a:srgbClr val="1EC3FF"/>
      </a:accent5>
      <a:accent6>
        <a:srgbClr val="78DCFF"/>
      </a:accent6>
      <a:hlink>
        <a:srgbClr val="0563C1"/>
      </a:hlink>
      <a:folHlink>
        <a:srgbClr val="954F72"/>
      </a:folHlink>
    </a:clrScheme>
    <a:fontScheme name="LoyLogic">
      <a:majorFont>
        <a:latin typeface="MuseoSans for Loylogic 700"/>
        <a:ea typeface=""/>
        <a:cs typeface=""/>
      </a:majorFont>
      <a:minorFont>
        <a:latin typeface="MuseoSans for Loylogic 30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Shareef Shaik</dc:creator>
  <cp:lastModifiedBy>prabal shrivastava</cp:lastModifiedBy>
  <cp:revision>2</cp:revision>
  <dcterms:created xsi:type="dcterms:W3CDTF">2019-03-09T09:23:00Z</dcterms:created>
  <dcterms:modified xsi:type="dcterms:W3CDTF">2019-03-09T09:23:00Z</dcterms:modified>
</cp:coreProperties>
</file>