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Portfolio Website: Explanation, Features, and Development</w:t>
      </w:r>
    </w:p>
    <w:p>
      <w:pPr>
        <w:pStyle w:val="Heading1"/>
      </w:pPr>
      <w:r>
        <w:t xml:space="preserve">1. Explanation</w:t>
      </w:r>
    </w:p>
    <w:p>
      <w:pPr>
        <w:spacing w:after="120"/>
      </w:pPr>
      <w:r>
        <w:t xml:space="preserve">This is a </w:t>
      </w:r>
      <w:r>
        <w:rPr>
          <w:b/>
          <w:bCs/>
        </w:rPr>
        <w:t xml:space="preserve">single-page personal portfolio website</w:t>
      </w:r>
      <w:r>
        <w:t xml:space="preserve"> for Prabeen Kumar Rout, a Computer Science student. Everything lives in one HTML file with embedded CSS and no JavaScript, so it is lightweight, fast, and easy to host anywhere (GitHub Pages, Netlify, etc.).</w:t>
      </w:r>
    </w:p>
    <w:p>
      <w:pPr>
        <w:spacing w:after="120"/>
      </w:pPr>
      <w:r>
        <w:rPr>
          <w:b/>
          <w:bCs/>
        </w:rPr>
        <w:t xml:space="preserve">How the page is structured: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D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D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&lt;header&gt;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and anchor links to every section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.hero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Introduction, tagline, two call-to-action buttons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About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 personal summary and career goal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Education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B.Tech, Intermediate, SSC as cards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skills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bars for HTML/CSS, Python, Git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Hobbies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Rounded "chip" labels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 project cards with tech tags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Achievements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Bulleted list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Resume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 button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details plus a message form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Copyright line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How navigation works:</w:t>
      </w:r>
      <w:r>
        <w:t xml:space="preserve"> each section has an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(e.g., </w:t>
      </w:r>
      <w:r>
        <w:rPr>
          <w:rFonts w:ascii="Consolas" w:cs="Consolas" w:eastAsia="Consolas" w:hAnsi="Consolas"/>
          <w:sz w:val="20"/>
          <w:szCs w:val="20"/>
        </w:rPr>
        <w:t xml:space="preserve">id="skills"</w:t>
      </w:r>
      <w:r>
        <w:t xml:space="preserve">), and each menu link points to it (</w:t>
      </w:r>
      <w:r>
        <w:rPr>
          <w:rFonts w:ascii="Consolas" w:cs="Consolas" w:eastAsia="Consolas" w:hAnsi="Consolas"/>
          <w:sz w:val="20"/>
          <w:szCs w:val="20"/>
        </w:rPr>
        <w:t xml:space="preserve">href="#skills"</w:t>
      </w:r>
      <w:r>
        <w:t xml:space="preserve">). Clicking scrolls to that section with no scripting.</w:t>
      </w:r>
    </w:p>
    <w:p>
      <w:pPr>
        <w:pStyle w:val="Heading1"/>
      </w:pPr>
      <w:r>
        <w:t xml:space="preserve">2. Key Features</w:t>
      </w:r>
    </w:p>
    <w:p>
      <w:pPr>
        <w:pStyle w:val="Heading2"/>
      </w:pPr>
      <w:r>
        <w:t xml:space="preserve">Design and 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Pastel colour palette:</w:t>
      </w:r>
      <w:r>
        <w:t xml:space="preserve"> lavender, mint, lemon, peach, and sky blue, with alternating section backgrounds that visually separate content.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Typography pairing:</w:t>
      </w:r>
      <w:r>
        <w:t xml:space="preserve"> Georgia serif for headings and Segoe UI for body text, giving a friendly but professional look.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Card-style content:</w:t>
      </w:r>
      <w:r>
        <w:t xml:space="preserve"> white boxes with rounded corners and soft borders for education and projects.</w:t>
      </w:r>
    </w:p>
    <w:p>
      <w:pPr>
        <w:pStyle w:val="Heading2"/>
      </w:pPr>
      <w:r>
        <w:t xml:space="preserve">Responsiveness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viewport</w:t>
      </w:r>
      <w:r>
        <w:t xml:space="preserve"> meta tag plus </w:t>
      </w:r>
      <w:r>
        <w:rPr>
          <w:rFonts w:ascii="Consolas" w:cs="Consolas" w:eastAsia="Consolas" w:hAnsi="Consolas"/>
          <w:sz w:val="20"/>
          <w:szCs w:val="20"/>
        </w:rPr>
        <w:t xml:space="preserve">viewport-fit=cover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env(safe-area-inset-*)</w:t>
      </w:r>
      <w:r>
        <w:t xml:space="preserve"> padding, so content avoids phone notches and system bars.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repeat(auto-fit, minmax(250px, 1fr))</w:t>
      </w:r>
      <w:r>
        <w:t xml:space="preserve"> makes project and contact cards reflow automatically from 3 columns to 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with wrapping</w:t>
      </w:r>
      <w:r>
        <w:t xml:space="preserve"> for the nav and chips.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rFonts w:ascii="Consolas" w:cs="Consolas" w:eastAsia="Consolas" w:hAnsi="Consolas"/>
          <w:sz w:val="20"/>
          <w:szCs w:val="20"/>
        </w:rPr>
        <w:t xml:space="preserve">@media (max-width: 600px)</w:t>
      </w:r>
      <w:r>
        <w:t xml:space="preserve"> block centres the nav, shrinks the hero heading, and reduces section padding.</w:t>
      </w:r>
    </w:p>
    <w:p>
      <w:pPr>
        <w:pStyle w:val="Heading2"/>
      </w:pPr>
      <w:r>
        <w:t xml:space="preserve">Interactivity (CSS only)</w:t>
      </w:r>
    </w:p>
    <w:p>
      <w:pPr>
        <w:pStyle w:val="ListParagraph"/>
        <w:numPr>
          <w:ilvl w:val="0"/>
          <w:numId w:val="2"/>
        </w:numPr>
      </w:pPr>
      <w:r>
        <w:t xml:space="preserve">Hover and focus states on nav links and buttons (</w:t>
      </w:r>
      <w:r>
        <w:rPr>
          <w:rFonts w:ascii="Consolas" w:cs="Consolas" w:eastAsia="Consolas" w:hAnsi="Consolas"/>
          <w:sz w:val="20"/>
          <w:szCs w:val="20"/>
        </w:rPr>
        <w:t xml:space="preserve">:hover, :focus</w:t>
      </w:r>
      <w:r>
        <w:t xml:space="preserve">), which also helps keyboard users.</w:t>
      </w:r>
    </w:p>
    <w:p>
      <w:pPr>
        <w:pStyle w:val="ListParagraph"/>
        <w:numPr>
          <w:ilvl w:val="0"/>
          <w:numId w:val="2"/>
        </w:numPr>
      </w:pPr>
      <w:r>
        <w:t xml:space="preserve">Focus highlight on form fields.</w:t>
      </w:r>
    </w:p>
    <w:p>
      <w:pPr>
        <w:pStyle w:val="Heading2"/>
      </w:pPr>
      <w:r>
        <w:t xml:space="preserve">Functional elements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mailto: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tel:</w:t>
      </w:r>
      <w:r>
        <w:t xml:space="preserve"> links for one-tap email and calling.</w:t>
      </w:r>
    </w:p>
    <w:p>
      <w:pPr>
        <w:pStyle w:val="ListParagraph"/>
        <w:numPr>
          <w:ilvl w:val="0"/>
          <w:numId w:val="2"/>
        </w:numPr>
      </w:pPr>
      <w:r>
        <w:t xml:space="preserve">A resume download button using the </w:t>
      </w:r>
      <w:r>
        <w:rPr>
          <w:rFonts w:ascii="Consolas" w:cs="Consolas" w:eastAsia="Consolas" w:hAnsi="Consolas"/>
          <w:sz w:val="20"/>
          <w:szCs w:val="20"/>
        </w:rPr>
        <w:t xml:space="preserve">download</w:t>
      </w:r>
      <w:r>
        <w:t xml:space="preserve"> attribute.</w:t>
      </w:r>
    </w:p>
    <w:p>
      <w:pPr>
        <w:pStyle w:val="ListParagraph"/>
        <w:numPr>
          <w:ilvl w:val="0"/>
          <w:numId w:val="2"/>
        </w:numPr>
      </w:pPr>
      <w:r>
        <w:t xml:space="preserve">A contact form that opens the visitor's email client addressed to you.</w:t>
      </w:r>
    </w:p>
    <w:p>
      <w:pPr>
        <w:pStyle w:val="ListParagraph"/>
        <w:numPr>
          <w:ilvl w:val="0"/>
          <w:numId w:val="2"/>
        </w:numPr>
      </w:pPr>
      <w:r>
        <w:t xml:space="preserve">External links to LinkedIn and GitHub.</w:t>
      </w:r>
    </w:p>
    <w:p>
      <w:pPr>
        <w:pStyle w:val="Heading2"/>
      </w:pPr>
      <w:r>
        <w:t xml:space="preserve">Accessibility and good practice</w:t>
      </w:r>
    </w:p>
    <w:p>
      <w:pPr>
        <w:pStyle w:val="ListParagraph"/>
        <w:numPr>
          <w:ilvl w:val="0"/>
          <w:numId w:val="2"/>
        </w:numPr>
      </w:pPr>
      <w:r>
        <w:t xml:space="preserve">Semantic tags (</w:t>
      </w:r>
      <w:r>
        <w:rPr>
          <w:rFonts w:ascii="Consolas" w:cs="Consolas" w:eastAsia="Consolas" w:hAnsi="Consolas"/>
          <w:sz w:val="20"/>
          <w:szCs w:val="20"/>
        </w:rPr>
        <w:t xml:space="preserve">header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nav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section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footer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Form </w:t>
      </w:r>
      <w:r>
        <w:rPr>
          <w:rFonts w:ascii="Consolas" w:cs="Consolas" w:eastAsia="Consolas" w:hAnsi="Consolas"/>
          <w:sz w:val="20"/>
          <w:szCs w:val="20"/>
        </w:rPr>
        <w:t xml:space="preserve">&lt;label&gt;</w:t>
      </w:r>
      <w:r>
        <w:t xml:space="preserve"> elements tied to inputs with </w:t>
      </w:r>
      <w:r>
        <w:rPr>
          <w:rFonts w:ascii="Consolas" w:cs="Consolas" w:eastAsia="Consolas" w:hAnsi="Consolas"/>
          <w:sz w:val="20"/>
          <w:szCs w:val="20"/>
        </w:rPr>
        <w:t xml:space="preserve">for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lang="en"</w:t>
      </w:r>
      <w:r>
        <w:t xml:space="preserve"> on the root element.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box-sizing: border-box</w:t>
      </w:r>
      <w:r>
        <w:t xml:space="preserve"> applied globally to keep sizing predictable.</w:t>
      </w:r>
    </w:p>
    <w:p>
      <w:pPr>
        <w:pStyle w:val="ListParagraph"/>
        <w:numPr>
          <w:ilvl w:val="0"/>
          <w:numId w:val="2"/>
        </w:numPr>
      </w:pPr>
      <w:r>
        <w:t xml:space="preserve">Reusable utility classes (</w:t>
      </w:r>
      <w:r>
        <w:rPr>
          <w:rFonts w:ascii="Consolas" w:cs="Consolas" w:eastAsia="Consolas" w:hAnsi="Consolas"/>
          <w:sz w:val="20"/>
          <w:szCs w:val="20"/>
        </w:rPr>
        <w:t xml:space="preserve">.box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.grid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.btn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.title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.wrap</w:t>
      </w:r>
      <w:r>
        <w:t xml:space="preserve">) keep the CSS compact.</w:t>
      </w:r>
    </w:p>
    <w:p>
      <w:pPr>
        <w:pStyle w:val="Heading1"/>
      </w:pPr>
      <w:r>
        <w:t xml:space="preserve">3. Development Walkthrough</w:t>
      </w:r>
    </w:p>
    <w:p>
      <w:pPr>
        <w:spacing w:after="120"/>
      </w:pPr>
      <w:r>
        <w:rPr>
          <w:b/>
          <w:bCs/>
        </w:rPr>
        <w:t xml:space="preserve">Step 1: Setup.</w:t>
      </w:r>
      <w:r>
        <w:t xml:space="preserve"> Create the HTML5 skeleton with </w:t>
      </w:r>
      <w:r>
        <w:rPr>
          <w:rFonts w:ascii="Consolas" w:cs="Consolas" w:eastAsia="Consolas" w:hAnsi="Consolas"/>
          <w:sz w:val="20"/>
          <w:szCs w:val="20"/>
        </w:rPr>
        <w:t xml:space="preserve">charset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viewport</w:t>
      </w:r>
      <w:r>
        <w:t xml:space="preserve">, and a </w:t>
      </w:r>
      <w:r>
        <w:rPr>
          <w:rFonts w:ascii="Consolas" w:cs="Consolas" w:eastAsia="Consolas" w:hAnsi="Consolas"/>
          <w:sz w:val="20"/>
          <w:szCs w:val="20"/>
        </w:rPr>
        <w:t xml:space="preserve">&lt;title&gt;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Step 2: Global styles.</w:t>
      </w:r>
      <w:r>
        <w:t xml:space="preserve"> Reset </w:t>
      </w:r>
      <w:r>
        <w:rPr>
          <w:rFonts w:ascii="Consolas" w:cs="Consolas" w:eastAsia="Consolas" w:hAnsi="Consolas"/>
          <w:sz w:val="20"/>
          <w:szCs w:val="20"/>
        </w:rPr>
        <w:t xml:space="preserve">box-sizing</w:t>
      </w:r>
      <w:r>
        <w:t xml:space="preserve">, set the body font, line height, and background, and style headings and links.</w:t>
      </w:r>
    </w:p>
    <w:p>
      <w:pPr>
        <w:spacing w:after="120"/>
      </w:pPr>
      <w:r>
        <w:rPr>
          <w:b/>
          <w:bCs/>
        </w:rPr>
        <w:t xml:space="preserve">Step 3: Header and navigation.</w:t>
      </w:r>
      <w:r>
        <w:t xml:space="preserve"> Build a flex container with the logo on the left and a list of links on the right. </w:t>
      </w:r>
      <w:r>
        <w:rPr>
          <w:rFonts w:ascii="Consolas" w:cs="Consolas" w:eastAsia="Consolas" w:hAnsi="Consolas"/>
          <w:sz w:val="20"/>
          <w:szCs w:val="20"/>
        </w:rPr>
        <w:t xml:space="preserve">flex-wrap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gap</w:t>
      </w:r>
      <w:r>
        <w:t xml:space="preserve"> allow it to stack gracefully on small screens.</w:t>
      </w:r>
    </w:p>
    <w:p>
      <w:pPr>
        <w:spacing w:after="120"/>
      </w:pPr>
      <w:r>
        <w:rPr>
          <w:b/>
          <w:bCs/>
        </w:rPr>
        <w:t xml:space="preserve">Step 4: Hero section.</w:t>
      </w:r>
      <w:r>
        <w:t xml:space="preserve"> Add a centred block with a heading, short intro, and two </w:t>
      </w:r>
      <w:r>
        <w:rPr>
          <w:rFonts w:ascii="Consolas" w:cs="Consolas" w:eastAsia="Consolas" w:hAnsi="Consolas"/>
          <w:sz w:val="20"/>
          <w:szCs w:val="20"/>
        </w:rPr>
        <w:t xml:space="preserve">.btn</w:t>
      </w:r>
      <w:r>
        <w:t xml:space="preserve"> links.</w:t>
      </w:r>
    </w:p>
    <w:p>
      <w:pPr>
        <w:spacing w:after="120"/>
      </w:pPr>
      <w:r>
        <w:rPr>
          <w:b/>
          <w:bCs/>
        </w:rPr>
        <w:t xml:space="preserve">Step 5: Content sections.</w:t>
      </w:r>
      <w:r>
        <w:t xml:space="preserve"> Use one shared pattern: </w:t>
      </w:r>
      <w:r>
        <w:rPr>
          <w:rFonts w:ascii="Consolas" w:cs="Consolas" w:eastAsia="Consolas" w:hAnsi="Consolas"/>
          <w:sz w:val="20"/>
          <w:szCs w:val="20"/>
        </w:rPr>
        <w:t xml:space="preserve">&lt;section&gt;</w:t>
      </w:r>
      <w:r>
        <w:t xml:space="preserve"> containing a </w:t>
      </w:r>
      <w:r>
        <w:rPr>
          <w:rFonts w:ascii="Consolas" w:cs="Consolas" w:eastAsia="Consolas" w:hAnsi="Consolas"/>
          <w:sz w:val="20"/>
          <w:szCs w:val="20"/>
        </w:rPr>
        <w:t xml:space="preserve">.wrap</w:t>
      </w:r>
      <w:r>
        <w:t xml:space="preserve"> (max-width 960px, centred) containing a </w:t>
      </w:r>
      <w:r>
        <w:rPr>
          <w:rFonts w:ascii="Consolas" w:cs="Consolas" w:eastAsia="Consolas" w:hAnsi="Consolas"/>
          <w:sz w:val="20"/>
          <w:szCs w:val="20"/>
        </w:rPr>
        <w:t xml:space="preserve">.title</w:t>
      </w:r>
      <w:r>
        <w:t xml:space="preserve"> heading. Colour classes (</w:t>
      </w:r>
      <w:r>
        <w:rPr>
          <w:rFonts w:ascii="Consolas" w:cs="Consolas" w:eastAsia="Consolas" w:hAnsi="Consolas"/>
          <w:sz w:val="20"/>
          <w:szCs w:val="20"/>
        </w:rPr>
        <w:t xml:space="preserve">.mint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.lemon</w:t>
      </w:r>
      <w:r>
        <w:t xml:space="preserve">, etc.) alternate the backgrounds.</w:t>
      </w:r>
    </w:p>
    <w:p>
      <w:pPr>
        <w:spacing w:after="120"/>
      </w:pPr>
      <w:r>
        <w:rPr>
          <w:b/>
          <w:bCs/>
        </w:rPr>
        <w:t xml:space="preserve">Step 6: Components.</w:t>
      </w:r>
    </w:p>
    <w:p>
      <w:pPr>
        <w:pStyle w:val="ListParagraph"/>
        <w:numPr>
          <w:ilvl w:val="0"/>
          <w:numId w:val="2"/>
        </w:numPr>
      </w:pPr>
      <w:r>
        <w:t xml:space="preserve">Skill bars: an outer </w:t>
      </w:r>
      <w:r>
        <w:rPr>
          <w:rFonts w:ascii="Consolas" w:cs="Consolas" w:eastAsia="Consolas" w:hAnsi="Consolas"/>
          <w:sz w:val="20"/>
          <w:szCs w:val="20"/>
        </w:rPr>
        <w:t xml:space="preserve">.bar</w:t>
      </w:r>
      <w:r>
        <w:t xml:space="preserve"> and inner </w:t>
      </w:r>
      <w:r>
        <w:rPr>
          <w:rFonts w:ascii="Consolas" w:cs="Consolas" w:eastAsia="Consolas" w:hAnsi="Consolas"/>
          <w:sz w:val="20"/>
          <w:szCs w:val="20"/>
        </w:rPr>
        <w:t xml:space="preserve">.fill</w:t>
      </w:r>
      <w:r>
        <w:t xml:space="preserve"> whose width is set by classes like </w:t>
      </w:r>
      <w:r>
        <w:rPr>
          <w:rFonts w:ascii="Consolas" w:cs="Consolas" w:eastAsia="Consolas" w:hAnsi="Consolas"/>
          <w:sz w:val="20"/>
          <w:szCs w:val="20"/>
        </w:rPr>
        <w:t xml:space="preserve">.w90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Cards: </w:t>
      </w:r>
      <w:r>
        <w:rPr>
          <w:rFonts w:ascii="Consolas" w:cs="Consolas" w:eastAsia="Consolas" w:hAnsi="Consolas"/>
          <w:sz w:val="20"/>
          <w:szCs w:val="20"/>
        </w:rPr>
        <w:t xml:space="preserve">.box</w:t>
      </w:r>
      <w:r>
        <w:t xml:space="preserve"> for education and projects.</w:t>
      </w:r>
    </w:p>
    <w:p>
      <w:pPr>
        <w:pStyle w:val="ListParagraph"/>
        <w:numPr>
          <w:ilvl w:val="0"/>
          <w:numId w:val="2"/>
        </w:numPr>
      </w:pPr>
      <w:r>
        <w:t xml:space="preserve">Tags and chips: small inline-block elements with rounded borders.</w:t>
      </w:r>
    </w:p>
    <w:p>
      <w:pPr>
        <w:spacing w:after="120"/>
      </w:pPr>
      <w:r>
        <w:rPr>
          <w:b/>
          <w:bCs/>
        </w:rPr>
        <w:t xml:space="preserve">Step 7: Contact and footer.</w:t>
      </w:r>
      <w:r>
        <w:t xml:space="preserve"> Combine a contact list and a form side by side using the same </w:t>
      </w:r>
      <w:r>
        <w:rPr>
          <w:rFonts w:ascii="Consolas" w:cs="Consolas" w:eastAsia="Consolas" w:hAnsi="Consolas"/>
          <w:sz w:val="20"/>
          <w:szCs w:val="20"/>
        </w:rPr>
        <w:t xml:space="preserve">.grid</w:t>
      </w:r>
      <w:r>
        <w:t xml:space="preserve">, then add the footer.</w:t>
      </w:r>
    </w:p>
    <w:p>
      <w:pPr>
        <w:spacing w:after="120"/>
      </w:pPr>
      <w:r>
        <w:rPr>
          <w:b/>
          <w:bCs/>
        </w:rPr>
        <w:t xml:space="preserve">Step 8: Responsive polish.</w:t>
      </w:r>
      <w:r>
        <w:t xml:space="preserve"> Add the media query for small screens, then test at different widths.</w:t>
      </w:r>
    </w:p>
    <w:p>
      <w:pPr>
        <w:pStyle w:val="Heading1"/>
      </w:pPr>
      <w:r>
        <w:t xml:space="preserve">4. Suggestions for Improvement</w:t>
      </w:r>
    </w:p>
    <w:p>
      <w:pPr>
        <w:spacing w:after="120"/>
      </w:pPr>
      <w:r>
        <w:t xml:space="preserve">A few things that would make the site better: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Typo fix:</w:t>
      </w:r>
      <w:r>
        <w:t xml:space="preserve"> "Won </w:t>
      </w:r>
      <w:r>
        <w:rPr>
          <w:b/>
          <w:bCs/>
        </w:rPr>
        <w:t xml:space="preserve">prices</w:t>
      </w:r>
      <w:r>
        <w:t xml:space="preserve"> in Competitions" should be "Won </w:t>
      </w:r>
      <w:r>
        <w:rPr>
          <w:b/>
          <w:bCs/>
        </w:rPr>
        <w:t xml:space="preserve">prizes</w:t>
      </w:r>
      <w:r>
        <w:t xml:space="preserve"> in competitions."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Date inconsistency:</w:t>
      </w:r>
      <w:r>
        <w:t xml:space="preserve"> the B.Tech is listed as 2022 – 2026 while you're described as a first-year student, and the Intermediate (2024 – 2026) and SSC (2024) dates overlap with it. Please double-check these.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Broken resume link: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resume.pdf</w:t>
      </w:r>
      <w:r>
        <w:t xml:space="preserve"> must be in the same folder as the HTML file, or the download will fail.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Contact form reliability: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mailto:</w:t>
      </w:r>
      <w:r>
        <w:t xml:space="preserve"> forms depend on the visitor having an email app configured. A service like Formspree or Netlify Forms is more dependable.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Messy CSS in `nav`: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justify-content:</w:t>
      </w:r>
      <w:r>
        <w:t xml:space="preserve"> followed by </w:t>
      </w:r>
      <w:r>
        <w:rPr>
          <w:rFonts w:ascii="Consolas" w:cs="Consolas" w:eastAsia="Consolas" w:hAnsi="Consolas"/>
          <w:sz w:val="20"/>
          <w:szCs w:val="20"/>
        </w:rPr>
        <w:t xml:space="preserve">space-between;</w:t>
      </w:r>
      <w:r>
        <w:t xml:space="preserve"> on a new line works, but should be on one line for clarity.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Skill percentages:</w:t>
      </w:r>
      <w:r>
        <w:t xml:space="preserve"> these are subjective and can look odd to recruiters. Labels like "Intermediate" or showing tools you've used with projects may be stronger.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Project links:</w:t>
      </w:r>
      <w:r>
        <w:t xml:space="preserve"> add GitHub or live-demo links to each project card, which matters a lot for internship applications.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Smooth scrolling:</w:t>
      </w:r>
      <w:r>
        <w:t xml:space="preserve"> add </w:t>
      </w:r>
      <w:r>
        <w:rPr>
          <w:rFonts w:ascii="Consolas" w:cs="Consolas" w:eastAsia="Consolas" w:hAnsi="Consolas"/>
          <w:sz w:val="20"/>
          <w:szCs w:val="20"/>
        </w:rPr>
        <w:t xml:space="preserve">html { scroll-behavior: smooth; }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Dark mode and SEO:</w:t>
      </w:r>
      <w:r>
        <w:t xml:space="preserve"> consider a </w:t>
      </w:r>
      <w:r>
        <w:rPr>
          <w:rFonts w:ascii="Consolas" w:cs="Consolas" w:eastAsia="Consolas" w:hAnsi="Consolas"/>
          <w:sz w:val="20"/>
          <w:szCs w:val="20"/>
        </w:rPr>
        <w:t xml:space="preserve">prefers-color-scheme: dark</w:t>
      </w:r>
      <w:r>
        <w:t xml:space="preserve"> palette, a </w:t>
      </w:r>
      <w:r>
        <w:rPr>
          <w:rFonts w:ascii="Consolas" w:cs="Consolas" w:eastAsia="Consolas" w:hAnsi="Consolas"/>
          <w:sz w:val="20"/>
          <w:szCs w:val="20"/>
        </w:rPr>
        <w:t xml:space="preserve">&lt;meta name="description"&gt;</w:t>
      </w:r>
      <w:r>
        <w:t xml:space="preserve">, and a favicon.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Privacy:</w:t>
      </w:r>
      <w:r>
        <w:t xml:space="preserve"> your phone number and email are public on the page. That's fine for a portfolio, but be aware scrapers can harvest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Georgia" w:cs="Georgia" w:eastAsia="Georgia" w:hAnsi="Georgia"/>
      <w:b/>
      <w:bCs/>
      <w:color w:val="3D3D4E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Georgia" w:cs="Georgia" w:eastAsia="Georgia" w:hAnsi="Georgia"/>
      <w:b/>
      <w:bCs/>
      <w:color w:val="5B4A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3D3D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2026-10-24T17:05:49.691Z</dcterms:created>
  <dcterms:modified xsi:type="dcterms:W3CDTF">2026-10-24T17:05:49.700Z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