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FitBuddy – Set Up the Development Environment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Team Lead Assignment – S. A. Prabeeshaa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Topic: </w:t>
      </w:r>
      <w:r>
        <w:rPr>
          <w:rFonts w:ascii="Calibri" w:cs="Calibri" w:eastAsia="Calibri" w:hAnsi="Calibri"/>
          <w:sz w:val="24"/>
          <w:szCs w:val="24"/>
        </w:rPr>
        <w:t xml:space="preserve">Set Up the Development Environment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Epic: </w:t>
      </w:r>
      <w:r>
        <w:rPr>
          <w:rFonts w:ascii="Calibri" w:cs="Calibri" w:eastAsia="Calibri" w:hAnsi="Calibri"/>
          <w:sz w:val="24"/>
          <w:szCs w:val="24"/>
        </w:rPr>
        <w:t xml:space="preserve">Epic 1: Model Selection and Architecture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Team Lead: </w:t>
      </w:r>
      <w:r>
        <w:rPr>
          <w:rFonts w:ascii="Calibri" w:cs="Calibri" w:eastAsia="Calibri" w:hAnsi="Calibri"/>
          <w:sz w:val="24"/>
          <w:szCs w:val="24"/>
        </w:rPr>
        <w:t xml:space="preserve">S. A. Prabeeshaa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Objective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To prepare a complete Python development environment for FitBuddy so that all team members can build, run, and test the application consistently.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Setup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Install Python and verify the 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Create the project folder for FitBuddy.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Create and activate a virtual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Install the required packages using pip.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Save the package list in a requirements.txt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Store the Google Gemini API key in a .env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Create the project folder structure for the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Run a sample FastAPI app with Uvicorn to confirm the setup.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Required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fastapi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Web framework for building the backend routes.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uvicorn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Server used to run the FastAPI application.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google-generativeai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Client library to connect with Google Gemini AI.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sqlalchemy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ORM for working with the SQLite database.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jinja2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Template engine for dynamic HTML pages.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python-multipart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Handles form data submitted by users.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python-dotenv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Loads the API key from an environment file.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Suggested Project Structure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main.py – application entry point and routes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database.py – SQLite and SQLAlchemy configuration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models.py – database models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templates/ – Jinja2 HTML templates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static/ – CSS files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.env – API key (not shared publicly)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requirements.txt – list of packages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Expected Outcome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A working development environment in which the FastAPI application runs locally with Uvicorn, all required packages are installed, and the Gemini API key is configured securely, ready for the development phase.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Team Lead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Name: </w:t>
      </w:r>
      <w:r>
        <w:rPr>
          <w:rFonts w:ascii="Calibri" w:cs="Calibri" w:eastAsia="Calibri" w:hAnsi="Calibri"/>
          <w:sz w:val="24"/>
          <w:szCs w:val="24"/>
        </w:rPr>
        <w:t xml:space="preserve">S. A. Prabeeshaa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Role: </w:t>
      </w:r>
      <w:r>
        <w:rPr>
          <w:rFonts w:ascii="Calibri" w:cs="Calibri" w:eastAsia="Calibri" w:hAnsi="Calibri"/>
          <w:sz w:val="24"/>
          <w:szCs w:val="24"/>
        </w:rPr>
        <w:t xml:space="preserve">Team Lead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Topic: </w:t>
      </w:r>
      <w:r>
        <w:rPr>
          <w:rFonts w:ascii="Calibri" w:cs="Calibri" w:eastAsia="Calibri" w:hAnsi="Calibri"/>
          <w:sz w:val="24"/>
          <w:szCs w:val="24"/>
        </w:rPr>
        <w:t xml:space="preserve">Set Up the Development Environment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Epic: </w:t>
      </w:r>
      <w:r>
        <w:rPr>
          <w:rFonts w:ascii="Calibri" w:cs="Calibri" w:eastAsia="Calibri" w:hAnsi="Calibri"/>
          <w:sz w:val="24"/>
          <w:szCs w:val="24"/>
        </w:rPr>
        <w:t xml:space="preserve">Epic 1: Model Selection and Architecture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2026-09-29T08:53:48.962Z</dcterms:created>
  <dcterms:modified xsi:type="dcterms:W3CDTF">2026-09-29T08:53:48.967Z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