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FitBuddy – Creating Dynamic Templates with FastAPI’s Jinja2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Team Lead Assignment – 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Creating Dynamic Templates with FastAPI’s Jinja2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4: Frontend Development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Team Lead: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 create dynamic Jinja2 templates in FastAPI so that FitBuddy can display workout plans, nutrition tips, feedback results, and user lists using data sent from the backend.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Implementation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a templates folder in the project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Configure Jinja2Templates in FastAPI to point to the templates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a base.html template with the common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child templates that extend base.html using template inheritance.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Pass data from the FastAPI routes to the templates using the context dictionary.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Display dynamic data using Jinja2 expressions and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Link the CSS files from the static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Test each page by running the application with Uvicorn.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Templates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base.html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Common layout with header, navigation, and footer shared by all pages.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Home page with the form for entering fitness details.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plan.html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Displays the generated 7-day workout plan.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nutrition.html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nutrition tips and recovery guidance.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feedback.html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Displays feedback results and the updated plan.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users.html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Lists all users from the database.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Jinja2 Features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Template inheritance using extends and block.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Variable display using double curly braces.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Loops to show workout days and user lists.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Conditions to handle empty results or missing data.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Technology Used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FastAPI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Jinja2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HTML and CSS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4"/>
          <w:szCs w:val="24"/>
        </w:rPr>
        <w:t xml:space="preserve">Uvicorn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Expected Outcome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Dynamic templates that render workout plans, nutrition guidance, feedback results, and user details on the web pages using data from the FastAPI backend, giving users a smooth and interactive experience.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S. A. Prabeeshaa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Role: </w:t>
      </w:r>
      <w:r>
        <w:rPr>
          <w:rFonts w:ascii="Calibri" w:cs="Calibri" w:eastAsia="Calibri" w:hAnsi="Calibri"/>
          <w:sz w:val="24"/>
          <w:szCs w:val="24"/>
        </w:rPr>
        <w:t xml:space="preserve">Team Lead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Topic: </w:t>
      </w:r>
      <w:r>
        <w:rPr>
          <w:rFonts w:ascii="Calibri" w:cs="Calibri" w:eastAsia="Calibri" w:hAnsi="Calibri"/>
          <w:sz w:val="24"/>
          <w:szCs w:val="24"/>
        </w:rPr>
        <w:t xml:space="preserve">Creating Dynamic Templates with FastAPI’s Jinja2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Epic: </w:t>
      </w:r>
      <w:r>
        <w:rPr>
          <w:rFonts w:ascii="Calibri" w:cs="Calibri" w:eastAsia="Calibri" w:hAnsi="Calibri"/>
          <w:sz w:val="24"/>
          <w:szCs w:val="24"/>
        </w:rPr>
        <w:t xml:space="preserve">Epic 4: Frontend Development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2026-09-29T09:05:53.075Z</dcterms:created>
  <dcterms:modified xsi:type="dcterms:W3CDTF">2026-09-29T09:05:53.075Z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