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25C24" w:rsidRPr="00C071DE" w14:paraId="0562D012" w14:textId="77777777" w:rsidTr="00D0052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35CFA" w14:textId="77777777" w:rsidR="00125C24" w:rsidRPr="00C071DE" w:rsidRDefault="00125C24" w:rsidP="00D00527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br w:type="page"/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BUG-06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Pr="0009409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The contact us form is submitting the form when submit button is clicked multiple times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with empty mandatory fields.</w:t>
            </w:r>
          </w:p>
        </w:tc>
      </w:tr>
      <w:tr w:rsidR="00125C24" w:rsidRPr="00C071DE" w14:paraId="55FF176B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D4EF92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F79440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83D44">
              <w:rPr>
                <w:rFonts w:eastAsia="Times New Roman"/>
                <w:kern w:val="0"/>
                <w:szCs w:val="24"/>
                <w14:ligatures w14:val="none"/>
              </w:rPr>
              <w:t>CUF-00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6</w:t>
            </w:r>
          </w:p>
        </w:tc>
      </w:tr>
      <w:tr w:rsidR="00125C24" w:rsidRPr="00C071DE" w14:paraId="218C2CC2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2383E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46A3B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125C24" w:rsidRPr="00C071DE" w14:paraId="71BBAA53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DC15B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F8059" w14:textId="77777777" w:rsidR="00125C24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proofErr w:type="spellStart"/>
              <w:r w:rsidR="00125C24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Nepse</w:t>
              </w:r>
              <w:proofErr w:type="spellEnd"/>
              <w:r w:rsidR="00125C24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 xml:space="preserve"> Alpha</w:t>
              </w:r>
            </w:hyperlink>
          </w:p>
        </w:tc>
      </w:tr>
      <w:tr w:rsidR="00125C24" w:rsidRPr="00C071DE" w14:paraId="737D9CA4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223BE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217F2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25C24" w:rsidRPr="00C071DE" w14:paraId="5CD7505D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F37D7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DFB1C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25C24" w:rsidRPr="00C071DE" w14:paraId="3FEA0473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2EEE7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3FC11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0FB97564" w14:textId="77777777" w:rsidR="00125C24" w:rsidRPr="00C071DE" w:rsidRDefault="00125C24" w:rsidP="00125C24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125C24" w:rsidRPr="00C071DE" w14:paraId="78B9D39C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926FD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99174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DC4F0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9150F" w14:textId="5A6249D5" w:rsidR="00125C24" w:rsidRPr="00C071DE" w:rsidRDefault="00C6437F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125C24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125C24" w:rsidRPr="00C071DE" w14:paraId="0F594177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80EEC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121F7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0DD58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83FEC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125C24" w:rsidRPr="00C071DE" w14:paraId="166A89EE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1281A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C5E49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A05A4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72670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v22631.3527</w:t>
            </w:r>
          </w:p>
        </w:tc>
      </w:tr>
      <w:tr w:rsidR="00125C24" w:rsidRPr="00C071DE" w14:paraId="6AB5DF44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3A30E0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71CACF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7E1AF9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DDB002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>Chrome v124.0.6367.79</w:t>
            </w:r>
          </w:p>
        </w:tc>
      </w:tr>
      <w:tr w:rsidR="00125C24" w:rsidRPr="00C071DE" w14:paraId="10E0BECB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329CA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70E69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25C24" w:rsidRPr="00C071DE" w14:paraId="7D741A6A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433C3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2744A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25C24" w:rsidRPr="00C071DE" w14:paraId="34CABA5E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6450C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3D6F7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605C6C8E" w14:textId="77777777" w:rsidR="00125C24" w:rsidRPr="00C071DE" w:rsidRDefault="00125C24" w:rsidP="00125C24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25C24" w:rsidRPr="00C071DE" w14:paraId="4DCED38D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D7D91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718CB" w14:textId="7599A7B0" w:rsidR="00125C24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m8dE9402Iwhr" w:history="1">
              <w:r w:rsidR="00F660F3">
                <w:rPr>
                  <w:rStyle w:val="Hyperlink"/>
                </w:rPr>
                <w:t>Lin</w:t>
              </w:r>
              <w:r w:rsidR="00F660F3">
                <w:rPr>
                  <w:rStyle w:val="Hyperlink"/>
                </w:rPr>
                <w:t>k</w:t>
              </w:r>
            </w:hyperlink>
            <w:r w:rsidR="00125C24">
              <w:t xml:space="preserve"> </w:t>
            </w:r>
          </w:p>
        </w:tc>
      </w:tr>
    </w:tbl>
    <w:p w14:paraId="12969DB8" w14:textId="77777777" w:rsidR="00125C24" w:rsidRPr="00C071DE" w:rsidRDefault="00125C24" w:rsidP="00125C24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125C24" w:rsidRPr="00C071DE" w14:paraId="75A0BA26" w14:textId="77777777" w:rsidTr="00D0052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72D58FC" w14:textId="77777777" w:rsidR="00125C24" w:rsidRPr="00C071DE" w:rsidRDefault="00125C24" w:rsidP="00D00527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1BB9DC7" w14:textId="77777777" w:rsidR="00125C24" w:rsidRPr="00C071DE" w:rsidRDefault="00125C2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3212425C" w14:textId="77777777" w:rsidR="00125C24" w:rsidRPr="00C071DE" w:rsidRDefault="00125C24" w:rsidP="00125C24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125C24" w:rsidRPr="00C071DE" w14:paraId="1434EC0E" w14:textId="77777777" w:rsidTr="00D0052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889553" w14:textId="77777777" w:rsidR="00125C24" w:rsidRPr="00C071DE" w:rsidRDefault="00125C24" w:rsidP="00D00527">
            <w:p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>URL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: </w:t>
            </w:r>
            <w:hyperlink r:id="rId7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6FD532B8" w14:textId="77777777" w:rsidR="00125C24" w:rsidRPr="00C071DE" w:rsidRDefault="00125C24" w:rsidP="00D00527">
            <w:p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Environment</w:t>
            </w: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>–</w:t>
            </w: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>QA Environment</w:t>
            </w:r>
          </w:p>
          <w:p w14:paraId="6107A512" w14:textId="77777777" w:rsidR="00125C24" w:rsidRPr="00C071DE" w:rsidRDefault="00125C24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7D547C07" w14:textId="77777777" w:rsidR="00125C24" w:rsidRPr="006A0E05" w:rsidRDefault="00125C24" w:rsidP="00125C2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Launch Browser and Enter the URL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hyperlink r:id="rId8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2D27063D" w14:textId="77777777" w:rsidR="00125C24" w:rsidRPr="00DF5E63" w:rsidRDefault="00125C24" w:rsidP="00125C2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 xml:space="preserve">Hover over ‘Education’ on navigation menu and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c</w:t>
            </w: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>lick on the ‘Training' option.</w:t>
            </w:r>
          </w:p>
          <w:p w14:paraId="4D272900" w14:textId="77777777" w:rsidR="00125C24" w:rsidRDefault="00125C24" w:rsidP="00125C2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 xml:space="preserve">Locate the 'Drop us a line' section and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w</w:t>
            </w:r>
            <w:r w:rsidRPr="00094099">
              <w:rPr>
                <w:rFonts w:eastAsia="Times New Roman"/>
                <w:kern w:val="0"/>
                <w:szCs w:val="24"/>
                <w14:ligatures w14:val="none"/>
              </w:rPr>
              <w:t>ithout filling in any details, click the 'Send Message' button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5 times.</w:t>
            </w:r>
          </w:p>
          <w:p w14:paraId="725CD2D8" w14:textId="77777777" w:rsidR="00125C24" w:rsidRDefault="00125C24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6E118D3F" w14:textId="77777777" w:rsidR="00125C24" w:rsidRPr="00130B34" w:rsidRDefault="00125C24" w:rsidP="00125C2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130B34">
              <w:rPr>
                <w:rFonts w:eastAsiaTheme="minorEastAsia"/>
                <w:kern w:val="0"/>
                <w:szCs w:val="24"/>
                <w14:ligatures w14:val="none"/>
              </w:rPr>
              <w:t xml:space="preserve">When the user attempts to submit the Contact Us form with mandatory fields left empty, the system should prevent the form from being submitted, regardless of how many times the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‘send message’ </w:t>
            </w:r>
            <w:r w:rsidRPr="00130B34">
              <w:rPr>
                <w:rFonts w:eastAsiaTheme="minorEastAsia"/>
                <w:kern w:val="0"/>
                <w:szCs w:val="24"/>
                <w14:ligatures w14:val="none"/>
              </w:rPr>
              <w:t>button is clicked.</w:t>
            </w:r>
          </w:p>
          <w:p w14:paraId="32648F91" w14:textId="77777777" w:rsidR="00125C24" w:rsidRPr="00167C8B" w:rsidRDefault="00125C24" w:rsidP="00125C2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167C8B">
              <w:rPr>
                <w:rFonts w:eastAsiaTheme="minorEastAsia"/>
                <w:kern w:val="0"/>
                <w:szCs w:val="24"/>
                <w14:ligatures w14:val="none"/>
              </w:rPr>
              <w:t>An error message should be displayed indicating that the mandatory fields must be filled out.</w:t>
            </w:r>
          </w:p>
          <w:p w14:paraId="56E473E2" w14:textId="77777777" w:rsidR="00125C24" w:rsidRPr="003D5B9A" w:rsidRDefault="00125C24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53E8683" w14:textId="77777777" w:rsidR="00125C24" w:rsidRDefault="00125C24" w:rsidP="00125C24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780701">
              <w:rPr>
                <w:rFonts w:eastAsia="Times New Roman"/>
                <w:kern w:val="0"/>
                <w:szCs w:val="24"/>
                <w14:ligatures w14:val="none"/>
              </w:rPr>
              <w:t xml:space="preserve">Despite the mandatory fields being left empty, the system allows the Contact Us form to be submitted when the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‘send message’ </w:t>
            </w:r>
            <w:r w:rsidRPr="00780701">
              <w:rPr>
                <w:rFonts w:eastAsia="Times New Roman"/>
                <w:kern w:val="0"/>
                <w:szCs w:val="24"/>
                <w14:ligatures w14:val="none"/>
              </w:rPr>
              <w:t xml:space="preserve">button is clicked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five</w:t>
            </w:r>
            <w:r w:rsidRPr="00780701">
              <w:rPr>
                <w:rFonts w:eastAsia="Times New Roman"/>
                <w:kern w:val="0"/>
                <w:szCs w:val="24"/>
                <w14:ligatures w14:val="none"/>
              </w:rPr>
              <w:t xml:space="preserve"> times.</w:t>
            </w:r>
          </w:p>
          <w:p w14:paraId="1ABB082A" w14:textId="77777777" w:rsidR="00125C24" w:rsidRPr="00C071DE" w:rsidRDefault="00125C24" w:rsidP="00125C24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167C8B">
              <w:rPr>
                <w:rFonts w:eastAsia="Times New Roman"/>
                <w:kern w:val="0"/>
                <w:szCs w:val="24"/>
                <w14:ligatures w14:val="none"/>
              </w:rPr>
              <w:t>No error message is displayed to indicate that the mandatory fields are not filled out.</w:t>
            </w:r>
          </w:p>
        </w:tc>
      </w:tr>
    </w:tbl>
    <w:p w14:paraId="0964BB79" w14:textId="77777777" w:rsidR="00017423" w:rsidRDefault="00017423"/>
    <w:sectPr w:rsidR="00017423" w:rsidSect="00ED3AAD">
      <w:pgSz w:w="12240" w:h="15840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051C7"/>
    <w:multiLevelType w:val="hybridMultilevel"/>
    <w:tmpl w:val="981CEB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C11A1"/>
    <w:multiLevelType w:val="multilevel"/>
    <w:tmpl w:val="4CEA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93933F2"/>
    <w:multiLevelType w:val="hybridMultilevel"/>
    <w:tmpl w:val="C3FAD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064352">
    <w:abstractNumId w:val="2"/>
  </w:num>
  <w:num w:numId="2" w16cid:durableId="876546019">
    <w:abstractNumId w:val="0"/>
  </w:num>
  <w:num w:numId="3" w16cid:durableId="125797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D92"/>
    <w:rsid w:val="00017423"/>
    <w:rsid w:val="00125C24"/>
    <w:rsid w:val="00501B19"/>
    <w:rsid w:val="00591C6D"/>
    <w:rsid w:val="007472E2"/>
    <w:rsid w:val="00774D92"/>
    <w:rsid w:val="007B603D"/>
    <w:rsid w:val="00A20DFC"/>
    <w:rsid w:val="00C6437F"/>
    <w:rsid w:val="00ED3AAD"/>
    <w:rsid w:val="00F6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8BE9"/>
  <w15:chartTrackingRefBased/>
  <w15:docId w15:val="{7A0FD7AB-412C-40BD-A2F1-B6CBFC7E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D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D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D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D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D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D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D9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D9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D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D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D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D9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D9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D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D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C2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60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psealph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psealp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30ZPAG5FSW" TargetMode="External"/><Relationship Id="rId5" Type="http://schemas.openxmlformats.org/officeDocument/2006/relationships/hyperlink" Target="https://www.nepsealph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6</cp:revision>
  <dcterms:created xsi:type="dcterms:W3CDTF">2024-05-29T14:36:00Z</dcterms:created>
  <dcterms:modified xsi:type="dcterms:W3CDTF">2024-07-16T20:11:00Z</dcterms:modified>
</cp:coreProperties>
</file>