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Style w:val="SourceText"/>
          <w:rFonts w:ascii="var font-mono" w:hAnsi="var font-mono"/>
          <w:color w:val="383A42"/>
          <w:shd w:fill="auto" w:val="clear"/>
        </w:rPr>
      </w:pPr>
      <w:r>
        <w:rPr/>
        <w:t>Bank: {data.lender.type}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ar font-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1607</TotalTime>
  <Application>LibreOffice/7.3.7.2$Linux_X86_64 LibreOffice_project/30$Build-2</Application>
  <AppVersion>15.0000</AppVersion>
  <Pages>1</Pages>
  <Words>2</Words>
  <Characters>19</Characters>
  <CharactersWithSpaces>20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2025-08-23T06:03:56Z</dcterms:created>
  <dc:creator/>
  <dc:description/>
  <dc:language>en-US</dc:language>
  <cp:lastModifiedBy/>
  <dcterms:modified xsi:type="dcterms:W3CDTF">2025-08-25T06:55:06Z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