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F824FB" w14:textId="77777777" w:rsidR="002658BC" w:rsidRDefault="002658BC" w:rsidP="002658BC">
      <w:pPr>
        <w:spacing w:line="480" w:lineRule="auto"/>
        <w:jc w:val="center"/>
      </w:pPr>
      <w:r>
        <w:t>Week 2 DQ’s</w:t>
      </w:r>
    </w:p>
    <w:p w14:paraId="744129FD" w14:textId="18630D0B" w:rsidR="002658BC" w:rsidRDefault="002658BC" w:rsidP="002658BC">
      <w:pPr>
        <w:spacing w:line="480" w:lineRule="auto"/>
      </w:pPr>
      <w:r>
        <w:br/>
      </w:r>
      <w:r>
        <w:t>1. Hyperlinks, CSS Layout, and Readability</w:t>
      </w:r>
    </w:p>
    <w:p w14:paraId="02F4B8B7" w14:textId="51493400" w:rsidR="002658BC" w:rsidRDefault="002658BC" w:rsidP="002658BC">
      <w:pPr>
        <w:spacing w:line="480" w:lineRule="auto"/>
        <w:ind w:firstLine="720"/>
      </w:pPr>
      <w:r>
        <w:t>Fresh Bytes</w:t>
      </w:r>
      <w:r>
        <w:t xml:space="preserve"> should redesign its tiny text links so that they are easy to see and tap on a smartphone. Small links can make navigation difficult because mobile users interact with websites using their fingers rather than a mouse. The links should therefore have a larger font size, sufficient spacing, and a larger clickable area. Related navigation links can be placed inside clearly defined containers using CSS padding, margins, borders, and appropriate alignment. This would help users distinguish between different sections of the website and navigate without accidentally selecting the wrong link. Minnick (2021) explains that responsive web design should adapt the interface to the user's device and provide usable navigation across different screen sizes.</w:t>
      </w:r>
    </w:p>
    <w:p w14:paraId="015EE3E1" w14:textId="77777777" w:rsidR="002658BC" w:rsidRDefault="002658BC" w:rsidP="002658BC">
      <w:pPr>
        <w:spacing w:line="480" w:lineRule="auto"/>
      </w:pPr>
    </w:p>
    <w:p w14:paraId="3058E657" w14:textId="77777777" w:rsidR="002658BC" w:rsidRDefault="002658BC" w:rsidP="002658BC">
      <w:pPr>
        <w:spacing w:line="480" w:lineRule="auto"/>
      </w:pPr>
      <w:proofErr w:type="spellStart"/>
      <w:r>
        <w:t>FreshBytes</w:t>
      </w:r>
      <w:proofErr w:type="spellEnd"/>
      <w:r>
        <w:t xml:space="preserve"> should also improve its background and text colors. A strong contrast between the background and text makes information easier to read, particularly on smaller screens. For example, a light background with dark text would provide clear readability, while buttons and navigation links could use a consistent contrasting color. However, </w:t>
      </w:r>
      <w:proofErr w:type="spellStart"/>
      <w:r>
        <w:t>FreshBytes</w:t>
      </w:r>
      <w:proofErr w:type="spellEnd"/>
      <w:r>
        <w:t xml:space="preserve"> should avoid using too many bright colors because excessive color variation can make the interface confusing. CSS containers can use consistent background colors, padding, and borders to visually separate content without making the page appear crowded. Brown (2020) emphasizes the importance of organizing web content and interface elements in a structured way when developing web applications.</w:t>
      </w:r>
    </w:p>
    <w:p w14:paraId="5D895989" w14:textId="77777777" w:rsidR="002658BC" w:rsidRDefault="002658BC" w:rsidP="002658BC">
      <w:pPr>
        <w:spacing w:line="480" w:lineRule="auto"/>
      </w:pPr>
    </w:p>
    <w:p w14:paraId="793CC3DE" w14:textId="77777777" w:rsidR="002658BC" w:rsidRDefault="002658BC" w:rsidP="002658BC">
      <w:pPr>
        <w:spacing w:line="480" w:lineRule="auto"/>
      </w:pPr>
      <w:r>
        <w:t xml:space="preserve">The links should also provide visual feedback when users interact with them. CSS pseudo-classes such </w:t>
      </w:r>
      <w:proofErr w:type="gramStart"/>
      <w:r>
        <w:t>as :hover, :focus</w:t>
      </w:r>
      <w:proofErr w:type="gramEnd"/>
      <w:r>
        <w:t xml:space="preserve">, </w:t>
      </w:r>
      <w:proofErr w:type="gramStart"/>
      <w:r>
        <w:t>and :active</w:t>
      </w:r>
      <w:proofErr w:type="gramEnd"/>
      <w:r>
        <w:t xml:space="preserve"> can help indicate interaction. Although hover effects are less important on touchscreens, focus and active states can make interactions clearer. In addition, links should be written with descriptive text rather than very small or unclear symbols. The Web Content Accessibility Guidelines recommend sufficient contrast and appropriately sized interactive controls so that users can more easily perceive and operate web content (World Wide Web Consortium [W3C], 2023).</w:t>
      </w:r>
    </w:p>
    <w:p w14:paraId="2B331974" w14:textId="77777777" w:rsidR="002658BC" w:rsidRDefault="002658BC" w:rsidP="002658BC">
      <w:pPr>
        <w:spacing w:line="480" w:lineRule="auto"/>
      </w:pPr>
    </w:p>
    <w:p w14:paraId="3D610068" w14:textId="0CAF7DB0" w:rsidR="002658BC" w:rsidRDefault="002658BC" w:rsidP="002658BC">
      <w:pPr>
        <w:spacing w:line="480" w:lineRule="auto"/>
      </w:pPr>
      <w:r>
        <w:t>2. Responsive Layout and Mobile Form Optimization</w:t>
      </w:r>
    </w:p>
    <w:p w14:paraId="4D597A42" w14:textId="66AABF01" w:rsidR="002658BC" w:rsidRDefault="002658BC" w:rsidP="002658BC">
      <w:pPr>
        <w:spacing w:line="480" w:lineRule="auto"/>
      </w:pPr>
      <w:r>
        <w:t xml:space="preserve">To transition </w:t>
      </w:r>
      <w:r>
        <w:t>Fresh Bytes</w:t>
      </w:r>
      <w:r>
        <w:t xml:space="preserve"> from a broken multi-column layout to a mobile-friendly design, the company should use a responsive layout that changes according to the available screen width. Instead of keeping several columns side by side on a small smartphone screen, </w:t>
      </w:r>
      <w:r>
        <w:t>Fresh Bytes</w:t>
      </w:r>
      <w:r>
        <w:t xml:space="preserve"> should allow the columns to stack vertically. CSS Flexbox or CSS Grid can be used to create flexible layouts, while media queries can modify the layout at specific screen widths. Images should also be made responsive by preventing them from exceeding the width of their containers. Minnick (2021) explains that responsive design allows websites to adjust their layout and content presentation for different devices.</w:t>
      </w:r>
    </w:p>
    <w:p w14:paraId="7CB42611" w14:textId="77777777" w:rsidR="002658BC" w:rsidRDefault="002658BC" w:rsidP="002658BC">
      <w:pPr>
        <w:spacing w:line="480" w:lineRule="auto"/>
      </w:pPr>
    </w:p>
    <w:p w14:paraId="26255031" w14:textId="3D6FA03C" w:rsidR="002658BC" w:rsidRDefault="002658BC" w:rsidP="002658BC">
      <w:pPr>
        <w:spacing w:line="480" w:lineRule="auto"/>
      </w:pPr>
      <w:r>
        <w:t>Fresh Bytes</w:t>
      </w:r>
      <w:r>
        <w:t xml:space="preserve"> should also use a mobile-first approach. The basic page should first be designed for a narrow screen, with additional layout features added for tablets and desktop screens. Navigation could be simplified into a compact menu, while product cards could appear one per </w:t>
      </w:r>
      <w:r>
        <w:lastRenderedPageBreak/>
        <w:t>row on small screens and expand into multiple columns on larger displays. Content should have adequate spacing so that users can scroll and select items comfortably. Brown (2020) also highlights the importance of structuring web applications and interfaces in a way that supports effective user interaction.</w:t>
      </w:r>
    </w:p>
    <w:p w14:paraId="00821E94" w14:textId="77777777" w:rsidR="002658BC" w:rsidRDefault="002658BC" w:rsidP="002658BC">
      <w:pPr>
        <w:spacing w:line="480" w:lineRule="auto"/>
      </w:pPr>
    </w:p>
    <w:p w14:paraId="1ADBBEC7" w14:textId="7A850F61" w:rsidR="002658BC" w:rsidRDefault="002658BC" w:rsidP="002658BC">
      <w:pPr>
        <w:spacing w:line="480" w:lineRule="auto"/>
      </w:pPr>
      <w:r>
        <w:t xml:space="preserve">The form fields should be optimized specifically for smartphone shoppers. Input fields should be large enough to tap easily and should have clear labels. </w:t>
      </w:r>
      <w:r>
        <w:t>Fresh Bytes</w:t>
      </w:r>
      <w:r>
        <w:t xml:space="preserve"> should use appropriate HTML input types such as email, </w:t>
      </w:r>
      <w:proofErr w:type="spellStart"/>
      <w:r>
        <w:t>tel</w:t>
      </w:r>
      <w:proofErr w:type="spellEnd"/>
      <w:r>
        <w:t>, number, and search so that smartphones can provide suitable keyboards. For example, a phone-number field can use type="</w:t>
      </w:r>
      <w:proofErr w:type="spellStart"/>
      <w:r>
        <w:t>tel</w:t>
      </w:r>
      <w:proofErr w:type="spellEnd"/>
      <w:r>
        <w:t>", while an email field can use type="email". Forms should also minimize unnecessary fields because typing on a smartphone can be inconvenient. Autocomplete attributes can be used where appropriate to reduce the amount of information users must enter manually.</w:t>
      </w:r>
    </w:p>
    <w:p w14:paraId="7B3295CF" w14:textId="77777777" w:rsidR="002658BC" w:rsidRDefault="002658BC" w:rsidP="002658BC">
      <w:pPr>
        <w:spacing w:line="480" w:lineRule="auto"/>
      </w:pPr>
    </w:p>
    <w:p w14:paraId="5EAA1069" w14:textId="77777777" w:rsidR="002658BC" w:rsidRDefault="002658BC" w:rsidP="002658BC">
      <w:pPr>
        <w:spacing w:line="480" w:lineRule="auto"/>
      </w:pPr>
      <w:r>
        <w:t xml:space="preserve">Finally, </w:t>
      </w:r>
      <w:proofErr w:type="spellStart"/>
      <w:r>
        <w:t>FreshBytes</w:t>
      </w:r>
      <w:proofErr w:type="spellEnd"/>
      <w:r>
        <w:t xml:space="preserve"> should provide clear error messages and visible focus states. If a customer enters an invalid email address or leaves a required field empty, the form should explain the problem near the relevant field rather than simply displaying a generic error. These improvements would make the shopping process faster, clearer, and more accessible for smartphone users. WCAG emphasizes that interactive controls should be perceivable and operable and that input assistance should help users avoid and correct errors (W3C, 2023).</w:t>
      </w:r>
    </w:p>
    <w:p w14:paraId="3D446516" w14:textId="77777777" w:rsidR="002658BC" w:rsidRDefault="002658BC" w:rsidP="002658BC">
      <w:pPr>
        <w:spacing w:line="480" w:lineRule="auto"/>
      </w:pPr>
    </w:p>
    <w:p w14:paraId="4D19DEA0" w14:textId="77777777" w:rsidR="002658BC" w:rsidRDefault="002658BC" w:rsidP="002658BC">
      <w:pPr>
        <w:spacing w:line="480" w:lineRule="auto"/>
      </w:pPr>
      <w:r>
        <w:t>Conclusion</w:t>
      </w:r>
    </w:p>
    <w:p w14:paraId="73260D55" w14:textId="58573296" w:rsidR="00DA6AF0" w:rsidRDefault="002658BC" w:rsidP="002658BC">
      <w:pPr>
        <w:spacing w:line="480" w:lineRule="auto"/>
      </w:pPr>
      <w:r>
        <w:lastRenderedPageBreak/>
        <w:t>Fresh Bytes</w:t>
      </w:r>
      <w:r>
        <w:t xml:space="preserve"> can create a much more effective mobile shopping experience by replacing tiny links with larger, well-spaced touch targets, improving color contrast, and organizing content into clear CSS containers. The broken multi-column layout should be replaced with a responsive, mobile-first structure that stacks content on small screens and expands on larger devices. Form fields should use appropriate HTML input types, clear labels, sufficient sizing, autocomplete, and helpful validation messages. Together, these changes would make </w:t>
      </w:r>
      <w:proofErr w:type="spellStart"/>
      <w:r>
        <w:t>FreshBytes</w:t>
      </w:r>
      <w:proofErr w:type="spellEnd"/>
      <w:r>
        <w:t xml:space="preserve"> easier to read, navigate, and use on smartphones.</w:t>
      </w:r>
      <w:r>
        <w:br/>
      </w:r>
    </w:p>
    <w:p w14:paraId="58BD8713" w14:textId="54CA7F91" w:rsidR="002658BC" w:rsidRDefault="002658BC" w:rsidP="002658BC">
      <w:pPr>
        <w:spacing w:line="480" w:lineRule="auto"/>
        <w:jc w:val="center"/>
      </w:pPr>
      <w:r>
        <w:t>Reference</w:t>
      </w:r>
    </w:p>
    <w:p w14:paraId="0A7B300D" w14:textId="77777777" w:rsidR="002658BC" w:rsidRDefault="002658BC" w:rsidP="002658BC">
      <w:pPr>
        <w:pStyle w:val="isselectedend"/>
        <w:spacing w:line="480" w:lineRule="auto"/>
        <w:ind w:left="720" w:hanging="720"/>
      </w:pPr>
      <w:r>
        <w:t xml:space="preserve">Brown, E. (2020). </w:t>
      </w:r>
      <w:r>
        <w:rPr>
          <w:rStyle w:val="Emphasis"/>
        </w:rPr>
        <w:t>Web development with Node &amp; Express: Leveraging the JavaScript stack</w:t>
      </w:r>
      <w:r>
        <w:t xml:space="preserve"> (2nd ed.). O'Reilly Media.</w:t>
      </w:r>
    </w:p>
    <w:p w14:paraId="32EF0B56" w14:textId="77777777" w:rsidR="002658BC" w:rsidRDefault="002658BC" w:rsidP="002658BC">
      <w:pPr>
        <w:pStyle w:val="isselectedend"/>
        <w:spacing w:line="480" w:lineRule="auto"/>
        <w:ind w:left="720" w:hanging="720"/>
      </w:pPr>
      <w:r>
        <w:t xml:space="preserve">Minnick, J. (2021). </w:t>
      </w:r>
      <w:r>
        <w:rPr>
          <w:rStyle w:val="Emphasis"/>
        </w:rPr>
        <w:t>Responsive web design with HTML 5 and CSS</w:t>
      </w:r>
      <w:r>
        <w:t xml:space="preserve"> (9th ed.). Cengage.</w:t>
      </w:r>
    </w:p>
    <w:p w14:paraId="1792A6F4" w14:textId="77777777" w:rsidR="002658BC" w:rsidRDefault="002658BC" w:rsidP="002658BC">
      <w:pPr>
        <w:pStyle w:val="NormalWeb"/>
        <w:spacing w:line="480" w:lineRule="auto"/>
        <w:ind w:left="720" w:hanging="720"/>
      </w:pPr>
      <w:r>
        <w:t xml:space="preserve">World Wide Web Consortium. (2023). </w:t>
      </w:r>
      <w:r>
        <w:rPr>
          <w:rStyle w:val="Emphasis"/>
        </w:rPr>
        <w:t>Web Content Accessibility Guidelines (WCAG) 2.2</w:t>
      </w:r>
      <w:r>
        <w:t xml:space="preserve">. </w:t>
      </w:r>
      <w:hyperlink r:id="rId4" w:history="1">
        <w:r>
          <w:rPr>
            <w:rStyle w:val="Hyperlink"/>
          </w:rPr>
          <w:t>https://www.w3.org/TR/WCAG22/</w:t>
        </w:r>
      </w:hyperlink>
    </w:p>
    <w:p w14:paraId="6EA23B04" w14:textId="77777777" w:rsidR="002658BC" w:rsidRDefault="002658BC" w:rsidP="002658BC">
      <w:pPr>
        <w:spacing w:line="480" w:lineRule="auto"/>
      </w:pPr>
    </w:p>
    <w:sectPr w:rsidR="00265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BC"/>
    <w:rsid w:val="000C03DF"/>
    <w:rsid w:val="000D5EA1"/>
    <w:rsid w:val="00121F07"/>
    <w:rsid w:val="001A6960"/>
    <w:rsid w:val="001B2BB3"/>
    <w:rsid w:val="001F1B26"/>
    <w:rsid w:val="002658BC"/>
    <w:rsid w:val="003E6B4B"/>
    <w:rsid w:val="0057090D"/>
    <w:rsid w:val="00773CEE"/>
    <w:rsid w:val="007E4619"/>
    <w:rsid w:val="008C2CEB"/>
    <w:rsid w:val="008C5433"/>
    <w:rsid w:val="009E487D"/>
    <w:rsid w:val="00B83A13"/>
    <w:rsid w:val="00DA6AF0"/>
    <w:rsid w:val="00EE0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5EF6C"/>
  <w15:chartTrackingRefBased/>
  <w15:docId w15:val="{6F7C2414-F94C-3A42-B237-EADAE2D9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8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8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58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58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58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58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58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8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8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58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58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58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58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58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5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8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8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58BC"/>
    <w:pPr>
      <w:spacing w:before="160"/>
      <w:jc w:val="center"/>
    </w:pPr>
    <w:rPr>
      <w:i/>
      <w:iCs/>
      <w:color w:val="404040" w:themeColor="text1" w:themeTint="BF"/>
    </w:rPr>
  </w:style>
  <w:style w:type="character" w:customStyle="1" w:styleId="QuoteChar">
    <w:name w:val="Quote Char"/>
    <w:basedOn w:val="DefaultParagraphFont"/>
    <w:link w:val="Quote"/>
    <w:uiPriority w:val="29"/>
    <w:rsid w:val="002658BC"/>
    <w:rPr>
      <w:i/>
      <w:iCs/>
      <w:color w:val="404040" w:themeColor="text1" w:themeTint="BF"/>
    </w:rPr>
  </w:style>
  <w:style w:type="paragraph" w:styleId="ListParagraph">
    <w:name w:val="List Paragraph"/>
    <w:basedOn w:val="Normal"/>
    <w:uiPriority w:val="34"/>
    <w:qFormat/>
    <w:rsid w:val="002658BC"/>
    <w:pPr>
      <w:ind w:left="720"/>
      <w:contextualSpacing/>
    </w:pPr>
  </w:style>
  <w:style w:type="character" w:styleId="IntenseEmphasis">
    <w:name w:val="Intense Emphasis"/>
    <w:basedOn w:val="DefaultParagraphFont"/>
    <w:uiPriority w:val="21"/>
    <w:qFormat/>
    <w:rsid w:val="002658BC"/>
    <w:rPr>
      <w:i/>
      <w:iCs/>
      <w:color w:val="0F4761" w:themeColor="accent1" w:themeShade="BF"/>
    </w:rPr>
  </w:style>
  <w:style w:type="paragraph" w:styleId="IntenseQuote">
    <w:name w:val="Intense Quote"/>
    <w:basedOn w:val="Normal"/>
    <w:next w:val="Normal"/>
    <w:link w:val="IntenseQuoteChar"/>
    <w:uiPriority w:val="30"/>
    <w:qFormat/>
    <w:rsid w:val="00265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8BC"/>
    <w:rPr>
      <w:i/>
      <w:iCs/>
      <w:color w:val="0F4761" w:themeColor="accent1" w:themeShade="BF"/>
    </w:rPr>
  </w:style>
  <w:style w:type="character" w:styleId="IntenseReference">
    <w:name w:val="Intense Reference"/>
    <w:basedOn w:val="DefaultParagraphFont"/>
    <w:uiPriority w:val="32"/>
    <w:qFormat/>
    <w:rsid w:val="002658BC"/>
    <w:rPr>
      <w:b/>
      <w:bCs/>
      <w:smallCaps/>
      <w:color w:val="0F4761" w:themeColor="accent1" w:themeShade="BF"/>
      <w:spacing w:val="5"/>
    </w:rPr>
  </w:style>
  <w:style w:type="paragraph" w:customStyle="1" w:styleId="isselectedend">
    <w:name w:val="isselectedend"/>
    <w:basedOn w:val="Normal"/>
    <w:rsid w:val="002658BC"/>
    <w:pPr>
      <w:spacing w:before="100" w:beforeAutospacing="1" w:after="100" w:afterAutospacing="1" w:line="240" w:lineRule="auto"/>
    </w:pPr>
    <w:rPr>
      <w:rFonts w:eastAsia="Times New Roman"/>
      <w:kern w:val="0"/>
      <w14:ligatures w14:val="none"/>
    </w:rPr>
  </w:style>
  <w:style w:type="character" w:styleId="Emphasis">
    <w:name w:val="Emphasis"/>
    <w:basedOn w:val="DefaultParagraphFont"/>
    <w:uiPriority w:val="20"/>
    <w:qFormat/>
    <w:rsid w:val="002658BC"/>
    <w:rPr>
      <w:i/>
      <w:iCs/>
    </w:rPr>
  </w:style>
  <w:style w:type="paragraph" w:styleId="NormalWeb">
    <w:name w:val="Normal (Web)"/>
    <w:basedOn w:val="Normal"/>
    <w:uiPriority w:val="99"/>
    <w:semiHidden/>
    <w:unhideWhenUsed/>
    <w:rsid w:val="002658BC"/>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semiHidden/>
    <w:unhideWhenUsed/>
    <w:rsid w:val="002658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prabesh paudel</dc:creator>
  <cp:keywords/>
  <dc:description/>
  <cp:lastModifiedBy>prabesh paudel</cp:lastModifiedBy>
  <cp:revision>1</cp:revision>
  <dcterms:created xsi:type="dcterms:W3CDTF">2026-09-28T01:34:00Z</dcterms:created>
  <dcterms:modified xsi:type="dcterms:W3CDTF">2026-09-28T01:36:00Z</dcterms:modified>
</cp:coreProperties>
</file>