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SharePoint Permission Checklist</w:t>
      </w:r>
    </w:p>
    <w:p>
      <w:pPr>
        <w:spacing w:after="40"/>
      </w:pPr>
      <w:r>
        <w:rPr>
          <w:b/>
          <w:sz w:val="20"/>
        </w:rPr>
        <w:t xml:space="preserve">Project: </w:t>
      </w:r>
      <w:r>
        <w:rPr>
          <w:sz w:val="20"/>
        </w:rPr>
        <w:t>Amgent Wealth Management Cybersecurity Upgrade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Ksheetij Sirmal</w:t>
      </w:r>
    </w:p>
    <w:p>
      <w:pPr>
        <w:spacing w:after="40"/>
      </w:pPr>
      <w:r>
        <w:rPr>
          <w:b/>
          <w:sz w:val="20"/>
        </w:rPr>
        <w:t xml:space="preserve">Student ID: </w:t>
      </w:r>
      <w:r>
        <w:rPr>
          <w:sz w:val="20"/>
        </w:rPr>
        <w:t>CIHE250202</w:t>
      </w:r>
    </w:p>
    <w:p>
      <w:pPr>
        <w:spacing w:after="40"/>
      </w:pPr>
      <w:r>
        <w:rPr>
          <w:b/>
          <w:sz w:val="20"/>
        </w:rPr>
        <w:t xml:space="preserve">Week: </w:t>
      </w:r>
      <w:r>
        <w:rPr>
          <w:sz w:val="20"/>
        </w:rPr>
        <w:t>1</w:t>
      </w:r>
    </w:p>
    <w:p>
      <w:pPr>
        <w:spacing w:after="160"/>
      </w:pPr>
      <w:r>
        <w:t>Purpose: Prepare a current-state review of SharePoint access, site membership and external sharing before any configuration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Identify existing SharePoint sites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Identify Site Owners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Site Members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Visitors groups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permission inheritance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external sharing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Identify sensitive document libraries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existing access restrictions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Record current 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Document recommended changes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