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4340" w:firstLineChars="1550"/>
        <w:rPr>
          <w:rFonts w:hint="default" w:ascii="Segoe UI Black" w:hAnsi="Segoe UI Black" w:eastAsia="Segoe UI" w:cs="Segoe UI Black"/>
          <w:i w:val="0"/>
          <w:iCs w:val="0"/>
          <w:caps w:val="0"/>
          <w:color w:val="374151"/>
          <w:spacing w:val="0"/>
          <w:sz w:val="28"/>
          <w:szCs w:val="28"/>
        </w:rPr>
      </w:pPr>
      <w:bookmarkStart w:id="0" w:name="_GoBack"/>
      <w:bookmarkEnd w:id="0"/>
      <w:r>
        <w:rPr>
          <w:rFonts w:hint="default" w:ascii="Segoe UI Black" w:hAnsi="Segoe UI Black" w:eastAsia="Segoe UI" w:cs="Segoe UI Black"/>
          <w:i w:val="0"/>
          <w:iCs w:val="0"/>
          <w:caps w:val="0"/>
          <w:color w:val="374151"/>
          <w:spacing w:val="0"/>
          <w:sz w:val="28"/>
          <w:szCs w:val="28"/>
          <w:shd w:val="clear" w:fill="F7F7F8"/>
        </w:rPr>
        <w:t>The Resilient Seedling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a dense forest, where sunlight struggled to penetrate the thick canopy, a tiny seedling sprouted beneath the towering trees. It was a delicate sapling, vulnerable to the harsh elements that surrounded it. Yet, despite its humble beginnings, it possessed an extraordinary spirit—the spirit of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As the seedling grew, it faced numerous challenges. The towering trees cast shadows, blocking the precious sunlight. The gusty winds threatened to uproot it from the ground. The animals trampled around, unaware of its presence. But the seedling refused to succumb to despair. It yearned to reach the skies, to bloom and flourish like the majestic trees that surrounded 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With unwavering determination, the seedling stretched its tender shoots towards the slivers of sunlight that trickled through the dense foliage. It clung to the soil, embedding its roots firmly in the ground. Though small and fragile, it possessed a resilience that belied its 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Seasons came and went, but the seedling's resolve remained unshaken. It weathered the storms, bending with the wind, and embracing the raindrops that showered upon it. Each challenge it faced served as fuel for its growth, strengthening its resolve to thrive against all odds.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Years passed, and the seedling transformed into a young tree, its roots firmly grounded, and its branches reaching towards the sky. It had overcome the limitations imposed upon it, defying the odds with its unwavering courage. The forest, once oblivious to its existence, now marveled at its beauty and strength.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Other saplings took notice, inspired by the young tree's resilience. They, too, yearned to break free from the shadows and claim their rightful place in the sun. Encouraged by the young tree's example, they began to stretch their shoots towards the light, fueled by their newfound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As time passed, the forest transformed into a vibrant tapestry of life and courage. The once-thick canopy began to allow more sunlight to penetrate, nurturing the growth of countless saplings. Each tree, with its unique shape and character, bore the mark of resilience—a testament to the power of courage to shape destinies.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And so, the young tree that had sprouted as a tiny seedling became a symbol of hope and inspiration. Its story spread far beyond the forest, carried on the whispers of the wind. People from all walks of life heard the tale of the Resilient Seedling and found solace in its message—that courage, even in the face of adversity, can lead to remarkable growth and transformation.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pPr>
      <w:r>
        <w:rPr>
          <w:rFonts w:hint="default" w:ascii="Segoe UI" w:hAnsi="Segoe UI" w:eastAsia="Segoe UI" w:cs="Segoe UI"/>
          <w:i w:val="0"/>
          <w:iCs w:val="0"/>
          <w:caps w:val="0"/>
          <w:color w:val="374151"/>
          <w:spacing w:val="0"/>
          <w:sz w:val="24"/>
          <w:szCs w:val="24"/>
          <w:shd w:val="clear" w:fill="F7F7F8"/>
        </w:rPr>
        <w:t>In the annals of nature's history, the Resilient Seedling's story echoed through generations, reminding all who heard it that even the smallest act of courage can have a profound impact. And as the forest thrived, bathed in the golden glow of sunlight, the spirit of courage remained embedded in every blade of grass and every towering tree, a constant reminder of the indomitable human spirit and its remarkable capacity for growth and resilience.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D1792"/>
    <w:rsid w:val="135D1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2023-05-18T01:08:00Z</dcterms:created>
  <dc:creator>Rampoo Technologies</dc:creator>
  <cp:lastModifiedBy>Rampoo Technologies</cp:lastModifiedBy>
  <dcterms:modified xsi:type="dcterms:W3CDTF">2023-05-18T01:10:28Z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AE92EEC9AE66402C8C1F0AFA0D7B7D51</vt:lpwstr>
  </property>
</Properties>
</file>