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FF7" w:rsidRPr="008B2FEC" w:rsidRDefault="001A0582" w:rsidP="000D471D">
      <w:r w:rsidRPr="008B2FEC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129" type="#_x0000_t202" style="position:absolute;left:0;text-align:left;margin-left:51.75pt;margin-top:11.05pt;width:315.4pt;height:18.2pt;z-index:251654656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" fillcolor="window" strokeweight=".5pt">
            <v:path arrowok="t"/>
            <v:textbox style="mso-next-textbox:#Text Box 2">
              <w:txbxContent>
                <w:p w:rsidR="00D33ADF" w:rsidRPr="00A45DBB" w:rsidRDefault="00A45DBB" w:rsidP="00CE7BC3">
                  <w:pPr>
                    <w:rPr>
                      <w:color w:val="000000" w:themeColor="text1"/>
                      <w:sz w:val="20"/>
                      <w:szCs w:val="20"/>
                      <w:lang w:val="en-US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           </w:t>
                  </w:r>
                  <w:r w:rsidR="00D33ADF" w:rsidRPr="00A45DBB">
                    <w:rPr>
                      <w:color w:val="000000" w:themeColor="text1"/>
                      <w:sz w:val="20"/>
                      <w:szCs w:val="20"/>
                      <w:lang w:val="en-US"/>
                    </w:rPr>
                    <w:t xml:space="preserve">Speed Accuracy Success – Join B.M.C. --- IIT-JEE &amp; NEET </w:t>
                  </w:r>
                </w:p>
              </w:txbxContent>
            </v:textbox>
            <w10:wrap anchorx="margin"/>
          </v:shape>
        </w:pict>
      </w:r>
      <w:r w:rsidRPr="008B2FEC">
        <w:rPr>
          <w:noProof/>
        </w:rPr>
        <w:pict>
          <v:shape id="Text Box 6" o:spid="_x0000_s2130" type="#_x0000_t202" style="position:absolute;left:0;text-align:left;margin-left:1in;margin-top:-43.2pt;width:272.8pt;height:54.25pt;z-index:2516515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" fillcolor="window" strokeweight=".5pt">
            <v:path arrowok="t"/>
            <v:textbox style="mso-next-textbox:#Text Box 6">
              <w:txbxContent>
                <w:p w:rsidR="00AC0E60" w:rsidRPr="00AA6160" w:rsidRDefault="00AA6160" w:rsidP="00AA6160">
                  <w:pPr>
                    <w:ind w:left="720"/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>
                    <w:rPr>
                      <w:color w:val="000000" w:themeColor="text1"/>
                      <w:sz w:val="32"/>
                      <w:szCs w:val="32"/>
                    </w:rPr>
                    <w:t xml:space="preserve"> </w:t>
                  </w:r>
                  <w:r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  <w:t>Bhatia Master Classe</w:t>
                  </w:r>
                  <w:r w:rsidR="00926B4C"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 xml:space="preserve">   </w:t>
                  </w:r>
                  <w:r>
                    <w:rPr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</w:rPr>
                    <w:t xml:space="preserve">         </w:t>
                  </w:r>
                </w:p>
                <w:p w:rsidR="00B16FB9" w:rsidRDefault="008E1D35" w:rsidP="00B16FB9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4" w:color="auto"/>
                    </w:pBdr>
                    <w:tabs>
                      <w:tab w:val="left" w:pos="720"/>
                      <w:tab w:val="left" w:pos="1080"/>
                      <w:tab w:val="left" w:pos="2707"/>
                      <w:tab w:val="left" w:pos="4608"/>
                    </w:tabs>
                    <w:autoSpaceDE w:val="0"/>
                    <w:autoSpaceDN w:val="0"/>
                    <w:adjustRightInd w:val="0"/>
                    <w:spacing w:line="312" w:lineRule="auto"/>
                  </w:pPr>
                  <w:r w:rsidRPr="008E1D35">
                    <w:rPr>
                      <w:rFonts w:ascii="Aardvark" w:hAnsi="Aardvark"/>
                      <w:b/>
                      <w:caps/>
                      <w:color w:val="000000" w:themeColor="text1"/>
                      <w:sz w:val="28"/>
                      <w:szCs w:val="28"/>
                    </w:rPr>
                    <w:t xml:space="preserve"> DPP</w:t>
                  </w:r>
                  <w:r w:rsidR="00B16FB9">
                    <w:rPr>
                      <w:rFonts w:ascii="Aardvark" w:hAnsi="Aardvark"/>
                      <w:b/>
                      <w:caps/>
                      <w:color w:val="000000" w:themeColor="text1"/>
                      <w:sz w:val="28"/>
                      <w:szCs w:val="28"/>
                    </w:rPr>
                    <w:t>-</w:t>
                  </w:r>
                  <w:r w:rsidR="00B16FB9" w:rsidRPr="00B16FB9">
                    <w:rPr>
                      <w:rFonts w:ascii="Arial Black" w:hAnsi="Arial Black" w:cs="Arial Black"/>
                      <w:caps/>
                      <w:noProof/>
                      <w:color w:val="000000"/>
                      <w:sz w:val="28"/>
                      <w:szCs w:val="32"/>
                    </w:rPr>
                    <w:t xml:space="preserve"> </w:t>
                  </w:r>
                  <w:r w:rsidR="00144DD0">
                    <w:rPr>
                      <w:rFonts w:ascii="Arial Black" w:hAnsi="Arial Black" w:cs="Arial Black"/>
                      <w:caps/>
                      <w:noProof/>
                      <w:color w:val="000000"/>
                      <w:sz w:val="28"/>
                      <w:szCs w:val="32"/>
                    </w:rPr>
                    <w:t xml:space="preserve">5 </w:t>
                  </w:r>
                  <w:r w:rsidR="00B16FB9" w:rsidRPr="0012311E">
                    <w:rPr>
                      <w:rFonts w:ascii="Arial Black" w:hAnsi="Arial Black" w:cs="Arial Black"/>
                      <w:caps/>
                      <w:noProof/>
                      <w:color w:val="000000"/>
                      <w:sz w:val="28"/>
                      <w:szCs w:val="32"/>
                    </w:rPr>
                    <w:t>Hydrocarbon</w:t>
                  </w:r>
                </w:p>
                <w:p w:rsidR="008E6DC5" w:rsidRDefault="008E6DC5" w:rsidP="008E6DC5">
                  <w:pPr>
                    <w:tabs>
                      <w:tab w:val="left" w:pos="720"/>
                      <w:tab w:val="left" w:pos="1080"/>
                      <w:tab w:val="left" w:pos="2707"/>
                      <w:tab w:val="left" w:pos="4608"/>
                    </w:tabs>
                    <w:autoSpaceDE w:val="0"/>
                    <w:autoSpaceDN w:val="0"/>
                    <w:adjustRightInd w:val="0"/>
                    <w:spacing w:line="312" w:lineRule="auto"/>
                  </w:pPr>
                  <w:r>
                    <w:rPr>
                      <w:rFonts w:ascii="Arial Black" w:hAnsi="Arial Black" w:cs="Arial Black"/>
                      <w:caps/>
                      <w:noProof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:rsidR="008E6DC5" w:rsidRDefault="008E6DC5" w:rsidP="008E6DC5">
                  <w:pPr>
                    <w:tabs>
                      <w:tab w:val="left" w:pos="720"/>
                      <w:tab w:val="left" w:pos="1080"/>
                      <w:tab w:val="left" w:pos="2707"/>
                      <w:tab w:val="left" w:pos="4608"/>
                    </w:tabs>
                    <w:autoSpaceDE w:val="0"/>
                    <w:autoSpaceDN w:val="0"/>
                    <w:adjustRightInd w:val="0"/>
                    <w:spacing w:line="312" w:lineRule="auto"/>
                  </w:pPr>
                  <w:r w:rsidRPr="00A27C39">
                    <w:rPr>
                      <w:rFonts w:ascii="Arial Black" w:hAnsi="Arial Black" w:cs="Arial Black"/>
                      <w:caps/>
                      <w:noProof/>
                      <w:color w:val="000000"/>
                      <w:sz w:val="32"/>
                      <w:szCs w:val="32"/>
                      <w:bdr w:val="single" w:sz="4" w:space="0" w:color="auto"/>
                    </w:rPr>
                    <w:t>Hydrogen and Its compound</w:t>
                  </w:r>
                  <w:r>
                    <w:rPr>
                      <w:rFonts w:ascii="Arial Black" w:hAnsi="Arial Black" w:cs="Arial Black"/>
                      <w:caps/>
                      <w:noProof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:rsidR="008E6DC5" w:rsidRDefault="008E6DC5" w:rsidP="008E6DC5">
                  <w:pPr>
                    <w:tabs>
                      <w:tab w:val="left" w:pos="720"/>
                      <w:tab w:val="left" w:pos="1080"/>
                      <w:tab w:val="left" w:pos="2707"/>
                      <w:tab w:val="left" w:pos="4608"/>
                    </w:tabs>
                    <w:autoSpaceDE w:val="0"/>
                    <w:autoSpaceDN w:val="0"/>
                    <w:adjustRightInd w:val="0"/>
                    <w:spacing w:line="312" w:lineRule="auto"/>
                  </w:pPr>
                  <w:r w:rsidRPr="00A27C39">
                    <w:rPr>
                      <w:rFonts w:ascii="Arial Black" w:hAnsi="Arial Black" w:cs="Arial Black"/>
                      <w:caps/>
                      <w:noProof/>
                      <w:color w:val="000000"/>
                      <w:sz w:val="32"/>
                      <w:szCs w:val="32"/>
                      <w:bdr w:val="single" w:sz="4" w:space="0" w:color="auto"/>
                    </w:rPr>
                    <w:t>compound</w:t>
                  </w:r>
                  <w:r>
                    <w:rPr>
                      <w:rFonts w:ascii="Arial Black" w:hAnsi="Arial Black" w:cs="Arial Black"/>
                      <w:caps/>
                      <w:noProof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:rsidR="00FC1AEE" w:rsidRDefault="00FC1AEE" w:rsidP="00FC1AEE">
                  <w:pPr>
                    <w:tabs>
                      <w:tab w:val="left" w:pos="720"/>
                      <w:tab w:val="left" w:pos="1080"/>
                      <w:tab w:val="left" w:pos="2707"/>
                      <w:tab w:val="left" w:pos="4608"/>
                    </w:tabs>
                    <w:autoSpaceDE w:val="0"/>
                    <w:autoSpaceDN w:val="0"/>
                    <w:adjustRightInd w:val="0"/>
                    <w:spacing w:line="312" w:lineRule="auto"/>
                  </w:pPr>
                  <w:r>
                    <w:rPr>
                      <w:rFonts w:ascii="Arial Black" w:hAnsi="Arial Black" w:cs="Arial Black"/>
                      <w:caps/>
                      <w:noProof/>
                      <w:color w:val="000000"/>
                      <w:sz w:val="32"/>
                      <w:szCs w:val="32"/>
                    </w:rPr>
                    <w:t xml:space="preserve"> </w:t>
                  </w:r>
                </w:p>
                <w:p w:rsidR="00240229" w:rsidRPr="008E1D35" w:rsidRDefault="00240229" w:rsidP="00A45DB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21" w:color="auto"/>
                    </w:pBdr>
                    <w:tabs>
                      <w:tab w:val="left" w:pos="720"/>
                      <w:tab w:val="left" w:pos="1080"/>
                      <w:tab w:val="left" w:pos="1800"/>
                      <w:tab w:val="left" w:pos="2707"/>
                      <w:tab w:val="left" w:pos="3686"/>
                    </w:tabs>
                    <w:spacing w:after="20" w:line="264" w:lineRule="auto"/>
                    <w:rPr>
                      <w:rFonts w:ascii="Aardvark" w:hAnsi="Aardvark"/>
                      <w:b/>
                      <w:caps/>
                      <w:color w:val="000000" w:themeColor="text1"/>
                      <w:sz w:val="28"/>
                      <w:szCs w:val="28"/>
                    </w:rPr>
                  </w:pPr>
                </w:p>
                <w:p w:rsidR="00B11A62" w:rsidRPr="00B11A62" w:rsidRDefault="008074F4" w:rsidP="00A45DBB">
                  <w:pPr>
                    <w:pBdr>
                      <w:top w:val="single" w:sz="4" w:space="1" w:color="auto"/>
                      <w:left w:val="single" w:sz="4" w:space="4" w:color="auto"/>
                      <w:bottom w:val="single" w:sz="4" w:space="1" w:color="auto"/>
                      <w:right w:val="single" w:sz="4" w:space="21" w:color="auto"/>
                    </w:pBdr>
                    <w:tabs>
                      <w:tab w:val="left" w:pos="720"/>
                      <w:tab w:val="left" w:pos="1080"/>
                      <w:tab w:val="left" w:pos="1800"/>
                      <w:tab w:val="left" w:pos="2707"/>
                      <w:tab w:val="left" w:pos="3686"/>
                    </w:tabs>
                    <w:spacing w:after="20" w:line="264" w:lineRule="auto"/>
                    <w:rPr>
                      <w:rFonts w:ascii="Aardvark" w:hAnsi="Aardvark"/>
                      <w:b/>
                      <w:i/>
                      <w:iCs/>
                      <w:caps/>
                      <w:color w:val="000000" w:themeColor="text1"/>
                      <w:sz w:val="32"/>
                      <w:szCs w:val="28"/>
                    </w:rPr>
                  </w:pPr>
                  <w:r w:rsidRPr="00501A60">
                    <w:rPr>
                      <w:rFonts w:ascii="Aardvark" w:hAnsi="Aardvark"/>
                      <w:b/>
                      <w:caps/>
                      <w:sz w:val="28"/>
                      <w:szCs w:val="28"/>
                    </w:rPr>
                    <w:t>OF DERIVATIVES</w:t>
                  </w:r>
                </w:p>
                <w:p w:rsidR="00D33ADF" w:rsidRPr="008354AD" w:rsidRDefault="00D33ADF" w:rsidP="008354AD">
                  <w:pPr>
                    <w:rPr>
                      <w:color w:val="000000" w:themeColor="text1"/>
                    </w:rPr>
                  </w:pPr>
                </w:p>
                <w:p w:rsidR="00D33ADF" w:rsidRPr="008354AD" w:rsidRDefault="00D33ADF" w:rsidP="00CE7BC3">
                  <w:pPr>
                    <w:rPr>
                      <w:color w:val="000000" w:themeColor="text1"/>
                    </w:rPr>
                  </w:pPr>
                </w:p>
                <w:p w:rsidR="00D33ADF" w:rsidRPr="007D5D1B" w:rsidRDefault="00D33ADF" w:rsidP="00CE7BC3">
                  <w:pPr>
                    <w:rPr>
                      <w:sz w:val="16"/>
                      <w:szCs w:val="16"/>
                    </w:rPr>
                  </w:pPr>
                  <w:r>
                    <w:t xml:space="preserve"> </w:t>
                  </w:r>
                </w:p>
                <w:p w:rsidR="00D33ADF" w:rsidRDefault="00D33ADF" w:rsidP="00CE7BC3"/>
              </w:txbxContent>
            </v:textbox>
          </v:shape>
        </w:pict>
      </w:r>
      <w:r w:rsidRPr="008B2FEC">
        <w:rPr>
          <w:noProof/>
        </w:rPr>
        <w:pict>
          <v:shape id="Text Box 4" o:spid="_x0000_s2132" type="#_x0000_t202" style="position:absolute;left:0;text-align:left;margin-left:-43.8pt;margin-top:-43.2pt;width:80.4pt;height:69pt;z-index:251653632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">
            <v:textbox style="mso-next-textbox:#Text Box 4">
              <w:txbxContent>
                <w:p w:rsidR="00D33ADF" w:rsidRDefault="00D33ADF" w:rsidP="00CE7BC3">
                  <w:r>
                    <w:rPr>
                      <w:noProof/>
                      <w:lang w:val="en-US" w:bidi="hi-IN"/>
                    </w:rPr>
                    <w:drawing>
                      <wp:inline distT="0" distB="0" distL="0" distR="0">
                        <wp:extent cx="833284" cy="825850"/>
                        <wp:effectExtent l="0" t="0" r="508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8922" cy="8314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  <w:r w:rsidRPr="008B2FEC">
        <w:rPr>
          <w:noProof/>
        </w:rPr>
        <w:pict>
          <v:shape id="Text Box 5" o:spid="_x0000_s2131" type="#_x0000_t202" style="position:absolute;left:0;text-align:left;margin-left:381.6pt;margin-top:-45.6pt;width:113.7pt;height:69.55pt;z-index:251652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" fillcolor="window" strokeweight=".5pt">
            <v:path arrowok="t"/>
            <v:textbox style="mso-next-textbox:#Text Box 5">
              <w:txbxContent>
                <w:p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r>
                    <w:rPr>
                      <w:color w:val="000000" w:themeColor="text1"/>
                      <w:lang w:val="en-US"/>
                    </w:rPr>
                    <w:t xml:space="preserve">Time: 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3Q</w:t>
                  </w:r>
                  <w:r>
                    <w:rPr>
                      <w:b/>
                      <w:bCs/>
                      <w:color w:val="000000" w:themeColor="text1"/>
                      <w:lang w:val="en-US"/>
                    </w:rPr>
                    <w:t>/M</w:t>
                  </w:r>
                  <w:r w:rsidRPr="00E25349">
                    <w:rPr>
                      <w:b/>
                      <w:bCs/>
                      <w:color w:val="000000" w:themeColor="text1"/>
                      <w:lang w:val="en-US"/>
                    </w:rPr>
                    <w:t>in</w:t>
                  </w:r>
                </w:p>
                <w:p w:rsidR="00D33ADF" w:rsidRPr="00E25349" w:rsidRDefault="00D33ADF" w:rsidP="00CE7BC3">
                  <w:pPr>
                    <w:rPr>
                      <w:color w:val="000000" w:themeColor="text1"/>
                      <w:lang w:val="en-US"/>
                    </w:rPr>
                  </w:pPr>
                  <w:r w:rsidRPr="00E25349">
                    <w:rPr>
                      <w:color w:val="000000" w:themeColor="text1"/>
                      <w:lang w:val="en-US"/>
                    </w:rPr>
                    <w:t xml:space="preserve">4  Marks Each </w:t>
                  </w:r>
                </w:p>
              </w:txbxContent>
            </v:textbox>
          </v:shape>
        </w:pict>
      </w:r>
      <w:r w:rsidRPr="008B2FEC">
        <w:rPr>
          <w:noProof/>
        </w:rPr>
        <w:pict>
          <v:line id="Straight Connector 1" o:spid="_x0000_s2128" style="position:absolute;left:0;text-align:left;flip:y;z-index:251655680;visibility:visible;mso-wrap-distance-top:-6e-5mm;mso-wrap-distance-bottom:-6e-5mm;mso-position-horizontal:center;mso-position-horizontal-relative:margin;mso-width-relative:margin;mso-height-relative:margin" from="0,31.75pt" to="513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" strokecolor="#4472c4" strokeweight=".5pt">
            <v:stroke joinstyle="miter"/>
            <o:lock v:ext="edit" shapetype="f"/>
            <w10:wrap anchorx="margin"/>
          </v:line>
        </w:pict>
      </w:r>
    </w:p>
    <w:p w:rsidR="008E6DC5" w:rsidRDefault="008979DF" w:rsidP="008E6DC5">
      <w:pPr>
        <w:tabs>
          <w:tab w:val="left" w:pos="850"/>
          <w:tab w:val="left" w:pos="2808"/>
          <w:tab w:val="left" w:pos="3154"/>
          <w:tab w:val="right" w:pos="5126"/>
        </w:tabs>
        <w:spacing w:before="34" w:after="32" w:line="240" w:lineRule="auto"/>
        <w:ind w:left="504"/>
      </w:pPr>
      <w:r w:rsidRPr="008B2FEC">
        <w:rPr>
          <w:snapToGrid w:val="0"/>
        </w:rPr>
        <w:tab/>
      </w:r>
      <w:r w:rsidRPr="008B2FEC">
        <w:rPr>
          <w:snapToGrid w:val="0"/>
        </w:rPr>
        <w:tab/>
      </w:r>
      <w:r w:rsidR="00403ECE" w:rsidRPr="008B2FEC">
        <w:rPr>
          <w:b/>
          <w:bCs/>
        </w:rPr>
        <w:t xml:space="preserve"> 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after="20" w:line="240" w:lineRule="auto"/>
        <w:rPr>
          <w:snapToGrid w:val="0"/>
        </w:rPr>
      </w:pPr>
      <w:r>
        <w:rPr>
          <w:snapToGrid w:val="0"/>
        </w:rPr>
        <w:t xml:space="preserve">Which of the following fractions of petroleum refining contains kerosene ? (Boiling ranges in </w:t>
      </w:r>
      <w:r>
        <w:rPr>
          <w:snapToGrid w:val="0"/>
          <w:position w:val="-4"/>
        </w:rPr>
        <w:object w:dxaOrig="3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9pt;height:12.95pt" o:ole="" fillcolor="window">
            <v:imagedata r:id="rId9" o:title=""/>
          </v:shape>
          <o:OLEObject Type="Embed" ProgID="Equation.3" ShapeID="_x0000_i1025" DrawAspect="Content" ObjectID="_1825156463" r:id="rId10"/>
        </w:object>
      </w:r>
      <w:r>
        <w:rPr>
          <w:snapToGrid w:val="0"/>
        </w:rPr>
        <w:t xml:space="preserve"> are given below)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40 - 80</w:t>
      </w:r>
      <w:r>
        <w:rPr>
          <w:snapToGrid w:val="0"/>
        </w:rPr>
        <w:tab/>
        <w:t>(b)</w:t>
      </w:r>
      <w:r>
        <w:rPr>
          <w:snapToGrid w:val="0"/>
        </w:rPr>
        <w:tab/>
        <w:t>80 - 200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200 - 300</w:t>
      </w:r>
      <w:r>
        <w:rPr>
          <w:snapToGrid w:val="0"/>
        </w:rPr>
        <w:tab/>
        <w:t>(d)</w:t>
      </w:r>
      <w:r>
        <w:rPr>
          <w:snapToGrid w:val="0"/>
        </w:rPr>
        <w:tab/>
        <w:t>Above 300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after="20" w:line="240" w:lineRule="auto"/>
        <w:rPr>
          <w:snapToGrid w:val="0"/>
        </w:rPr>
      </w:pPr>
      <w:r>
        <w:rPr>
          <w:snapToGrid w:val="0"/>
        </w:rPr>
        <w:t>Which of the following statements is incorrect ? The members of the homologous series of alkanes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Are all straight chain compounds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(b)</w:t>
      </w:r>
      <w:r>
        <w:rPr>
          <w:snapToGrid w:val="0"/>
        </w:rPr>
        <w:tab/>
        <w:t xml:space="preserve">Have the general formula </w:t>
      </w:r>
      <w:r>
        <w:rPr>
          <w:snapToGrid w:val="0"/>
          <w:position w:val="-10"/>
        </w:rPr>
        <w:object w:dxaOrig="740" w:dyaOrig="279">
          <v:shape id="_x0000_i1026" type="#_x0000_t75" style="width:36.95pt;height:14.25pt" o:ole="" fillcolor="window">
            <v:imagedata r:id="rId11" o:title=""/>
          </v:shape>
          <o:OLEObject Type="Embed" ProgID="Equation.3" ShapeID="_x0000_i1026" DrawAspect="Content" ObjectID="_1825156464" r:id="rId12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Have similar chemical properties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(d)</w:t>
      </w:r>
      <w:r>
        <w:rPr>
          <w:snapToGrid w:val="0"/>
        </w:rPr>
        <w:tab/>
        <w:t>Show a regular gradation of physical properties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after="20" w:line="240" w:lineRule="auto"/>
        <w:rPr>
          <w:b/>
          <w:sz w:val="16"/>
        </w:rPr>
      </w:pPr>
      <w:r>
        <w:rPr>
          <w:snapToGrid w:val="0"/>
        </w:rPr>
        <w:t>On mixing tetraethyl lead to gasoline available at petrol pumps</w:t>
      </w:r>
      <w:r>
        <w:rPr>
          <w:snapToGrid w:val="0"/>
        </w:rPr>
        <w:tab/>
      </w:r>
      <w:r>
        <w:rPr>
          <w:snapToGrid w:val="0"/>
        </w:rPr>
        <w:tab/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Calorific value of the fuel increases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(b)</w:t>
      </w:r>
      <w:r>
        <w:rPr>
          <w:snapToGrid w:val="0"/>
        </w:rPr>
        <w:tab/>
        <w:t>Odour diminishes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Less smoke is obtained on combustion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(d)</w:t>
      </w:r>
      <w:r>
        <w:rPr>
          <w:snapToGrid w:val="0"/>
        </w:rPr>
        <w:tab/>
        <w:t>Antiknock property of fuel increases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after="20" w:line="240" w:lineRule="auto"/>
        <w:rPr>
          <w:b/>
          <w:snapToGrid w:val="0"/>
          <w:sz w:val="16"/>
        </w:rPr>
      </w:pPr>
      <w:r>
        <w:rPr>
          <w:snapToGrid w:val="0"/>
        </w:rPr>
        <w:t>A liquid hydrocarbon can be converted to gaseous hydrocarbon by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b/>
          <w:snapToGrid w:val="0"/>
        </w:rPr>
        <w:tab/>
      </w:r>
      <w:r>
        <w:rPr>
          <w:snapToGrid w:val="0"/>
        </w:rPr>
        <w:t>(a)</w:t>
      </w:r>
      <w:r>
        <w:rPr>
          <w:snapToGrid w:val="0"/>
        </w:rPr>
        <w:tab/>
        <w:t>Cracking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(b)</w:t>
      </w:r>
      <w:r>
        <w:rPr>
          <w:snapToGrid w:val="0"/>
        </w:rPr>
        <w:tab/>
        <w:t>Hydrolysis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Oxidation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(d)</w:t>
      </w:r>
      <w:r>
        <w:rPr>
          <w:snapToGrid w:val="0"/>
        </w:rPr>
        <w:tab/>
        <w:t>Distillation under reduced pressure</w:t>
      </w:r>
    </w:p>
    <w:p w:rsidR="00144DD0" w:rsidRPr="00226C49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after="20" w:line="240" w:lineRule="auto"/>
        <w:rPr>
          <w:snapToGrid w:val="0"/>
        </w:rPr>
      </w:pPr>
      <w:r>
        <w:rPr>
          <w:snapToGrid w:val="0"/>
        </w:rPr>
        <w:t>The tetrahedral nature of carbon was first given by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Kekule</w:t>
      </w:r>
      <w:r>
        <w:rPr>
          <w:snapToGrid w:val="0"/>
        </w:rPr>
        <w:tab/>
        <w:t>(b)</w:t>
      </w:r>
      <w:r>
        <w:rPr>
          <w:snapToGrid w:val="0"/>
        </w:rPr>
        <w:tab/>
        <w:t>Le Bell and Van't Hoff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Pauling</w:t>
      </w:r>
      <w:r>
        <w:rPr>
          <w:snapToGrid w:val="0"/>
        </w:rPr>
        <w:tab/>
        <w:t>(d)</w:t>
      </w:r>
      <w:r>
        <w:rPr>
          <w:snapToGrid w:val="0"/>
        </w:rPr>
        <w:tab/>
        <w:t>Armstrong and Bayer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after="20" w:line="240" w:lineRule="auto"/>
        <w:rPr>
          <w:b/>
          <w:snapToGrid w:val="0"/>
          <w:sz w:val="16"/>
        </w:rPr>
      </w:pPr>
      <w:r>
        <w:rPr>
          <w:snapToGrid w:val="0"/>
        </w:rPr>
        <w:t xml:space="preserve">Formation of alkane by the action of </w:t>
      </w:r>
      <w:r>
        <w:rPr>
          <w:i/>
          <w:snapToGrid w:val="0"/>
        </w:rPr>
        <w:t>Zn</w:t>
      </w:r>
      <w:r>
        <w:rPr>
          <w:snapToGrid w:val="0"/>
        </w:rPr>
        <w:t xml:space="preserve"> on alkyl halide is called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Frankland's reaction</w:t>
      </w:r>
      <w:r>
        <w:rPr>
          <w:snapToGrid w:val="0"/>
        </w:rPr>
        <w:tab/>
        <w:t>(b)</w:t>
      </w:r>
      <w:r>
        <w:rPr>
          <w:snapToGrid w:val="0"/>
        </w:rPr>
        <w:tab/>
        <w:t>Wurtz reaction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Cannizzaro reaction</w:t>
      </w:r>
      <w:r>
        <w:rPr>
          <w:snapToGrid w:val="0"/>
        </w:rPr>
        <w:tab/>
        <w:t>(d)</w:t>
      </w:r>
      <w:r>
        <w:rPr>
          <w:snapToGrid w:val="0"/>
        </w:rPr>
        <w:tab/>
        <w:t>Kolbe's reaction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after="20" w:line="240" w:lineRule="auto"/>
        <w:rPr>
          <w:b/>
          <w:snapToGrid w:val="0"/>
          <w:sz w:val="16"/>
        </w:rPr>
      </w:pPr>
      <w:r>
        <w:rPr>
          <w:snapToGrid w:val="0"/>
        </w:rPr>
        <w:t>Which of the following compounds will form a hydrocarbon on reaction with Grignard reagent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b/>
          <w:snapToGrid w:val="0"/>
        </w:rPr>
        <w:tab/>
      </w:r>
      <w:r>
        <w:rPr>
          <w:snapToGrid w:val="0"/>
        </w:rPr>
        <w:t>(a)</w:t>
      </w:r>
      <w:r>
        <w:rPr>
          <w:snapToGrid w:val="0"/>
        </w:rPr>
        <w:tab/>
      </w:r>
      <w:r>
        <w:rPr>
          <w:snapToGrid w:val="0"/>
          <w:position w:val="-10"/>
        </w:rPr>
        <w:object w:dxaOrig="1100" w:dyaOrig="279">
          <v:shape id="_x0000_i1027" type="#_x0000_t75" style="width:55.15pt;height:14.25pt" o:ole="" fillcolor="window">
            <v:imagedata r:id="rId13" o:title=""/>
          </v:shape>
          <o:OLEObject Type="Embed" ProgID="Equation.3" ShapeID="_x0000_i1027" DrawAspect="Content" ObjectID="_1825156465" r:id="rId14"/>
        </w:object>
      </w:r>
      <w:r>
        <w:rPr>
          <w:snapToGrid w:val="0"/>
        </w:rPr>
        <w:tab/>
        <w:t>(b)</w:t>
      </w:r>
      <w:r>
        <w:rPr>
          <w:snapToGrid w:val="0"/>
        </w:rPr>
        <w:tab/>
      </w:r>
      <w:r>
        <w:rPr>
          <w:snapToGrid w:val="0"/>
          <w:position w:val="-10"/>
        </w:rPr>
        <w:object w:dxaOrig="840" w:dyaOrig="279">
          <v:shape id="_x0000_i1028" type="#_x0000_t75" style="width:42.15pt;height:14.25pt" o:ole="" fillcolor="window">
            <v:imagedata r:id="rId15" o:title=""/>
          </v:shape>
          <o:OLEObject Type="Embed" ProgID="Equation.3" ShapeID="_x0000_i1028" DrawAspect="Content" ObjectID="_1825156466" r:id="rId16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</w:r>
      <w:r>
        <w:rPr>
          <w:snapToGrid w:val="0"/>
          <w:position w:val="-10"/>
        </w:rPr>
        <w:object w:dxaOrig="1060" w:dyaOrig="279">
          <v:shape id="_x0000_i1029" type="#_x0000_t75" style="width:53.2pt;height:14.25pt" o:ole="" fillcolor="window">
            <v:imagedata r:id="rId17" o:title=""/>
          </v:shape>
          <o:OLEObject Type="Embed" ProgID="Equation.3" ShapeID="_x0000_i1029" DrawAspect="Content" ObjectID="_1825156467" r:id="rId18"/>
        </w:object>
      </w:r>
      <w:r>
        <w:rPr>
          <w:snapToGrid w:val="0"/>
        </w:rPr>
        <w:tab/>
        <w:t>(d)</w:t>
      </w:r>
      <w:r>
        <w:rPr>
          <w:snapToGrid w:val="0"/>
        </w:rPr>
        <w:tab/>
      </w:r>
      <w:r>
        <w:rPr>
          <w:snapToGrid w:val="0"/>
          <w:position w:val="-10"/>
        </w:rPr>
        <w:object w:dxaOrig="1160" w:dyaOrig="279">
          <v:shape id="_x0000_i1030" type="#_x0000_t75" style="width:57.75pt;height:14.25pt" o:ole="" fillcolor="window">
            <v:imagedata r:id="rId19" o:title=""/>
          </v:shape>
          <o:OLEObject Type="Embed" ProgID="Equation.3" ShapeID="_x0000_i1030" DrawAspect="Content" ObjectID="_1825156468" r:id="rId20"/>
        </w:objec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after="20" w:line="240" w:lineRule="auto"/>
        <w:rPr>
          <w:snapToGrid w:val="0"/>
        </w:rPr>
      </w:pPr>
      <w:r>
        <w:rPr>
          <w:snapToGrid w:val="0"/>
        </w:rPr>
        <w:t>Name the hydrocarbon that is a liquid at STP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Ethane</w:t>
      </w:r>
      <w:r>
        <w:rPr>
          <w:snapToGrid w:val="0"/>
        </w:rPr>
        <w:tab/>
        <w:t>(b)</w:t>
      </w:r>
      <w:r>
        <w:rPr>
          <w:snapToGrid w:val="0"/>
        </w:rPr>
        <w:tab/>
        <w:t>Propane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n-butane</w:t>
      </w:r>
      <w:r>
        <w:rPr>
          <w:snapToGrid w:val="0"/>
        </w:rPr>
        <w:tab/>
        <w:t>(d)</w:t>
      </w:r>
      <w:r>
        <w:rPr>
          <w:snapToGrid w:val="0"/>
        </w:rPr>
        <w:tab/>
      </w:r>
      <w:r>
        <w:rPr>
          <w:i/>
          <w:snapToGrid w:val="0"/>
        </w:rPr>
        <w:t>n</w:t>
      </w:r>
      <w:r>
        <w:rPr>
          <w:snapToGrid w:val="0"/>
        </w:rPr>
        <w:t>-pentane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after="20" w:line="240" w:lineRule="auto"/>
        <w:rPr>
          <w:b/>
        </w:rPr>
      </w:pPr>
      <w:r>
        <w:t xml:space="preserve">Which statement is not true concerning alkanes 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</w:pPr>
      <w:r>
        <w:t>(a)</w:t>
      </w:r>
      <w:r>
        <w:tab/>
        <w:t xml:space="preserve">Large number alkanes are soluble in water 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</w:pPr>
      <w:r>
        <w:t>(b)</w:t>
      </w:r>
      <w:r>
        <w:tab/>
        <w:t>All alkanes have a lower density than water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850" w:hanging="346"/>
      </w:pPr>
      <w:r>
        <w:t>(c)</w:t>
      </w:r>
      <w:r>
        <w:tab/>
        <w:t>At room temperature some alkanes are liquids, some solids and some gases</w:t>
      </w:r>
      <w: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850" w:hanging="346"/>
        <w:rPr>
          <w:b/>
        </w:rPr>
      </w:pPr>
      <w:r>
        <w:t>(d)</w:t>
      </w:r>
      <w:r>
        <w:tab/>
        <w:t>All alkanes burn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after="20" w:line="240" w:lineRule="auto"/>
        <w:rPr>
          <w:sz w:val="16"/>
        </w:rPr>
      </w:pPr>
      <w:r>
        <w:t>Fischer Tropsch process is used for the manufacture of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</w:pPr>
      <w:r>
        <w:t>(a)</w:t>
      </w:r>
      <w:r>
        <w:tab/>
        <w:t>Synthetic petrol</w:t>
      </w:r>
      <w:r>
        <w:tab/>
        <w:t>(b)</w:t>
      </w:r>
      <w:r>
        <w:tab/>
        <w:t>Thermosetting plastics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after="20"/>
        <w:ind w:left="504"/>
      </w:pPr>
      <w:r>
        <w:t>(c)</w:t>
      </w:r>
      <w:r>
        <w:tab/>
        <w:t>Ethanol</w:t>
      </w:r>
      <w:r>
        <w:tab/>
        <w:t>(d)</w:t>
      </w:r>
      <w:r>
        <w:tab/>
        <w:t>Benzene</w:t>
      </w:r>
    </w:p>
    <w:p w:rsidR="00144DD0" w:rsidRPr="00226C49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after="20" w:line="240" w:lineRule="auto"/>
        <w:rPr>
          <w:b/>
          <w:sz w:val="16"/>
        </w:rPr>
      </w:pPr>
      <w:r>
        <w:t>Which one of the following compounds cannot be prepared by Wurtz reaction</w:t>
      </w:r>
      <w: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</w:pPr>
      <w:r>
        <w:t>(a)</w:t>
      </w:r>
      <w:r>
        <w:tab/>
      </w:r>
      <w:r>
        <w:rPr>
          <w:position w:val="-10"/>
        </w:rPr>
        <w:object w:dxaOrig="440" w:dyaOrig="279">
          <v:shape id="_x0000_i1031" type="#_x0000_t75" style="width:22.05pt;height:14.25pt" o:ole="" fillcolor="window">
            <v:imagedata r:id="rId21" o:title=""/>
          </v:shape>
          <o:OLEObject Type="Embed" ProgID="Equation.3" ShapeID="_x0000_i1031" DrawAspect="Content" ObjectID="_1825156469" r:id="rId22"/>
        </w:object>
      </w:r>
      <w:r>
        <w:tab/>
        <w:t>(b)</w:t>
      </w:r>
      <w:r>
        <w:tab/>
      </w:r>
      <w:r>
        <w:rPr>
          <w:position w:val="-10"/>
        </w:rPr>
        <w:object w:dxaOrig="520" w:dyaOrig="279">
          <v:shape id="_x0000_i1032" type="#_x0000_t75" style="width:25.95pt;height:14.25pt" o:ole="" fillcolor="window">
            <v:imagedata r:id="rId23" o:title=""/>
          </v:shape>
          <o:OLEObject Type="Embed" ProgID="Equation.3" ShapeID="_x0000_i1032" DrawAspect="Content" ObjectID="_1825156470" r:id="rId24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</w:pPr>
      <w:r>
        <w:lastRenderedPageBreak/>
        <w:tab/>
        <w:t>(c)</w:t>
      </w:r>
      <w:r>
        <w:tab/>
      </w:r>
      <w:r>
        <w:rPr>
          <w:position w:val="-10"/>
        </w:rPr>
        <w:object w:dxaOrig="520" w:dyaOrig="279">
          <v:shape id="_x0000_i1033" type="#_x0000_t75" style="width:25.95pt;height:14.25pt" o:ole="" fillcolor="window">
            <v:imagedata r:id="rId25" o:title=""/>
          </v:shape>
          <o:OLEObject Type="Embed" ProgID="Equation.3" ShapeID="_x0000_i1033" DrawAspect="Content" ObjectID="_1825156471" r:id="rId26"/>
        </w:object>
      </w:r>
      <w:r>
        <w:tab/>
        <w:t>(d)</w:t>
      </w:r>
      <w:r>
        <w:tab/>
      </w:r>
      <w:r>
        <w:rPr>
          <w:position w:val="-10"/>
        </w:rPr>
        <w:object w:dxaOrig="580" w:dyaOrig="279">
          <v:shape id="_x0000_i1034" type="#_x0000_t75" style="width:29.2pt;height:14.25pt" o:ole="" fillcolor="window">
            <v:imagedata r:id="rId27" o:title=""/>
          </v:shape>
          <o:OLEObject Type="Embed" ProgID="Equation.3" ShapeID="_x0000_i1034" DrawAspect="Content" ObjectID="_1825156472" r:id="rId28"/>
        </w:objec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before="30" w:after="20" w:line="240" w:lineRule="auto"/>
        <w:rPr>
          <w:b/>
          <w:snapToGrid w:val="0"/>
          <w:sz w:val="16"/>
        </w:rPr>
      </w:pPr>
      <w:r>
        <w:rPr>
          <w:snapToGrid w:val="0"/>
        </w:rPr>
        <w:t xml:space="preserve">A fuel contains 25 % </w:t>
      </w:r>
      <w:r>
        <w:rPr>
          <w:i/>
          <w:snapToGrid w:val="0"/>
        </w:rPr>
        <w:t>n</w:t>
      </w:r>
      <w:r>
        <w:rPr>
          <w:snapToGrid w:val="0"/>
        </w:rPr>
        <w:t>-heptane and 75 % iso-octane. Its octane number is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50</w:t>
      </w:r>
      <w:r>
        <w:rPr>
          <w:snapToGrid w:val="0"/>
        </w:rPr>
        <w:tab/>
        <w:t>(b)</w:t>
      </w:r>
      <w:r>
        <w:rPr>
          <w:snapToGrid w:val="0"/>
        </w:rPr>
        <w:tab/>
        <w:t>75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100</w:t>
      </w:r>
      <w:r>
        <w:rPr>
          <w:snapToGrid w:val="0"/>
        </w:rPr>
        <w:tab/>
        <w:t>(d)</w:t>
      </w:r>
      <w:r>
        <w:rPr>
          <w:snapToGrid w:val="0"/>
        </w:rPr>
        <w:tab/>
        <w:t>25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before="30" w:after="20" w:line="240" w:lineRule="auto"/>
        <w:rPr>
          <w:b/>
          <w:snapToGrid w:val="0"/>
          <w:sz w:val="16"/>
        </w:rPr>
      </w:pPr>
      <w:r>
        <w:rPr>
          <w:snapToGrid w:val="0"/>
        </w:rPr>
        <w:t>Sodium ethoxide is a specific reagent for</w:t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  <w:t>Dehydration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(b)</w:t>
      </w:r>
      <w:r>
        <w:rPr>
          <w:snapToGrid w:val="0"/>
        </w:rPr>
        <w:tab/>
        <w:t>Dehydrogenation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  <w:t>Dehydrohalogenation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(d)</w:t>
      </w:r>
      <w:r>
        <w:rPr>
          <w:snapToGrid w:val="0"/>
        </w:rPr>
        <w:tab/>
        <w:t>Dehalogenation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before="30" w:after="20" w:line="240" w:lineRule="auto"/>
        <w:rPr>
          <w:b/>
          <w:snapToGrid w:val="0"/>
          <w:sz w:val="16"/>
        </w:rPr>
      </w:pPr>
      <w:r>
        <w:rPr>
          <w:snapToGrid w:val="0"/>
        </w:rPr>
        <w:t>Which of the following has highest percentage of hydrogen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b/>
          <w:snapToGrid w:val="0"/>
        </w:rPr>
        <w:tab/>
      </w:r>
      <w:r>
        <w:rPr>
          <w:snapToGrid w:val="0"/>
        </w:rPr>
        <w:t>(a)</w:t>
      </w:r>
      <w:r>
        <w:rPr>
          <w:snapToGrid w:val="0"/>
        </w:rPr>
        <w:tab/>
      </w:r>
      <w:r>
        <w:rPr>
          <w:snapToGrid w:val="0"/>
          <w:position w:val="-10"/>
        </w:rPr>
        <w:object w:dxaOrig="440" w:dyaOrig="279">
          <v:shape id="_x0000_i1035" type="#_x0000_t75" style="width:22.05pt;height:14.25pt" o:ole="" fillcolor="window">
            <v:imagedata r:id="rId29" o:title=""/>
          </v:shape>
          <o:OLEObject Type="Embed" ProgID="Equation.3" ShapeID="_x0000_i1035" DrawAspect="Content" ObjectID="_1825156473" r:id="rId30"/>
        </w:object>
      </w:r>
      <w:r>
        <w:rPr>
          <w:snapToGrid w:val="0"/>
        </w:rPr>
        <w:tab/>
        <w:t>(b)</w:t>
      </w:r>
      <w:r>
        <w:rPr>
          <w:snapToGrid w:val="0"/>
        </w:rPr>
        <w:tab/>
      </w:r>
      <w:r>
        <w:rPr>
          <w:snapToGrid w:val="0"/>
          <w:position w:val="-10"/>
        </w:rPr>
        <w:object w:dxaOrig="540" w:dyaOrig="279">
          <v:shape id="_x0000_i1036" type="#_x0000_t75" style="width:27.25pt;height:14.25pt" o:ole="" fillcolor="window">
            <v:imagedata r:id="rId31" o:title=""/>
          </v:shape>
          <o:OLEObject Type="Embed" ProgID="Equation.3" ShapeID="_x0000_i1036" DrawAspect="Content" ObjectID="_1825156474" r:id="rId32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</w:r>
      <w:r>
        <w:rPr>
          <w:snapToGrid w:val="0"/>
          <w:position w:val="-10"/>
        </w:rPr>
        <w:object w:dxaOrig="520" w:dyaOrig="279">
          <v:shape id="_x0000_i1037" type="#_x0000_t75" style="width:25.95pt;height:14.25pt" o:ole="" fillcolor="window">
            <v:imagedata r:id="rId33" o:title=""/>
          </v:shape>
          <o:OLEObject Type="Embed" ProgID="Equation.3" ShapeID="_x0000_i1037" DrawAspect="Content" ObjectID="_1825156475" r:id="rId34"/>
        </w:object>
      </w:r>
      <w:r>
        <w:rPr>
          <w:snapToGrid w:val="0"/>
        </w:rPr>
        <w:tab/>
        <w:t>(d)</w:t>
      </w:r>
      <w:r>
        <w:rPr>
          <w:snapToGrid w:val="0"/>
        </w:rPr>
        <w:tab/>
      </w:r>
      <w:r>
        <w:rPr>
          <w:snapToGrid w:val="0"/>
          <w:position w:val="-10"/>
        </w:rPr>
        <w:object w:dxaOrig="520" w:dyaOrig="279">
          <v:shape id="_x0000_i1038" type="#_x0000_t75" style="width:25.95pt;height:14.25pt" o:ole="" fillcolor="window">
            <v:imagedata r:id="rId35" o:title=""/>
          </v:shape>
          <o:OLEObject Type="Embed" ProgID="Equation.3" ShapeID="_x0000_i1038" DrawAspect="Content" ObjectID="_1825156476" r:id="rId36"/>
        </w:objec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before="30" w:after="20" w:line="240" w:lineRule="auto"/>
        <w:rPr>
          <w:sz w:val="16"/>
        </w:rPr>
      </w:pPr>
      <w:r>
        <w:t xml:space="preserve">What is the molecular formula of the alkane, the 5.6 </w:t>
      </w:r>
      <w:r>
        <w:rPr>
          <w:i/>
        </w:rPr>
        <w:t>litre</w:t>
      </w:r>
      <w:r>
        <w:t xml:space="preserve"> of which weight 11 </w:t>
      </w:r>
      <w:r>
        <w:rPr>
          <w:i/>
        </w:rPr>
        <w:t>g</w:t>
      </w:r>
      <w:r>
        <w:t xml:space="preserve"> at STP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  <w:ind w:left="504"/>
      </w:pPr>
      <w:r>
        <w:t>(a)</w:t>
      </w:r>
      <w:r>
        <w:tab/>
      </w:r>
      <w:r>
        <w:rPr>
          <w:position w:val="-10"/>
        </w:rPr>
        <w:object w:dxaOrig="580" w:dyaOrig="279">
          <v:shape id="_x0000_i1039" type="#_x0000_t75" style="width:29.2pt;height:14.25pt" o:ole="" fillcolor="window">
            <v:imagedata r:id="rId37" o:title=""/>
          </v:shape>
          <o:OLEObject Type="Embed" ProgID="Equation.3" ShapeID="_x0000_i1039" DrawAspect="Content" ObjectID="_1825156477" r:id="rId38"/>
        </w:object>
      </w:r>
      <w:r>
        <w:tab/>
        <w:t>(b)</w:t>
      </w:r>
      <w:r>
        <w:tab/>
      </w:r>
      <w:r>
        <w:rPr>
          <w:position w:val="-10"/>
        </w:rPr>
        <w:object w:dxaOrig="580" w:dyaOrig="279">
          <v:shape id="_x0000_i1040" type="#_x0000_t75" style="width:29.2pt;height:14.25pt" o:ole="" fillcolor="window">
            <v:imagedata r:id="rId39" o:title=""/>
          </v:shape>
          <o:OLEObject Type="Embed" ProgID="Equation.3" ShapeID="_x0000_i1040" DrawAspect="Content" ObjectID="_1825156478" r:id="rId40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</w:pPr>
      <w:r>
        <w:rPr>
          <w:b/>
        </w:rPr>
        <w:tab/>
      </w:r>
      <w:r>
        <w:t>(c)</w:t>
      </w:r>
      <w:r>
        <w:tab/>
      </w:r>
      <w:r>
        <w:rPr>
          <w:position w:val="-10"/>
        </w:rPr>
        <w:object w:dxaOrig="520" w:dyaOrig="279">
          <v:shape id="_x0000_i1041" type="#_x0000_t75" style="width:25.95pt;height:14.25pt" o:ole="" fillcolor="window">
            <v:imagedata r:id="rId41" o:title=""/>
          </v:shape>
          <o:OLEObject Type="Embed" ProgID="Equation.3" ShapeID="_x0000_i1041" DrawAspect="Content" ObjectID="_1825156479" r:id="rId42"/>
        </w:object>
      </w:r>
      <w:r>
        <w:tab/>
        <w:t>(d)</w:t>
      </w:r>
      <w:r>
        <w:tab/>
      </w:r>
      <w:r>
        <w:rPr>
          <w:position w:val="-10"/>
        </w:rPr>
        <w:object w:dxaOrig="520" w:dyaOrig="279">
          <v:shape id="_x0000_i1042" type="#_x0000_t75" style="width:25.95pt;height:14.25pt" o:ole="" fillcolor="window">
            <v:imagedata r:id="rId43" o:title=""/>
          </v:shape>
          <o:OLEObject Type="Embed" ProgID="Equation.3" ShapeID="_x0000_i1042" DrawAspect="Content" ObjectID="_1825156480" r:id="rId44"/>
        </w:objec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before="30" w:after="30" w:line="240" w:lineRule="auto"/>
        <w:rPr>
          <w:snapToGrid w:val="0"/>
        </w:rPr>
      </w:pPr>
      <w:r>
        <w:rPr>
          <w:snapToGrid w:val="0"/>
        </w:rPr>
        <w:t>The reference compound `iso-octane' which is used in determining the octane number of gasoline has the structure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</w:r>
      <w:r>
        <w:rPr>
          <w:snapToGrid w:val="0"/>
          <w:position w:val="-10"/>
        </w:rPr>
        <w:object w:dxaOrig="3800" w:dyaOrig="279">
          <v:shape id="_x0000_i1043" type="#_x0000_t75" style="width:190.05pt;height:14.25pt" o:ole="" fillcolor="window">
            <v:imagedata r:id="rId45" o:title=""/>
          </v:shape>
          <o:OLEObject Type="Embed" ProgID="Equation.3" ShapeID="_x0000_i1043" DrawAspect="Content" ObjectID="_1825156481" r:id="rId46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  <w:rPr>
          <w:snapToGrid w:val="0"/>
        </w:rPr>
      </w:pPr>
      <w:r>
        <w:rPr>
          <w:snapToGrid w:val="0"/>
        </w:rPr>
        <w:tab/>
        <w:t>(b)</w:t>
      </w:r>
      <w:r>
        <w:rPr>
          <w:b/>
          <w:snapToGrid w:val="0"/>
        </w:rPr>
        <w:tab/>
      </w:r>
      <w:r>
        <w:rPr>
          <w:snapToGrid w:val="0"/>
          <w:position w:val="-10"/>
        </w:rPr>
        <w:object w:dxaOrig="3379" w:dyaOrig="279">
          <v:shape id="_x0000_i1044" type="#_x0000_t75" style="width:168.65pt;height:14.25pt" o:ole="" fillcolor="window">
            <v:imagedata r:id="rId47" o:title=""/>
          </v:shape>
          <o:OLEObject Type="Embed" ProgID="Equation.3" ShapeID="_x0000_i1044" DrawAspect="Content" ObjectID="_1825156482" r:id="rId48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</w:r>
      <w:r>
        <w:rPr>
          <w:snapToGrid w:val="0"/>
          <w:position w:val="-10"/>
        </w:rPr>
        <w:object w:dxaOrig="3379" w:dyaOrig="279">
          <v:shape id="_x0000_i1045" type="#_x0000_t75" style="width:168.65pt;height:14.25pt" o:ole="" fillcolor="window">
            <v:imagedata r:id="rId49" o:title=""/>
          </v:shape>
          <o:OLEObject Type="Embed" ProgID="Equation.3" ShapeID="_x0000_i1045" DrawAspect="Content" ObjectID="_1825156483" r:id="rId50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  <w:rPr>
          <w:snapToGrid w:val="0"/>
        </w:rPr>
      </w:pPr>
      <w:r>
        <w:rPr>
          <w:snapToGrid w:val="0"/>
        </w:rPr>
        <w:tab/>
        <w:t>(d)</w:t>
      </w:r>
      <w:r>
        <w:rPr>
          <w:snapToGrid w:val="0"/>
        </w:rPr>
        <w:tab/>
      </w:r>
      <w:r>
        <w:rPr>
          <w:snapToGrid w:val="0"/>
          <w:position w:val="-10"/>
        </w:rPr>
        <w:object w:dxaOrig="2780" w:dyaOrig="279">
          <v:shape id="_x0000_i1046" type="#_x0000_t75" style="width:138.8pt;height:14.25pt" o:ole="" fillcolor="window">
            <v:imagedata r:id="rId51" o:title=""/>
          </v:shape>
          <o:OLEObject Type="Embed" ProgID="Equation.3" ShapeID="_x0000_i1046" DrawAspect="Content" ObjectID="_1825156484" r:id="rId52"/>
        </w:objec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before="30" w:after="20" w:line="240" w:lineRule="auto"/>
        <w:rPr>
          <w:snapToGrid w:val="0"/>
        </w:rPr>
      </w:pPr>
      <w:r>
        <w:rPr>
          <w:snapToGrid w:val="0"/>
        </w:rPr>
        <w:t xml:space="preserve">Sample of 2, 3-dibromo-3-methylpentane is heated with zinc dust. The resulting product is isolated and heated with </w:t>
      </w:r>
      <w:r>
        <w:rPr>
          <w:i/>
          <w:snapToGrid w:val="0"/>
        </w:rPr>
        <w:t>HI</w:t>
      </w:r>
      <w:r>
        <w:rPr>
          <w:snapToGrid w:val="0"/>
        </w:rPr>
        <w:t xml:space="preserve"> in the presence of phosphorus. Indicate which is the structure that represent the final organic product formed in the reaction</w:t>
      </w:r>
      <w:r>
        <w:rPr>
          <w:snapToGrid w:val="0"/>
        </w:rPr>
        <w:tab/>
      </w:r>
      <w:r>
        <w:rPr>
          <w:snapToGrid w:val="0"/>
        </w:rPr>
        <w:tab/>
      </w:r>
      <w:r>
        <w:rPr>
          <w:snapToGrid w:val="0"/>
        </w:rPr>
        <w:tab/>
      </w:r>
      <w:r>
        <w:rPr>
          <w:snapToGrid w:val="0"/>
        </w:rP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</w:r>
      <w:r>
        <w:rPr>
          <w:snapToGrid w:val="0"/>
          <w:position w:val="-44"/>
        </w:rPr>
        <w:object w:dxaOrig="2600" w:dyaOrig="620">
          <v:shape id="_x0000_i1047" type="#_x0000_t75" style="width:129.75pt;height:31.15pt" o:ole="" fillcolor="window">
            <v:imagedata r:id="rId53" o:title=""/>
          </v:shape>
          <o:OLEObject Type="Embed" ProgID="Equation.3" ShapeID="_x0000_i1047" DrawAspect="Content" ObjectID="_1825156485" r:id="rId54"/>
        </w:object>
      </w:r>
      <w:r>
        <w:rPr>
          <w:snapToGrid w:val="0"/>
        </w:rPr>
        <w:t>(b)</w:t>
      </w:r>
      <w:r>
        <w:rPr>
          <w:snapToGrid w:val="0"/>
        </w:rPr>
        <w:tab/>
      </w:r>
      <w:r>
        <w:rPr>
          <w:snapToGrid w:val="0"/>
          <w:position w:val="-10"/>
        </w:rPr>
        <w:object w:dxaOrig="2520" w:dyaOrig="620">
          <v:shape id="_x0000_i1048" type="#_x0000_t75" style="width:125.85pt;height:31.15pt" o:ole="" fillcolor="window">
            <v:imagedata r:id="rId55" o:title=""/>
          </v:shape>
          <o:OLEObject Type="Embed" ProgID="Equation.3" ShapeID="_x0000_i1048" DrawAspect="Content" ObjectID="_1825156486" r:id="rId56"/>
        </w:objec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rPr>
          <w:snapToGrid w:val="0"/>
        </w:rPr>
      </w:pPr>
      <w:r>
        <w:rPr>
          <w:snapToGrid w:val="0"/>
        </w:rPr>
        <w:tab/>
        <w:t>(c)</w:t>
      </w:r>
      <w:r>
        <w:rPr>
          <w:snapToGrid w:val="0"/>
        </w:rPr>
        <w:tab/>
      </w:r>
      <w:r>
        <w:rPr>
          <w:snapToGrid w:val="0"/>
          <w:position w:val="-44"/>
        </w:rPr>
        <w:object w:dxaOrig="2560" w:dyaOrig="620">
          <v:shape id="_x0000_i1049" type="#_x0000_t75" style="width:127.8pt;height:31.15pt" o:ole="" fillcolor="window">
            <v:imagedata r:id="rId57" o:title=""/>
          </v:shape>
          <o:OLEObject Type="Embed" ProgID="Equation.3" ShapeID="_x0000_i1049" DrawAspect="Content" ObjectID="_1825156487" r:id="rId58"/>
        </w:object>
      </w:r>
      <w:r>
        <w:rPr>
          <w:snapToGrid w:val="0"/>
        </w:rPr>
        <w:t>(d)</w:t>
      </w:r>
      <w:r>
        <w:rPr>
          <w:snapToGrid w:val="0"/>
        </w:rPr>
        <w:tab/>
      </w:r>
      <w:r>
        <w:rPr>
          <w:snapToGrid w:val="0"/>
          <w:position w:val="-44"/>
        </w:rPr>
        <w:object w:dxaOrig="2540" w:dyaOrig="620">
          <v:shape id="_x0000_i1050" type="#_x0000_t75" style="width:127.15pt;height:31.15pt" o:ole="" fillcolor="window">
            <v:imagedata r:id="rId59" o:title=""/>
          </v:shape>
          <o:OLEObject Type="Embed" ProgID="Equation.3" ShapeID="_x0000_i1050" DrawAspect="Content" ObjectID="_1825156488" r:id="rId60"/>
        </w:object>
      </w:r>
    </w:p>
    <w:p w:rsidR="00144DD0" w:rsidRPr="00226C49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before="30" w:after="20" w:line="240" w:lineRule="auto"/>
        <w:rPr>
          <w:b/>
        </w:rPr>
      </w:pPr>
      <w:r>
        <w:t xml:space="preserve">The order of appearance of the following with rising temperature during the refining of crude oil is  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</w:pPr>
      <w:r>
        <w:t>(a)</w:t>
      </w:r>
      <w:r>
        <w:tab/>
        <w:t>Kerosene oil, gasoline, diesel(b)</w:t>
      </w:r>
      <w:r>
        <w:tab/>
        <w:t>Diesel, gasoline, kerosene oil</w:t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</w:pPr>
      <w:r>
        <w:t>(c)</w:t>
      </w:r>
      <w:r>
        <w:tab/>
        <w:t>Gasoline, diesel, kerosene oil(d)</w:t>
      </w:r>
      <w:r>
        <w:tab/>
        <w:t>Gasoline, kerosene oil, diesel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left" w:pos="2808"/>
          <w:tab w:val="left" w:pos="3154"/>
          <w:tab w:val="right" w:pos="5126"/>
        </w:tabs>
        <w:spacing w:before="30" w:after="20" w:line="240" w:lineRule="auto"/>
        <w:rPr>
          <w:b/>
        </w:rPr>
      </w:pPr>
      <w:r>
        <w:t xml:space="preserve">When sodium propionate is heated with soda lime, the main product is </w:t>
      </w:r>
      <w:r>
        <w:tab/>
      </w:r>
      <w:r>
        <w:tab/>
      </w:r>
      <w:r>
        <w:tab/>
      </w:r>
    </w:p>
    <w:p w:rsid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20"/>
        <w:ind w:left="504"/>
      </w:pPr>
      <w:r>
        <w:t>(a)</w:t>
      </w:r>
      <w:r>
        <w:tab/>
        <w:t xml:space="preserve">Ethane </w:t>
      </w:r>
      <w:r>
        <w:tab/>
        <w:t>(b)</w:t>
      </w:r>
      <w:r>
        <w:tab/>
        <w:t>Methane(c)</w:t>
      </w:r>
      <w:r>
        <w:tab/>
        <w:t>Propane</w:t>
      </w:r>
      <w:r>
        <w:tab/>
        <w:t>(d)</w:t>
      </w:r>
      <w:r>
        <w:tab/>
        <w:t>Butane</w:t>
      </w:r>
    </w:p>
    <w:p w:rsidR="00144DD0" w:rsidRDefault="00144DD0" w:rsidP="00144DD0">
      <w:pPr>
        <w:numPr>
          <w:ilvl w:val="0"/>
          <w:numId w:val="25"/>
        </w:numPr>
        <w:tabs>
          <w:tab w:val="left" w:pos="850"/>
          <w:tab w:val="right" w:pos="5126"/>
        </w:tabs>
        <w:spacing w:before="30" w:after="30" w:line="240" w:lineRule="auto"/>
        <w:rPr>
          <w:b/>
          <w:snapToGrid w:val="0"/>
          <w:sz w:val="16"/>
        </w:rPr>
      </w:pPr>
      <w:r>
        <w:rPr>
          <w:snapToGrid w:val="0"/>
        </w:rPr>
        <w:t>Gasoline is a mixture of alkanes with the number of carbon atoms</w:t>
      </w:r>
      <w:r>
        <w:rPr>
          <w:snapToGrid w:val="0"/>
        </w:rPr>
        <w:tab/>
      </w:r>
    </w:p>
    <w:p w:rsidR="00144DD0" w:rsidRPr="00144DD0" w:rsidRDefault="00144DD0" w:rsidP="00144DD0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30" w:after="30"/>
        <w:rPr>
          <w:snapToGrid w:val="0"/>
        </w:rPr>
      </w:pPr>
      <w:r>
        <w:rPr>
          <w:snapToGrid w:val="0"/>
        </w:rPr>
        <w:tab/>
        <w:t>(a)</w:t>
      </w:r>
      <w:r>
        <w:rPr>
          <w:snapToGrid w:val="0"/>
        </w:rPr>
        <w:tab/>
      </w:r>
      <w:r>
        <w:rPr>
          <w:snapToGrid w:val="0"/>
          <w:position w:val="-10"/>
        </w:rPr>
        <w:object w:dxaOrig="700" w:dyaOrig="279">
          <v:shape id="_x0000_i1051" type="#_x0000_t75" style="width:35.05pt;height:14.25pt" o:ole="" fillcolor="window">
            <v:imagedata r:id="rId61" o:title=""/>
          </v:shape>
          <o:OLEObject Type="Embed" ProgID="Equation.3" ShapeID="_x0000_i1051" DrawAspect="Content" ObjectID="_1825156489" r:id="rId62"/>
        </w:object>
      </w:r>
      <w:r>
        <w:rPr>
          <w:snapToGrid w:val="0"/>
        </w:rPr>
        <w:tab/>
        <w:t>(b)</w:t>
      </w:r>
      <w:r>
        <w:rPr>
          <w:snapToGrid w:val="0"/>
        </w:rPr>
        <w:tab/>
      </w:r>
      <w:r>
        <w:rPr>
          <w:snapToGrid w:val="0"/>
          <w:position w:val="-10"/>
        </w:rPr>
        <w:object w:dxaOrig="700" w:dyaOrig="279">
          <v:shape id="_x0000_i1052" type="#_x0000_t75" style="width:35.05pt;height:14.25pt" o:ole="" fillcolor="window">
            <v:imagedata r:id="rId63" o:title=""/>
          </v:shape>
          <o:OLEObject Type="Embed" ProgID="Equation.3" ShapeID="_x0000_i1052" DrawAspect="Content" ObjectID="_1825156490" r:id="rId64"/>
        </w:object>
      </w:r>
      <w:r>
        <w:rPr>
          <w:snapToGrid w:val="0"/>
        </w:rPr>
        <w:t>(c)</w:t>
      </w:r>
      <w:r>
        <w:rPr>
          <w:snapToGrid w:val="0"/>
        </w:rPr>
        <w:tab/>
      </w:r>
      <w:r>
        <w:rPr>
          <w:snapToGrid w:val="0"/>
          <w:position w:val="-10"/>
        </w:rPr>
        <w:object w:dxaOrig="700" w:dyaOrig="279">
          <v:shape id="_x0000_i1053" type="#_x0000_t75" style="width:35.05pt;height:14.25pt" o:ole="" fillcolor="window">
            <v:imagedata r:id="rId65" o:title=""/>
          </v:shape>
          <o:OLEObject Type="Embed" ProgID="Equation.3" ShapeID="_x0000_i1053" DrawAspect="Content" ObjectID="_1825156491" r:id="rId66"/>
        </w:object>
      </w:r>
      <w:r>
        <w:rPr>
          <w:snapToGrid w:val="0"/>
        </w:rPr>
        <w:tab/>
        <w:t>(d)</w:t>
      </w:r>
      <w:r>
        <w:rPr>
          <w:snapToGrid w:val="0"/>
        </w:rPr>
        <w:tab/>
      </w:r>
      <w:r>
        <w:rPr>
          <w:snapToGrid w:val="0"/>
          <w:position w:val="-10"/>
        </w:rPr>
        <w:object w:dxaOrig="680" w:dyaOrig="279">
          <v:shape id="_x0000_i1054" type="#_x0000_t75" style="width:33.75pt;height:14.25pt" o:ole="" fillcolor="window">
            <v:imagedata r:id="rId67" o:title=""/>
          </v:shape>
          <o:OLEObject Type="Embed" ProgID="Equation.3" ShapeID="_x0000_i1054" DrawAspect="Content" ObjectID="_1825156492" r:id="rId68"/>
        </w:object>
      </w:r>
    </w:p>
    <w:p w:rsidR="00B16FB9" w:rsidRPr="002D7A11" w:rsidRDefault="00B16FB9" w:rsidP="00564355">
      <w:pPr>
        <w:tabs>
          <w:tab w:val="left" w:pos="540"/>
          <w:tab w:val="left" w:pos="1440"/>
          <w:tab w:val="left" w:pos="1620"/>
          <w:tab w:val="left" w:pos="1800"/>
        </w:tabs>
        <w:rPr>
          <w:sz w:val="2"/>
        </w:rPr>
      </w:pPr>
    </w:p>
    <w:p w:rsidR="00B04BDF" w:rsidRPr="00B04BDF" w:rsidRDefault="00A45DBB" w:rsidP="00B04BDF">
      <w:pPr>
        <w:tabs>
          <w:tab w:val="left" w:pos="504"/>
          <w:tab w:val="left" w:pos="850"/>
          <w:tab w:val="left" w:pos="2808"/>
          <w:tab w:val="left" w:pos="3154"/>
          <w:tab w:val="right" w:pos="5126"/>
        </w:tabs>
        <w:spacing w:before="40" w:line="264" w:lineRule="auto"/>
        <w:rPr>
          <w:b/>
          <w:bCs/>
          <w:color w:val="000000"/>
          <w:sz w:val="20"/>
          <w:szCs w:val="20"/>
          <w:u w:val="single"/>
        </w:rPr>
      </w:pPr>
      <w:r w:rsidRPr="006332FF">
        <w:rPr>
          <w:b/>
          <w:bCs/>
          <w:color w:val="000000"/>
          <w:sz w:val="20"/>
          <w:szCs w:val="20"/>
          <w:u w:val="single"/>
        </w:rPr>
        <w:t>Answer key</w:t>
      </w:r>
    </w:p>
    <w:p w:rsidR="009B1D06" w:rsidRDefault="009B1D06" w:rsidP="009B1D06">
      <w:pPr>
        <w:spacing w:before="40" w:line="230" w:lineRule="atLeas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1</w:t>
      </w:r>
      <w:r>
        <w:rPr>
          <w:rFonts w:ascii="Arial" w:hAnsi="Arial" w:cs="Arial"/>
          <w:b/>
          <w:bCs/>
          <w:sz w:val="20"/>
          <w:szCs w:val="20"/>
        </w:rPr>
        <w:tab/>
        <w:t>b</w:t>
      </w:r>
      <w:r>
        <w:rPr>
          <w:rFonts w:ascii="Arial" w:hAnsi="Arial" w:cs="Arial"/>
          <w:b/>
          <w:bCs/>
          <w:sz w:val="20"/>
          <w:szCs w:val="20"/>
        </w:rPr>
        <w:tab/>
        <w:t>2</w:t>
      </w:r>
      <w:r>
        <w:rPr>
          <w:rFonts w:ascii="Arial" w:hAnsi="Arial" w:cs="Arial"/>
          <w:b/>
          <w:bCs/>
          <w:sz w:val="20"/>
          <w:szCs w:val="20"/>
        </w:rPr>
        <w:tab/>
        <w:t>a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C66238">
        <w:rPr>
          <w:rFonts w:ascii="Arial" w:hAnsi="Arial" w:cs="Arial"/>
          <w:b/>
          <w:bCs/>
          <w:sz w:val="20"/>
          <w:szCs w:val="20"/>
        </w:rPr>
        <w:t>3</w:t>
      </w:r>
      <w:r w:rsidRPr="00C66238">
        <w:rPr>
          <w:rFonts w:ascii="Arial" w:hAnsi="Arial" w:cs="Arial"/>
          <w:b/>
          <w:bCs/>
          <w:sz w:val="20"/>
          <w:szCs w:val="20"/>
        </w:rPr>
        <w:tab/>
        <w:t>b</w:t>
      </w:r>
      <w:r>
        <w:rPr>
          <w:rFonts w:ascii="Arial" w:hAnsi="Arial" w:cs="Arial"/>
          <w:b/>
          <w:bCs/>
          <w:sz w:val="20"/>
          <w:szCs w:val="20"/>
        </w:rPr>
        <w:tab/>
        <w:t>4</w:t>
      </w:r>
      <w:r>
        <w:rPr>
          <w:rFonts w:ascii="Arial" w:hAnsi="Arial" w:cs="Arial"/>
          <w:b/>
          <w:bCs/>
          <w:sz w:val="20"/>
          <w:szCs w:val="20"/>
        </w:rPr>
        <w:tab/>
        <w:t>c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C66238">
        <w:rPr>
          <w:rFonts w:ascii="Arial" w:hAnsi="Arial" w:cs="Arial"/>
          <w:b/>
          <w:bCs/>
          <w:sz w:val="20"/>
          <w:szCs w:val="20"/>
        </w:rPr>
        <w:t>5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  <w:r>
        <w:rPr>
          <w:rFonts w:ascii="Arial" w:hAnsi="Arial" w:cs="Arial"/>
          <w:b/>
          <w:bCs/>
          <w:sz w:val="20"/>
          <w:szCs w:val="20"/>
        </w:rPr>
        <w:tab/>
        <w:t>6</w:t>
      </w:r>
      <w:r>
        <w:rPr>
          <w:rFonts w:ascii="Arial" w:hAnsi="Arial" w:cs="Arial"/>
          <w:b/>
          <w:bCs/>
          <w:sz w:val="20"/>
          <w:szCs w:val="20"/>
        </w:rPr>
        <w:tab/>
        <w:t>b</w:t>
      </w:r>
      <w:r>
        <w:rPr>
          <w:rFonts w:ascii="Arial" w:hAnsi="Arial" w:cs="Arial"/>
          <w:b/>
          <w:bCs/>
          <w:sz w:val="20"/>
          <w:szCs w:val="20"/>
        </w:rPr>
        <w:tab/>
        <w:t>7c</w:t>
      </w:r>
    </w:p>
    <w:p w:rsidR="009B1D06" w:rsidRDefault="009B1D06" w:rsidP="009B1D06">
      <w:pPr>
        <w:spacing w:before="40" w:line="230" w:lineRule="atLeast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8</w:t>
      </w:r>
      <w:r>
        <w:rPr>
          <w:rFonts w:ascii="Arial" w:hAnsi="Arial" w:cs="Arial"/>
          <w:b/>
          <w:bCs/>
          <w:sz w:val="20"/>
          <w:szCs w:val="20"/>
        </w:rPr>
        <w:tab/>
        <w:t>b</w:t>
      </w:r>
      <w:r>
        <w:rPr>
          <w:rFonts w:ascii="Arial" w:hAnsi="Arial" w:cs="Arial"/>
          <w:b/>
          <w:bCs/>
          <w:sz w:val="20"/>
          <w:szCs w:val="20"/>
        </w:rPr>
        <w:tab/>
      </w:r>
      <w:r w:rsidRPr="00C66238">
        <w:rPr>
          <w:rFonts w:ascii="Arial" w:hAnsi="Arial" w:cs="Arial"/>
          <w:b/>
          <w:bCs/>
          <w:sz w:val="20"/>
          <w:szCs w:val="20"/>
        </w:rPr>
        <w:t>9</w:t>
      </w:r>
      <w:r w:rsidRPr="00C66238">
        <w:rPr>
          <w:rFonts w:ascii="Arial" w:hAnsi="Arial" w:cs="Arial"/>
          <w:b/>
          <w:bCs/>
          <w:sz w:val="20"/>
          <w:szCs w:val="20"/>
        </w:rPr>
        <w:tab/>
        <w:t>d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>0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  <w:r>
        <w:rPr>
          <w:rFonts w:ascii="Arial" w:hAnsi="Arial" w:cs="Arial"/>
          <w:b/>
          <w:bCs/>
          <w:sz w:val="20"/>
          <w:szCs w:val="20"/>
        </w:rPr>
        <w:tab/>
        <w:t>1</w:t>
      </w:r>
      <w:r w:rsidRPr="00C66238"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ab/>
        <w:t>b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>2</w:t>
      </w:r>
      <w:r w:rsidRPr="00C66238">
        <w:rPr>
          <w:rFonts w:ascii="Arial" w:hAnsi="Arial" w:cs="Arial"/>
          <w:b/>
          <w:bCs/>
          <w:sz w:val="20"/>
          <w:szCs w:val="20"/>
        </w:rPr>
        <w:tab/>
        <w:t>a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>3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14c</w:t>
      </w:r>
    </w:p>
    <w:p w:rsidR="009B1D06" w:rsidRDefault="009B1D06" w:rsidP="009B1D06">
      <w:pPr>
        <w:spacing w:before="40" w:line="230" w:lineRule="atLeast"/>
        <w:rPr>
          <w:b/>
        </w:rPr>
      </w:pPr>
      <w:r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>5</w:t>
      </w:r>
      <w:r w:rsidRPr="00C66238">
        <w:rPr>
          <w:rFonts w:ascii="Arial" w:hAnsi="Arial" w:cs="Arial"/>
          <w:b/>
          <w:bCs/>
          <w:sz w:val="20"/>
          <w:szCs w:val="20"/>
        </w:rPr>
        <w:tab/>
        <w:t>b</w:t>
      </w:r>
      <w:r>
        <w:rPr>
          <w:rFonts w:ascii="Arial" w:hAnsi="Arial" w:cs="Arial"/>
          <w:b/>
          <w:bCs/>
          <w:sz w:val="20"/>
          <w:szCs w:val="20"/>
        </w:rPr>
        <w:tab/>
        <w:t>1</w:t>
      </w:r>
      <w:r w:rsidRPr="00C66238">
        <w:rPr>
          <w:rFonts w:ascii="Arial" w:hAnsi="Arial" w:cs="Arial"/>
          <w:b/>
          <w:bCs/>
          <w:sz w:val="20"/>
          <w:szCs w:val="20"/>
        </w:rPr>
        <w:t>6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>7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  <w:r>
        <w:rPr>
          <w:rFonts w:ascii="Arial" w:hAnsi="Arial" w:cs="Arial"/>
          <w:b/>
          <w:bCs/>
          <w:sz w:val="20"/>
          <w:szCs w:val="20"/>
        </w:rPr>
        <w:tab/>
        <w:t>1</w:t>
      </w:r>
      <w:r w:rsidRPr="00C66238">
        <w:rPr>
          <w:rFonts w:ascii="Arial" w:hAnsi="Arial" w:cs="Arial"/>
          <w:b/>
          <w:bCs/>
          <w:sz w:val="20"/>
          <w:szCs w:val="20"/>
        </w:rPr>
        <w:t>8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C66238">
        <w:rPr>
          <w:rFonts w:ascii="Arial" w:hAnsi="Arial" w:cs="Arial"/>
          <w:b/>
          <w:bCs/>
          <w:sz w:val="20"/>
          <w:szCs w:val="20"/>
        </w:rPr>
        <w:t>9</w:t>
      </w:r>
      <w:r w:rsidRPr="00C66238">
        <w:rPr>
          <w:rFonts w:ascii="Arial" w:hAnsi="Arial" w:cs="Arial"/>
          <w:b/>
          <w:bCs/>
          <w:sz w:val="20"/>
          <w:szCs w:val="20"/>
        </w:rPr>
        <w:tab/>
        <w:t>a</w:t>
      </w:r>
      <w:r w:rsidRPr="00C66238"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C66238">
        <w:rPr>
          <w:rFonts w:ascii="Arial" w:hAnsi="Arial" w:cs="Arial"/>
          <w:b/>
          <w:bCs/>
          <w:sz w:val="20"/>
          <w:szCs w:val="20"/>
        </w:rPr>
        <w:t>0</w:t>
      </w:r>
      <w:r w:rsidRPr="00C66238">
        <w:rPr>
          <w:rFonts w:ascii="Arial" w:hAnsi="Arial" w:cs="Arial"/>
          <w:b/>
          <w:bCs/>
          <w:sz w:val="20"/>
          <w:szCs w:val="20"/>
        </w:rPr>
        <w:tab/>
        <w:t>c</w:t>
      </w:r>
    </w:p>
    <w:p w:rsidR="00264F14" w:rsidRPr="00A45DBB" w:rsidRDefault="00926B4C">
      <w:pPr>
        <w:pStyle w:val="PlainText"/>
        <w:tabs>
          <w:tab w:val="left" w:pos="850"/>
          <w:tab w:val="left" w:pos="2808"/>
          <w:tab w:val="left" w:pos="3154"/>
          <w:tab w:val="right" w:pos="5126"/>
        </w:tabs>
        <w:spacing w:before="14" w:after="20" w:line="264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br w:type="textWrapping" w:clear="all"/>
      </w:r>
    </w:p>
    <w:sectPr w:rsidR="00264F14" w:rsidRPr="00A45DBB" w:rsidSect="00AB053E">
      <w:headerReference w:type="even" r:id="rId69"/>
      <w:headerReference w:type="default" r:id="rId70"/>
      <w:footerReference w:type="default" r:id="rId71"/>
      <w:headerReference w:type="first" r:id="rId7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18BD" w:rsidRDefault="007518BD" w:rsidP="00CE7BC3">
      <w:r>
        <w:separator/>
      </w:r>
    </w:p>
  </w:endnote>
  <w:endnote w:type="continuationSeparator" w:id="1">
    <w:p w:rsidR="007518BD" w:rsidRDefault="007518BD" w:rsidP="00CE7B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venir Lt BT">
    <w:altName w:val="Sitka Small"/>
    <w:charset w:val="00"/>
    <w:family w:val="roman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rdvark">
    <w:altName w:val="Impact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ADF" w:rsidRPr="00BC2CBF" w:rsidRDefault="00D33ADF" w:rsidP="00CE7BC3">
    <w:pPr>
      <w:pStyle w:val="Footer"/>
      <w:rPr>
        <w:lang w:val="en-US"/>
      </w:rPr>
    </w:pPr>
    <w:r w:rsidRPr="00AE1AC4">
      <w:rPr>
        <w:b/>
        <w:bCs/>
        <w:lang w:val="en-US"/>
      </w:rPr>
      <w:t>Bhatia Master Classes</w:t>
    </w:r>
    <w:r>
      <w:rPr>
        <w:lang w:val="en-US"/>
      </w:rPr>
      <w:t xml:space="preserve">           NEET and IIT-JEE By Ex-Brand</w:t>
    </w:r>
    <w:r w:rsidRPr="00BC2CBF">
      <w:rPr>
        <w:lang w:val="en-US"/>
      </w:rPr>
      <w:t xml:space="preserve"> Faculties   Call 9202885099     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18BD" w:rsidRDefault="007518BD" w:rsidP="00CE7BC3">
      <w:r>
        <w:separator/>
      </w:r>
    </w:p>
  </w:footnote>
  <w:footnote w:type="continuationSeparator" w:id="1">
    <w:p w:rsidR="007518BD" w:rsidRDefault="007518BD" w:rsidP="00CE7B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670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27065" cy="5673725"/>
          <wp:effectExtent l="0" t="0" r="6985" b="317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7065" cy="5673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ADF" w:rsidRDefault="00D33ADF" w:rsidP="00CE7BC3">
    <w:pPr>
      <w:pStyle w:val="Header"/>
    </w:pPr>
    <w:r>
      <w:rPr>
        <w:noProof/>
        <w:lang w:val="en-US" w:bidi="hi-IN"/>
      </w:rPr>
      <w:drawing>
        <wp:anchor distT="0" distB="0" distL="114300" distR="114300" simplePos="0" relativeHeight="251657728" behindDoc="1" locked="0" layoutInCell="0" allowOverlap="1">
          <wp:simplePos x="0" y="0"/>
          <wp:positionH relativeFrom="margin">
            <wp:posOffset>-642551</wp:posOffset>
          </wp:positionH>
          <wp:positionV relativeFrom="margin">
            <wp:posOffset>1351006</wp:posOffset>
          </wp:positionV>
          <wp:extent cx="5726550" cy="5672695"/>
          <wp:effectExtent l="19050" t="0" r="750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6550" cy="5672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3ADF" w:rsidRDefault="001A0582" w:rsidP="00CE7BC3">
    <w:pPr>
      <w:pStyle w:val="Header"/>
    </w:pPr>
    <w:r w:rsidRPr="001A0582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left:0;text-align:left;margin-left:0;margin-top:0;width:450.95pt;height:446.75pt;z-index:-251657728;mso-position-horizontal:center;mso-position-horizontal-relative:margin;mso-position-vertical:center;mso-position-vertical-relative:margin" o:allowincell="f">
          <v:imagedata r:id="rId1" o:title="WhatsApp Image 2025-04-16 at 14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571C2"/>
    <w:multiLevelType w:val="hybridMultilevel"/>
    <w:tmpl w:val="895C0DFE"/>
    <w:lvl w:ilvl="0" w:tplc="26668E5C">
      <w:start w:val="1"/>
      <w:numFmt w:val="lowerLetter"/>
      <w:pStyle w:val="Style1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54A3A"/>
    <w:multiLevelType w:val="singleLevel"/>
    <w:tmpl w:val="5EC054B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">
    <w:nsid w:val="06CF5BAF"/>
    <w:multiLevelType w:val="singleLevel"/>
    <w:tmpl w:val="D2BCF8EE"/>
    <w:lvl w:ilvl="0">
      <w:start w:val="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3">
    <w:nsid w:val="086C3F97"/>
    <w:multiLevelType w:val="singleLevel"/>
    <w:tmpl w:val="1588487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4">
    <w:nsid w:val="0B0E3DBB"/>
    <w:multiLevelType w:val="singleLevel"/>
    <w:tmpl w:val="CC50C7AE"/>
    <w:lvl w:ilvl="0">
      <w:start w:val="4"/>
      <w:numFmt w:val="lowerLetter"/>
      <w:lvlText w:val="(%1)"/>
      <w:lvlJc w:val="left"/>
      <w:pPr>
        <w:tabs>
          <w:tab w:val="num" w:pos="870"/>
        </w:tabs>
        <w:ind w:left="870" w:hanging="360"/>
      </w:pPr>
      <w:rPr>
        <w:rFonts w:hint="default"/>
      </w:rPr>
    </w:lvl>
  </w:abstractNum>
  <w:abstractNum w:abstractNumId="5">
    <w:nsid w:val="111806A3"/>
    <w:multiLevelType w:val="singleLevel"/>
    <w:tmpl w:val="CBE0062C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6">
    <w:nsid w:val="116E51CA"/>
    <w:multiLevelType w:val="singleLevel"/>
    <w:tmpl w:val="FD78786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Arial" w:hAnsi="Arial" w:cs="Arial" w:hint="default"/>
        <w:b/>
        <w:i w:val="0"/>
        <w:sz w:val="20"/>
        <w:szCs w:val="20"/>
      </w:rPr>
    </w:lvl>
  </w:abstractNum>
  <w:abstractNum w:abstractNumId="7">
    <w:nsid w:val="13303E1C"/>
    <w:multiLevelType w:val="singleLevel"/>
    <w:tmpl w:val="C396D18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8">
    <w:nsid w:val="1BC46B31"/>
    <w:multiLevelType w:val="singleLevel"/>
    <w:tmpl w:val="099E483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9">
    <w:nsid w:val="1E4D1AAD"/>
    <w:multiLevelType w:val="singleLevel"/>
    <w:tmpl w:val="5EC054B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0">
    <w:nsid w:val="24D1244A"/>
    <w:multiLevelType w:val="singleLevel"/>
    <w:tmpl w:val="5EC054B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1">
    <w:nsid w:val="2A2922A5"/>
    <w:multiLevelType w:val="singleLevel"/>
    <w:tmpl w:val="628CF122"/>
    <w:lvl w:ilvl="0">
      <w:start w:val="19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2">
    <w:nsid w:val="38C632A3"/>
    <w:multiLevelType w:val="singleLevel"/>
    <w:tmpl w:val="70DC2F8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3">
    <w:nsid w:val="3D227A51"/>
    <w:multiLevelType w:val="singleLevel"/>
    <w:tmpl w:val="4520549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4">
    <w:nsid w:val="40C51589"/>
    <w:multiLevelType w:val="singleLevel"/>
    <w:tmpl w:val="507296FA"/>
    <w:lvl w:ilvl="0">
      <w:start w:val="2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5">
    <w:nsid w:val="42544C3B"/>
    <w:multiLevelType w:val="singleLevel"/>
    <w:tmpl w:val="8F4E092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6">
    <w:nsid w:val="4C07001B"/>
    <w:multiLevelType w:val="singleLevel"/>
    <w:tmpl w:val="DD488F3C"/>
    <w:lvl w:ilvl="0">
      <w:start w:val="60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7">
    <w:nsid w:val="5389696F"/>
    <w:multiLevelType w:val="singleLevel"/>
    <w:tmpl w:val="4B80BD3E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8">
    <w:nsid w:val="57A76169"/>
    <w:multiLevelType w:val="singleLevel"/>
    <w:tmpl w:val="DF16E9B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19">
    <w:nsid w:val="5BE51F5A"/>
    <w:multiLevelType w:val="singleLevel"/>
    <w:tmpl w:val="87AC4C0A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Brush Script MT" w:hint="default"/>
        <w:b/>
        <w:i w:val="0"/>
        <w:sz w:val="18"/>
      </w:rPr>
    </w:lvl>
  </w:abstractNum>
  <w:abstractNum w:abstractNumId="20">
    <w:nsid w:val="5BFC0F5D"/>
    <w:multiLevelType w:val="singleLevel"/>
    <w:tmpl w:val="B7B42452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1">
    <w:nsid w:val="67B4251A"/>
    <w:multiLevelType w:val="singleLevel"/>
    <w:tmpl w:val="AACE1C60"/>
    <w:lvl w:ilvl="0">
      <w:start w:val="17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2">
    <w:nsid w:val="70C74478"/>
    <w:multiLevelType w:val="singleLevel"/>
    <w:tmpl w:val="B3903170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3">
    <w:nsid w:val="78496126"/>
    <w:multiLevelType w:val="singleLevel"/>
    <w:tmpl w:val="1466ED94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abstractNum w:abstractNumId="24">
    <w:nsid w:val="7AB836D5"/>
    <w:multiLevelType w:val="singleLevel"/>
    <w:tmpl w:val="71D0DA86"/>
    <w:lvl w:ilvl="0">
      <w:start w:val="1"/>
      <w:numFmt w:val="decimal"/>
      <w:lvlText w:val="%1."/>
      <w:lvlJc w:val="left"/>
      <w:pPr>
        <w:tabs>
          <w:tab w:val="num" w:pos="504"/>
        </w:tabs>
        <w:ind w:left="504" w:hanging="504"/>
      </w:pPr>
      <w:rPr>
        <w:rFonts w:ascii="Souvenir Lt BT" w:hAnsi="Souvenir Lt BT" w:hint="default"/>
        <w:b/>
        <w:i w:val="0"/>
        <w:sz w:val="18"/>
      </w:r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21"/>
  </w:num>
  <w:num w:numId="8">
    <w:abstractNumId w:val="2"/>
  </w:num>
  <w:num w:numId="9">
    <w:abstractNumId w:val="16"/>
  </w:num>
  <w:num w:numId="10">
    <w:abstractNumId w:val="7"/>
  </w:num>
  <w:num w:numId="11">
    <w:abstractNumId w:val="5"/>
  </w:num>
  <w:num w:numId="12">
    <w:abstractNumId w:val="20"/>
  </w:num>
  <w:num w:numId="13">
    <w:abstractNumId w:val="23"/>
  </w:num>
  <w:num w:numId="14">
    <w:abstractNumId w:val="24"/>
  </w:num>
  <w:num w:numId="15">
    <w:abstractNumId w:val="17"/>
  </w:num>
  <w:num w:numId="16">
    <w:abstractNumId w:val="12"/>
  </w:num>
  <w:num w:numId="17">
    <w:abstractNumId w:val="3"/>
  </w:num>
  <w:num w:numId="18">
    <w:abstractNumId w:val="15"/>
  </w:num>
  <w:num w:numId="19">
    <w:abstractNumId w:val="4"/>
  </w:num>
  <w:num w:numId="20">
    <w:abstractNumId w:val="22"/>
  </w:num>
  <w:num w:numId="21">
    <w:abstractNumId w:val="6"/>
  </w:num>
  <w:num w:numId="22">
    <w:abstractNumId w:val="10"/>
  </w:num>
  <w:num w:numId="23">
    <w:abstractNumId w:val="1"/>
  </w:num>
  <w:num w:numId="24">
    <w:abstractNumId w:val="9"/>
  </w:num>
  <w:num w:numId="25">
    <w:abstractNumId w:val="19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savePreviewPicture/>
  <w:hdrShapeDefaults>
    <o:shapedefaults v:ext="edit" spidmax="788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23F27"/>
    <w:rsid w:val="000027C5"/>
    <w:rsid w:val="00002F61"/>
    <w:rsid w:val="000049C3"/>
    <w:rsid w:val="00011403"/>
    <w:rsid w:val="00016EC3"/>
    <w:rsid w:val="000224EC"/>
    <w:rsid w:val="000264FE"/>
    <w:rsid w:val="00027A11"/>
    <w:rsid w:val="000405D9"/>
    <w:rsid w:val="0004566B"/>
    <w:rsid w:val="000538B8"/>
    <w:rsid w:val="000563E3"/>
    <w:rsid w:val="00060551"/>
    <w:rsid w:val="0006392D"/>
    <w:rsid w:val="000641F6"/>
    <w:rsid w:val="00066E1E"/>
    <w:rsid w:val="00071DE9"/>
    <w:rsid w:val="000724CF"/>
    <w:rsid w:val="00072A57"/>
    <w:rsid w:val="000815A9"/>
    <w:rsid w:val="00092D5B"/>
    <w:rsid w:val="00092F1F"/>
    <w:rsid w:val="00094AAB"/>
    <w:rsid w:val="00097D7E"/>
    <w:rsid w:val="000A2EDB"/>
    <w:rsid w:val="000A4474"/>
    <w:rsid w:val="000B204A"/>
    <w:rsid w:val="000B2BC4"/>
    <w:rsid w:val="000B337B"/>
    <w:rsid w:val="000B3CC3"/>
    <w:rsid w:val="000C1168"/>
    <w:rsid w:val="000C1E8A"/>
    <w:rsid w:val="000C2E30"/>
    <w:rsid w:val="000D439A"/>
    <w:rsid w:val="000D471D"/>
    <w:rsid w:val="000D59FB"/>
    <w:rsid w:val="000D6F47"/>
    <w:rsid w:val="000D7DA2"/>
    <w:rsid w:val="000D7F97"/>
    <w:rsid w:val="000E499E"/>
    <w:rsid w:val="000F095D"/>
    <w:rsid w:val="000F40F6"/>
    <w:rsid w:val="000F4BC2"/>
    <w:rsid w:val="00101DC3"/>
    <w:rsid w:val="001023B0"/>
    <w:rsid w:val="0010350F"/>
    <w:rsid w:val="001074E8"/>
    <w:rsid w:val="00111A62"/>
    <w:rsid w:val="001126BF"/>
    <w:rsid w:val="00117664"/>
    <w:rsid w:val="00120211"/>
    <w:rsid w:val="0012118F"/>
    <w:rsid w:val="00123D69"/>
    <w:rsid w:val="00124E8A"/>
    <w:rsid w:val="00126A19"/>
    <w:rsid w:val="00130683"/>
    <w:rsid w:val="00130A9C"/>
    <w:rsid w:val="001313F8"/>
    <w:rsid w:val="00132F1E"/>
    <w:rsid w:val="00133D57"/>
    <w:rsid w:val="0014040E"/>
    <w:rsid w:val="00140A2D"/>
    <w:rsid w:val="00141A4E"/>
    <w:rsid w:val="00142CC6"/>
    <w:rsid w:val="00144DD0"/>
    <w:rsid w:val="00145BF9"/>
    <w:rsid w:val="001471BE"/>
    <w:rsid w:val="001506A0"/>
    <w:rsid w:val="00150FA8"/>
    <w:rsid w:val="00152D7A"/>
    <w:rsid w:val="00156599"/>
    <w:rsid w:val="00161A57"/>
    <w:rsid w:val="00163548"/>
    <w:rsid w:val="001657EE"/>
    <w:rsid w:val="00173405"/>
    <w:rsid w:val="001745A2"/>
    <w:rsid w:val="00182E9A"/>
    <w:rsid w:val="00187791"/>
    <w:rsid w:val="001905C8"/>
    <w:rsid w:val="001940D1"/>
    <w:rsid w:val="0019720B"/>
    <w:rsid w:val="001A0056"/>
    <w:rsid w:val="001A0582"/>
    <w:rsid w:val="001A1884"/>
    <w:rsid w:val="001A6E22"/>
    <w:rsid w:val="001B1925"/>
    <w:rsid w:val="001C1306"/>
    <w:rsid w:val="001C2AA3"/>
    <w:rsid w:val="001C3F8B"/>
    <w:rsid w:val="001C633D"/>
    <w:rsid w:val="001D168A"/>
    <w:rsid w:val="001D3075"/>
    <w:rsid w:val="001D693C"/>
    <w:rsid w:val="001E2760"/>
    <w:rsid w:val="001E6347"/>
    <w:rsid w:val="002010D7"/>
    <w:rsid w:val="00201C1C"/>
    <w:rsid w:val="00203B7D"/>
    <w:rsid w:val="002073A3"/>
    <w:rsid w:val="00207AAF"/>
    <w:rsid w:val="00210BAB"/>
    <w:rsid w:val="00213EF3"/>
    <w:rsid w:val="0021769E"/>
    <w:rsid w:val="002229B2"/>
    <w:rsid w:val="0022453C"/>
    <w:rsid w:val="002256A7"/>
    <w:rsid w:val="00237DAB"/>
    <w:rsid w:val="0024002F"/>
    <w:rsid w:val="00240229"/>
    <w:rsid w:val="002421B5"/>
    <w:rsid w:val="00245EE8"/>
    <w:rsid w:val="00251C3C"/>
    <w:rsid w:val="0025234E"/>
    <w:rsid w:val="00252501"/>
    <w:rsid w:val="00252FCD"/>
    <w:rsid w:val="00253EE8"/>
    <w:rsid w:val="002604AE"/>
    <w:rsid w:val="00264C6F"/>
    <w:rsid w:val="00264F14"/>
    <w:rsid w:val="0027721D"/>
    <w:rsid w:val="00280215"/>
    <w:rsid w:val="00280419"/>
    <w:rsid w:val="00280468"/>
    <w:rsid w:val="00294840"/>
    <w:rsid w:val="002A1065"/>
    <w:rsid w:val="002A28C2"/>
    <w:rsid w:val="002A3750"/>
    <w:rsid w:val="002A580E"/>
    <w:rsid w:val="002A6472"/>
    <w:rsid w:val="002A7B01"/>
    <w:rsid w:val="002B0CD3"/>
    <w:rsid w:val="002B1159"/>
    <w:rsid w:val="002B3B4E"/>
    <w:rsid w:val="002B43FD"/>
    <w:rsid w:val="002B54AA"/>
    <w:rsid w:val="002C1AF6"/>
    <w:rsid w:val="002C3792"/>
    <w:rsid w:val="002C604F"/>
    <w:rsid w:val="002C7774"/>
    <w:rsid w:val="002D19FD"/>
    <w:rsid w:val="002D3AFE"/>
    <w:rsid w:val="002D3D45"/>
    <w:rsid w:val="002D3E7A"/>
    <w:rsid w:val="002D4732"/>
    <w:rsid w:val="002D4E8D"/>
    <w:rsid w:val="002D51EE"/>
    <w:rsid w:val="002E154D"/>
    <w:rsid w:val="002E2514"/>
    <w:rsid w:val="002E402D"/>
    <w:rsid w:val="002E7210"/>
    <w:rsid w:val="002F24F9"/>
    <w:rsid w:val="002F5223"/>
    <w:rsid w:val="002F718E"/>
    <w:rsid w:val="003003B1"/>
    <w:rsid w:val="00300DC1"/>
    <w:rsid w:val="00307360"/>
    <w:rsid w:val="0031036D"/>
    <w:rsid w:val="0031155B"/>
    <w:rsid w:val="00314C5C"/>
    <w:rsid w:val="00320103"/>
    <w:rsid w:val="00320700"/>
    <w:rsid w:val="00327874"/>
    <w:rsid w:val="00331D65"/>
    <w:rsid w:val="003338D3"/>
    <w:rsid w:val="00342BDC"/>
    <w:rsid w:val="0034368D"/>
    <w:rsid w:val="00344608"/>
    <w:rsid w:val="00345FE2"/>
    <w:rsid w:val="00346750"/>
    <w:rsid w:val="00346F05"/>
    <w:rsid w:val="003479AF"/>
    <w:rsid w:val="00353AAA"/>
    <w:rsid w:val="0036216C"/>
    <w:rsid w:val="00362F7F"/>
    <w:rsid w:val="00364583"/>
    <w:rsid w:val="003652C2"/>
    <w:rsid w:val="003679C5"/>
    <w:rsid w:val="00371002"/>
    <w:rsid w:val="00373EFA"/>
    <w:rsid w:val="00374E9F"/>
    <w:rsid w:val="00375F5D"/>
    <w:rsid w:val="003836CA"/>
    <w:rsid w:val="00385E99"/>
    <w:rsid w:val="003869F9"/>
    <w:rsid w:val="00390AC1"/>
    <w:rsid w:val="00392FB2"/>
    <w:rsid w:val="003951C4"/>
    <w:rsid w:val="003958C6"/>
    <w:rsid w:val="00396FF6"/>
    <w:rsid w:val="003A00E2"/>
    <w:rsid w:val="003A19DB"/>
    <w:rsid w:val="003A4855"/>
    <w:rsid w:val="003A5891"/>
    <w:rsid w:val="003B2FB0"/>
    <w:rsid w:val="003B56DA"/>
    <w:rsid w:val="003C53AA"/>
    <w:rsid w:val="003D6E0C"/>
    <w:rsid w:val="003E55EB"/>
    <w:rsid w:val="003E7777"/>
    <w:rsid w:val="003E7A6F"/>
    <w:rsid w:val="003F0FA8"/>
    <w:rsid w:val="003F23C8"/>
    <w:rsid w:val="003F45B1"/>
    <w:rsid w:val="003F48C5"/>
    <w:rsid w:val="003F76D1"/>
    <w:rsid w:val="00400046"/>
    <w:rsid w:val="004028A1"/>
    <w:rsid w:val="00403ECE"/>
    <w:rsid w:val="00406276"/>
    <w:rsid w:val="00406BF4"/>
    <w:rsid w:val="004129E4"/>
    <w:rsid w:val="00412D01"/>
    <w:rsid w:val="00412D4C"/>
    <w:rsid w:val="00414419"/>
    <w:rsid w:val="00415147"/>
    <w:rsid w:val="00415790"/>
    <w:rsid w:val="00415960"/>
    <w:rsid w:val="00416A92"/>
    <w:rsid w:val="00417AFD"/>
    <w:rsid w:val="00420828"/>
    <w:rsid w:val="00421F96"/>
    <w:rsid w:val="0042447F"/>
    <w:rsid w:val="004265AA"/>
    <w:rsid w:val="0042694A"/>
    <w:rsid w:val="004301A3"/>
    <w:rsid w:val="0043151B"/>
    <w:rsid w:val="004328C7"/>
    <w:rsid w:val="00434189"/>
    <w:rsid w:val="00434CB6"/>
    <w:rsid w:val="00435CA0"/>
    <w:rsid w:val="00435EF2"/>
    <w:rsid w:val="00436C03"/>
    <w:rsid w:val="00442C8E"/>
    <w:rsid w:val="0044399C"/>
    <w:rsid w:val="00444799"/>
    <w:rsid w:val="00446374"/>
    <w:rsid w:val="00446639"/>
    <w:rsid w:val="00455963"/>
    <w:rsid w:val="00455FFF"/>
    <w:rsid w:val="00463A8D"/>
    <w:rsid w:val="00463B24"/>
    <w:rsid w:val="004708CF"/>
    <w:rsid w:val="00473486"/>
    <w:rsid w:val="00475B8B"/>
    <w:rsid w:val="00476F8A"/>
    <w:rsid w:val="0048470F"/>
    <w:rsid w:val="00484B1F"/>
    <w:rsid w:val="004871A1"/>
    <w:rsid w:val="00487620"/>
    <w:rsid w:val="00487637"/>
    <w:rsid w:val="00487DED"/>
    <w:rsid w:val="00492169"/>
    <w:rsid w:val="004954B7"/>
    <w:rsid w:val="004A0489"/>
    <w:rsid w:val="004A3EB7"/>
    <w:rsid w:val="004A55FA"/>
    <w:rsid w:val="004A7033"/>
    <w:rsid w:val="004B13D4"/>
    <w:rsid w:val="004B6DE0"/>
    <w:rsid w:val="004D65EB"/>
    <w:rsid w:val="004F6C8E"/>
    <w:rsid w:val="005028C0"/>
    <w:rsid w:val="00503605"/>
    <w:rsid w:val="00504F04"/>
    <w:rsid w:val="00505135"/>
    <w:rsid w:val="005067AA"/>
    <w:rsid w:val="0051206C"/>
    <w:rsid w:val="0051211E"/>
    <w:rsid w:val="0051370F"/>
    <w:rsid w:val="00514308"/>
    <w:rsid w:val="00514526"/>
    <w:rsid w:val="00515DC1"/>
    <w:rsid w:val="00523C67"/>
    <w:rsid w:val="00524590"/>
    <w:rsid w:val="00527B84"/>
    <w:rsid w:val="005342F0"/>
    <w:rsid w:val="00535F81"/>
    <w:rsid w:val="005370FD"/>
    <w:rsid w:val="00541E98"/>
    <w:rsid w:val="00542BE8"/>
    <w:rsid w:val="00543888"/>
    <w:rsid w:val="00543AC3"/>
    <w:rsid w:val="00544269"/>
    <w:rsid w:val="005531E3"/>
    <w:rsid w:val="005553C8"/>
    <w:rsid w:val="005556B2"/>
    <w:rsid w:val="005556E3"/>
    <w:rsid w:val="00557BA9"/>
    <w:rsid w:val="00564355"/>
    <w:rsid w:val="005646A0"/>
    <w:rsid w:val="00565467"/>
    <w:rsid w:val="0057574D"/>
    <w:rsid w:val="00576702"/>
    <w:rsid w:val="005815ED"/>
    <w:rsid w:val="005824D8"/>
    <w:rsid w:val="00592479"/>
    <w:rsid w:val="005929A8"/>
    <w:rsid w:val="00593A65"/>
    <w:rsid w:val="0059793D"/>
    <w:rsid w:val="005A5135"/>
    <w:rsid w:val="005A55E2"/>
    <w:rsid w:val="005A7524"/>
    <w:rsid w:val="005B4FB4"/>
    <w:rsid w:val="005B691F"/>
    <w:rsid w:val="005C2FFF"/>
    <w:rsid w:val="005C3750"/>
    <w:rsid w:val="005C712C"/>
    <w:rsid w:val="005D1684"/>
    <w:rsid w:val="005D56F3"/>
    <w:rsid w:val="005D6BD3"/>
    <w:rsid w:val="005E2F18"/>
    <w:rsid w:val="005E3C75"/>
    <w:rsid w:val="005E4A73"/>
    <w:rsid w:val="005E55C2"/>
    <w:rsid w:val="005F1ABF"/>
    <w:rsid w:val="005F3072"/>
    <w:rsid w:val="005F48F2"/>
    <w:rsid w:val="00602604"/>
    <w:rsid w:val="00607828"/>
    <w:rsid w:val="006114FD"/>
    <w:rsid w:val="00612B9D"/>
    <w:rsid w:val="0061494B"/>
    <w:rsid w:val="00614E8F"/>
    <w:rsid w:val="00616EBC"/>
    <w:rsid w:val="006250F9"/>
    <w:rsid w:val="0062598B"/>
    <w:rsid w:val="0062678B"/>
    <w:rsid w:val="006269F5"/>
    <w:rsid w:val="006332FF"/>
    <w:rsid w:val="006440DC"/>
    <w:rsid w:val="00644139"/>
    <w:rsid w:val="00645334"/>
    <w:rsid w:val="00653E41"/>
    <w:rsid w:val="006556DA"/>
    <w:rsid w:val="00655E6B"/>
    <w:rsid w:val="00661B5A"/>
    <w:rsid w:val="00661E37"/>
    <w:rsid w:val="00665CC3"/>
    <w:rsid w:val="00673383"/>
    <w:rsid w:val="0067446B"/>
    <w:rsid w:val="00675B3F"/>
    <w:rsid w:val="00687225"/>
    <w:rsid w:val="00687BDF"/>
    <w:rsid w:val="0069098E"/>
    <w:rsid w:val="00691FD9"/>
    <w:rsid w:val="00692F55"/>
    <w:rsid w:val="00693593"/>
    <w:rsid w:val="00695256"/>
    <w:rsid w:val="00696C60"/>
    <w:rsid w:val="00696D5D"/>
    <w:rsid w:val="00697233"/>
    <w:rsid w:val="006A0A3D"/>
    <w:rsid w:val="006A0CD1"/>
    <w:rsid w:val="006A51C4"/>
    <w:rsid w:val="006B11D4"/>
    <w:rsid w:val="006B1A09"/>
    <w:rsid w:val="006B7A57"/>
    <w:rsid w:val="006C0BA7"/>
    <w:rsid w:val="006C5A6C"/>
    <w:rsid w:val="006D3030"/>
    <w:rsid w:val="006D4785"/>
    <w:rsid w:val="006D4E6C"/>
    <w:rsid w:val="006E28F3"/>
    <w:rsid w:val="006E3548"/>
    <w:rsid w:val="006E379E"/>
    <w:rsid w:val="006E6775"/>
    <w:rsid w:val="006E7582"/>
    <w:rsid w:val="006F15FB"/>
    <w:rsid w:val="006F556A"/>
    <w:rsid w:val="0070059C"/>
    <w:rsid w:val="00714480"/>
    <w:rsid w:val="0071540B"/>
    <w:rsid w:val="00716A0A"/>
    <w:rsid w:val="00717367"/>
    <w:rsid w:val="00720172"/>
    <w:rsid w:val="00721449"/>
    <w:rsid w:val="007260FF"/>
    <w:rsid w:val="00730196"/>
    <w:rsid w:val="00731674"/>
    <w:rsid w:val="007412DE"/>
    <w:rsid w:val="00743B31"/>
    <w:rsid w:val="00743C77"/>
    <w:rsid w:val="00747529"/>
    <w:rsid w:val="007518BD"/>
    <w:rsid w:val="00756BD9"/>
    <w:rsid w:val="00760D55"/>
    <w:rsid w:val="007708A8"/>
    <w:rsid w:val="00772217"/>
    <w:rsid w:val="00780753"/>
    <w:rsid w:val="00782209"/>
    <w:rsid w:val="00787161"/>
    <w:rsid w:val="007911A9"/>
    <w:rsid w:val="007911C7"/>
    <w:rsid w:val="00792CA8"/>
    <w:rsid w:val="00797354"/>
    <w:rsid w:val="007A063A"/>
    <w:rsid w:val="007A0D17"/>
    <w:rsid w:val="007A2A69"/>
    <w:rsid w:val="007A506A"/>
    <w:rsid w:val="007A53F9"/>
    <w:rsid w:val="007A5F71"/>
    <w:rsid w:val="007A6345"/>
    <w:rsid w:val="007A728A"/>
    <w:rsid w:val="007B4D8D"/>
    <w:rsid w:val="007B773D"/>
    <w:rsid w:val="007C0CE5"/>
    <w:rsid w:val="007C1E74"/>
    <w:rsid w:val="007D29ED"/>
    <w:rsid w:val="007D3744"/>
    <w:rsid w:val="007D4785"/>
    <w:rsid w:val="007D5D1B"/>
    <w:rsid w:val="007D630A"/>
    <w:rsid w:val="007E0606"/>
    <w:rsid w:val="007E1428"/>
    <w:rsid w:val="007E3C56"/>
    <w:rsid w:val="007E75E6"/>
    <w:rsid w:val="007E793D"/>
    <w:rsid w:val="007F0B0B"/>
    <w:rsid w:val="007F1805"/>
    <w:rsid w:val="007F2C38"/>
    <w:rsid w:val="007F3890"/>
    <w:rsid w:val="007F608B"/>
    <w:rsid w:val="007F7BF9"/>
    <w:rsid w:val="00802710"/>
    <w:rsid w:val="008065EF"/>
    <w:rsid w:val="008074F4"/>
    <w:rsid w:val="00812ADE"/>
    <w:rsid w:val="008145E5"/>
    <w:rsid w:val="00817C7F"/>
    <w:rsid w:val="008214A6"/>
    <w:rsid w:val="00823F27"/>
    <w:rsid w:val="0082420C"/>
    <w:rsid w:val="00827DEC"/>
    <w:rsid w:val="008326B6"/>
    <w:rsid w:val="008354AD"/>
    <w:rsid w:val="00840F5F"/>
    <w:rsid w:val="00842848"/>
    <w:rsid w:val="00843A55"/>
    <w:rsid w:val="008502A0"/>
    <w:rsid w:val="00855A75"/>
    <w:rsid w:val="00855EB2"/>
    <w:rsid w:val="008574A1"/>
    <w:rsid w:val="008576A3"/>
    <w:rsid w:val="00865E0A"/>
    <w:rsid w:val="00866C42"/>
    <w:rsid w:val="00867307"/>
    <w:rsid w:val="008717EF"/>
    <w:rsid w:val="00874534"/>
    <w:rsid w:val="00875CA3"/>
    <w:rsid w:val="00875F4A"/>
    <w:rsid w:val="00877C31"/>
    <w:rsid w:val="008851D4"/>
    <w:rsid w:val="00885710"/>
    <w:rsid w:val="00886093"/>
    <w:rsid w:val="00886330"/>
    <w:rsid w:val="00894A7F"/>
    <w:rsid w:val="008979DF"/>
    <w:rsid w:val="00897B38"/>
    <w:rsid w:val="008A29AD"/>
    <w:rsid w:val="008A3B4A"/>
    <w:rsid w:val="008B0DDB"/>
    <w:rsid w:val="008B2FEC"/>
    <w:rsid w:val="008B3883"/>
    <w:rsid w:val="008B4C7F"/>
    <w:rsid w:val="008C20C4"/>
    <w:rsid w:val="008C73A1"/>
    <w:rsid w:val="008C73CC"/>
    <w:rsid w:val="008D0044"/>
    <w:rsid w:val="008D0104"/>
    <w:rsid w:val="008D1AFC"/>
    <w:rsid w:val="008D5CC9"/>
    <w:rsid w:val="008D630E"/>
    <w:rsid w:val="008E0085"/>
    <w:rsid w:val="008E17AE"/>
    <w:rsid w:val="008E1D35"/>
    <w:rsid w:val="008E232E"/>
    <w:rsid w:val="008E2821"/>
    <w:rsid w:val="008E2ED0"/>
    <w:rsid w:val="008E4322"/>
    <w:rsid w:val="008E54F4"/>
    <w:rsid w:val="008E63C6"/>
    <w:rsid w:val="008E6BA8"/>
    <w:rsid w:val="008E6DC5"/>
    <w:rsid w:val="008E73ED"/>
    <w:rsid w:val="008F1A2A"/>
    <w:rsid w:val="008F4337"/>
    <w:rsid w:val="008F50CF"/>
    <w:rsid w:val="008F7625"/>
    <w:rsid w:val="008F79A2"/>
    <w:rsid w:val="00905066"/>
    <w:rsid w:val="00906B42"/>
    <w:rsid w:val="00910106"/>
    <w:rsid w:val="009136AB"/>
    <w:rsid w:val="00913C8B"/>
    <w:rsid w:val="0091581B"/>
    <w:rsid w:val="009162AB"/>
    <w:rsid w:val="00924FBB"/>
    <w:rsid w:val="00926B4C"/>
    <w:rsid w:val="00931EDC"/>
    <w:rsid w:val="009331C5"/>
    <w:rsid w:val="00941984"/>
    <w:rsid w:val="009442D4"/>
    <w:rsid w:val="00950BE3"/>
    <w:rsid w:val="00955924"/>
    <w:rsid w:val="00960064"/>
    <w:rsid w:val="00961091"/>
    <w:rsid w:val="00961384"/>
    <w:rsid w:val="009629F2"/>
    <w:rsid w:val="00966CD1"/>
    <w:rsid w:val="00970A5F"/>
    <w:rsid w:val="00973034"/>
    <w:rsid w:val="0097401E"/>
    <w:rsid w:val="00974765"/>
    <w:rsid w:val="009750B3"/>
    <w:rsid w:val="00982857"/>
    <w:rsid w:val="00984EDB"/>
    <w:rsid w:val="0098525E"/>
    <w:rsid w:val="009857A8"/>
    <w:rsid w:val="00985AC5"/>
    <w:rsid w:val="00991D05"/>
    <w:rsid w:val="0099482C"/>
    <w:rsid w:val="009976F7"/>
    <w:rsid w:val="00997A09"/>
    <w:rsid w:val="009A0329"/>
    <w:rsid w:val="009A4A9B"/>
    <w:rsid w:val="009A62C1"/>
    <w:rsid w:val="009A6C5B"/>
    <w:rsid w:val="009B0A11"/>
    <w:rsid w:val="009B1D06"/>
    <w:rsid w:val="009B3395"/>
    <w:rsid w:val="009B41F7"/>
    <w:rsid w:val="009B5CC4"/>
    <w:rsid w:val="009C01C6"/>
    <w:rsid w:val="009C03F0"/>
    <w:rsid w:val="009C172A"/>
    <w:rsid w:val="009C2F9B"/>
    <w:rsid w:val="009C43DF"/>
    <w:rsid w:val="009C44BE"/>
    <w:rsid w:val="009C494A"/>
    <w:rsid w:val="009C532E"/>
    <w:rsid w:val="009D1882"/>
    <w:rsid w:val="009D2174"/>
    <w:rsid w:val="009D6E58"/>
    <w:rsid w:val="009E2EA6"/>
    <w:rsid w:val="009E4C08"/>
    <w:rsid w:val="009E682C"/>
    <w:rsid w:val="009F140A"/>
    <w:rsid w:val="009F1569"/>
    <w:rsid w:val="009F3587"/>
    <w:rsid w:val="009F41CB"/>
    <w:rsid w:val="009F573F"/>
    <w:rsid w:val="009F6AC1"/>
    <w:rsid w:val="009F797A"/>
    <w:rsid w:val="00A02A70"/>
    <w:rsid w:val="00A03525"/>
    <w:rsid w:val="00A061E6"/>
    <w:rsid w:val="00A10213"/>
    <w:rsid w:val="00A11FC6"/>
    <w:rsid w:val="00A14C23"/>
    <w:rsid w:val="00A158A8"/>
    <w:rsid w:val="00A16238"/>
    <w:rsid w:val="00A200FD"/>
    <w:rsid w:val="00A21BBD"/>
    <w:rsid w:val="00A22AC3"/>
    <w:rsid w:val="00A33639"/>
    <w:rsid w:val="00A352B1"/>
    <w:rsid w:val="00A36A76"/>
    <w:rsid w:val="00A400E1"/>
    <w:rsid w:val="00A40B67"/>
    <w:rsid w:val="00A41ACB"/>
    <w:rsid w:val="00A41CEC"/>
    <w:rsid w:val="00A41CFA"/>
    <w:rsid w:val="00A4290D"/>
    <w:rsid w:val="00A4405A"/>
    <w:rsid w:val="00A45DBB"/>
    <w:rsid w:val="00A532D1"/>
    <w:rsid w:val="00A55EC9"/>
    <w:rsid w:val="00A56962"/>
    <w:rsid w:val="00A6203A"/>
    <w:rsid w:val="00A62DBD"/>
    <w:rsid w:val="00A66888"/>
    <w:rsid w:val="00A668BD"/>
    <w:rsid w:val="00A71549"/>
    <w:rsid w:val="00A71622"/>
    <w:rsid w:val="00A71C27"/>
    <w:rsid w:val="00A766BE"/>
    <w:rsid w:val="00A76FF8"/>
    <w:rsid w:val="00A84EAB"/>
    <w:rsid w:val="00A8528B"/>
    <w:rsid w:val="00A909B7"/>
    <w:rsid w:val="00A91016"/>
    <w:rsid w:val="00A93363"/>
    <w:rsid w:val="00A9471F"/>
    <w:rsid w:val="00A96BA4"/>
    <w:rsid w:val="00A97BFA"/>
    <w:rsid w:val="00AA0939"/>
    <w:rsid w:val="00AA3D75"/>
    <w:rsid w:val="00AA6160"/>
    <w:rsid w:val="00AB053E"/>
    <w:rsid w:val="00AB0A6E"/>
    <w:rsid w:val="00AB1750"/>
    <w:rsid w:val="00AB329E"/>
    <w:rsid w:val="00AB6FE2"/>
    <w:rsid w:val="00AB7422"/>
    <w:rsid w:val="00AC0E60"/>
    <w:rsid w:val="00AC20DD"/>
    <w:rsid w:val="00AC499D"/>
    <w:rsid w:val="00AD2C8C"/>
    <w:rsid w:val="00AD3E4E"/>
    <w:rsid w:val="00AD5BD4"/>
    <w:rsid w:val="00AD5CDA"/>
    <w:rsid w:val="00AD760E"/>
    <w:rsid w:val="00AE1AC4"/>
    <w:rsid w:val="00AE264A"/>
    <w:rsid w:val="00AE2853"/>
    <w:rsid w:val="00AE2CF2"/>
    <w:rsid w:val="00AE3BED"/>
    <w:rsid w:val="00AE40E5"/>
    <w:rsid w:val="00AF381C"/>
    <w:rsid w:val="00AF3DE1"/>
    <w:rsid w:val="00AF6A3B"/>
    <w:rsid w:val="00AF6D53"/>
    <w:rsid w:val="00AF73ED"/>
    <w:rsid w:val="00B019F4"/>
    <w:rsid w:val="00B04152"/>
    <w:rsid w:val="00B04BDF"/>
    <w:rsid w:val="00B057D3"/>
    <w:rsid w:val="00B05C53"/>
    <w:rsid w:val="00B0755F"/>
    <w:rsid w:val="00B11A62"/>
    <w:rsid w:val="00B12EAC"/>
    <w:rsid w:val="00B1346D"/>
    <w:rsid w:val="00B164A7"/>
    <w:rsid w:val="00B16FB9"/>
    <w:rsid w:val="00B26623"/>
    <w:rsid w:val="00B27633"/>
    <w:rsid w:val="00B328F9"/>
    <w:rsid w:val="00B35A68"/>
    <w:rsid w:val="00B45001"/>
    <w:rsid w:val="00B50900"/>
    <w:rsid w:val="00B54A28"/>
    <w:rsid w:val="00B558CE"/>
    <w:rsid w:val="00B57820"/>
    <w:rsid w:val="00B57D7F"/>
    <w:rsid w:val="00B626E4"/>
    <w:rsid w:val="00B63A30"/>
    <w:rsid w:val="00B726C8"/>
    <w:rsid w:val="00B72A3B"/>
    <w:rsid w:val="00B730E6"/>
    <w:rsid w:val="00B763F7"/>
    <w:rsid w:val="00B80B7C"/>
    <w:rsid w:val="00B83C14"/>
    <w:rsid w:val="00B84FA7"/>
    <w:rsid w:val="00B86B4D"/>
    <w:rsid w:val="00B87AC3"/>
    <w:rsid w:val="00B9659A"/>
    <w:rsid w:val="00BA3671"/>
    <w:rsid w:val="00BA42F4"/>
    <w:rsid w:val="00BA6CDF"/>
    <w:rsid w:val="00BB1E0E"/>
    <w:rsid w:val="00BB691E"/>
    <w:rsid w:val="00BC06FA"/>
    <w:rsid w:val="00BC1A0D"/>
    <w:rsid w:val="00BC1FDA"/>
    <w:rsid w:val="00BC2E66"/>
    <w:rsid w:val="00BC5DFF"/>
    <w:rsid w:val="00BC6457"/>
    <w:rsid w:val="00BC68D8"/>
    <w:rsid w:val="00BD4DD7"/>
    <w:rsid w:val="00BD513F"/>
    <w:rsid w:val="00BD562B"/>
    <w:rsid w:val="00BD5AD8"/>
    <w:rsid w:val="00BD6CBF"/>
    <w:rsid w:val="00BD741D"/>
    <w:rsid w:val="00BE3DF0"/>
    <w:rsid w:val="00BE4D9D"/>
    <w:rsid w:val="00BE764D"/>
    <w:rsid w:val="00BF06AA"/>
    <w:rsid w:val="00BF0C55"/>
    <w:rsid w:val="00BF2B62"/>
    <w:rsid w:val="00BF5925"/>
    <w:rsid w:val="00BF6126"/>
    <w:rsid w:val="00BF7773"/>
    <w:rsid w:val="00C0211D"/>
    <w:rsid w:val="00C117F1"/>
    <w:rsid w:val="00C156D0"/>
    <w:rsid w:val="00C16259"/>
    <w:rsid w:val="00C20F85"/>
    <w:rsid w:val="00C2289F"/>
    <w:rsid w:val="00C23E88"/>
    <w:rsid w:val="00C252F4"/>
    <w:rsid w:val="00C252F6"/>
    <w:rsid w:val="00C31E35"/>
    <w:rsid w:val="00C32310"/>
    <w:rsid w:val="00C325B4"/>
    <w:rsid w:val="00C36058"/>
    <w:rsid w:val="00C37AEE"/>
    <w:rsid w:val="00C404E2"/>
    <w:rsid w:val="00C41A7A"/>
    <w:rsid w:val="00C42C75"/>
    <w:rsid w:val="00C51BAD"/>
    <w:rsid w:val="00C63150"/>
    <w:rsid w:val="00C668B4"/>
    <w:rsid w:val="00C67C2B"/>
    <w:rsid w:val="00C71325"/>
    <w:rsid w:val="00C802BF"/>
    <w:rsid w:val="00C82A1D"/>
    <w:rsid w:val="00C850AD"/>
    <w:rsid w:val="00C86894"/>
    <w:rsid w:val="00C908DD"/>
    <w:rsid w:val="00C947EB"/>
    <w:rsid w:val="00C951BC"/>
    <w:rsid w:val="00C9552E"/>
    <w:rsid w:val="00C97BFA"/>
    <w:rsid w:val="00CA22D0"/>
    <w:rsid w:val="00CA25F9"/>
    <w:rsid w:val="00CA3135"/>
    <w:rsid w:val="00CB26CA"/>
    <w:rsid w:val="00CB56D3"/>
    <w:rsid w:val="00CB72F7"/>
    <w:rsid w:val="00CC3CBD"/>
    <w:rsid w:val="00CC6BB9"/>
    <w:rsid w:val="00CC7D4D"/>
    <w:rsid w:val="00CD4C25"/>
    <w:rsid w:val="00CD6FC2"/>
    <w:rsid w:val="00CD7A01"/>
    <w:rsid w:val="00CE1882"/>
    <w:rsid w:val="00CE20DB"/>
    <w:rsid w:val="00CE7BC3"/>
    <w:rsid w:val="00CF1BDE"/>
    <w:rsid w:val="00CF5A09"/>
    <w:rsid w:val="00D03D78"/>
    <w:rsid w:val="00D0684D"/>
    <w:rsid w:val="00D070CB"/>
    <w:rsid w:val="00D074E3"/>
    <w:rsid w:val="00D10CD1"/>
    <w:rsid w:val="00D13C43"/>
    <w:rsid w:val="00D13FCD"/>
    <w:rsid w:val="00D14513"/>
    <w:rsid w:val="00D146AE"/>
    <w:rsid w:val="00D15E97"/>
    <w:rsid w:val="00D205EC"/>
    <w:rsid w:val="00D27E97"/>
    <w:rsid w:val="00D308C6"/>
    <w:rsid w:val="00D33ADF"/>
    <w:rsid w:val="00D3592E"/>
    <w:rsid w:val="00D35EBA"/>
    <w:rsid w:val="00D408D6"/>
    <w:rsid w:val="00D42CFA"/>
    <w:rsid w:val="00D4363E"/>
    <w:rsid w:val="00D43BF4"/>
    <w:rsid w:val="00D45AA3"/>
    <w:rsid w:val="00D4603B"/>
    <w:rsid w:val="00D47403"/>
    <w:rsid w:val="00D6311B"/>
    <w:rsid w:val="00D63282"/>
    <w:rsid w:val="00D65F37"/>
    <w:rsid w:val="00D676A3"/>
    <w:rsid w:val="00D769CE"/>
    <w:rsid w:val="00D77B98"/>
    <w:rsid w:val="00D8007B"/>
    <w:rsid w:val="00D8219F"/>
    <w:rsid w:val="00D83A3B"/>
    <w:rsid w:val="00D86A67"/>
    <w:rsid w:val="00D87AFB"/>
    <w:rsid w:val="00D93C9B"/>
    <w:rsid w:val="00D9494B"/>
    <w:rsid w:val="00D95149"/>
    <w:rsid w:val="00D96E84"/>
    <w:rsid w:val="00D97192"/>
    <w:rsid w:val="00D97CC3"/>
    <w:rsid w:val="00DA04AF"/>
    <w:rsid w:val="00DA7C96"/>
    <w:rsid w:val="00DB17C8"/>
    <w:rsid w:val="00DB1D31"/>
    <w:rsid w:val="00DB1F85"/>
    <w:rsid w:val="00DB3827"/>
    <w:rsid w:val="00DB4400"/>
    <w:rsid w:val="00DB70FD"/>
    <w:rsid w:val="00DC2B7A"/>
    <w:rsid w:val="00DC5E5A"/>
    <w:rsid w:val="00DC6E92"/>
    <w:rsid w:val="00DC7276"/>
    <w:rsid w:val="00DD243F"/>
    <w:rsid w:val="00DD4697"/>
    <w:rsid w:val="00DD47D9"/>
    <w:rsid w:val="00DD551A"/>
    <w:rsid w:val="00DD5DB9"/>
    <w:rsid w:val="00DD7C4C"/>
    <w:rsid w:val="00DE463E"/>
    <w:rsid w:val="00DE4731"/>
    <w:rsid w:val="00DE5450"/>
    <w:rsid w:val="00DE6A34"/>
    <w:rsid w:val="00DE6C9F"/>
    <w:rsid w:val="00DE79DA"/>
    <w:rsid w:val="00DF15B5"/>
    <w:rsid w:val="00DF6A92"/>
    <w:rsid w:val="00E02504"/>
    <w:rsid w:val="00E02AE6"/>
    <w:rsid w:val="00E037BF"/>
    <w:rsid w:val="00E055B6"/>
    <w:rsid w:val="00E05F98"/>
    <w:rsid w:val="00E10C12"/>
    <w:rsid w:val="00E12BEB"/>
    <w:rsid w:val="00E12C53"/>
    <w:rsid w:val="00E143D8"/>
    <w:rsid w:val="00E15BA0"/>
    <w:rsid w:val="00E16581"/>
    <w:rsid w:val="00E16D98"/>
    <w:rsid w:val="00E16E1E"/>
    <w:rsid w:val="00E25349"/>
    <w:rsid w:val="00E25CF5"/>
    <w:rsid w:val="00E263BC"/>
    <w:rsid w:val="00E2728A"/>
    <w:rsid w:val="00E27724"/>
    <w:rsid w:val="00E31DF2"/>
    <w:rsid w:val="00E330BB"/>
    <w:rsid w:val="00E3586C"/>
    <w:rsid w:val="00E370D1"/>
    <w:rsid w:val="00E4039B"/>
    <w:rsid w:val="00E4470B"/>
    <w:rsid w:val="00E46383"/>
    <w:rsid w:val="00E51F8E"/>
    <w:rsid w:val="00E531C8"/>
    <w:rsid w:val="00E536FF"/>
    <w:rsid w:val="00E56383"/>
    <w:rsid w:val="00E5649E"/>
    <w:rsid w:val="00E579A9"/>
    <w:rsid w:val="00E63949"/>
    <w:rsid w:val="00E63BF6"/>
    <w:rsid w:val="00E6477F"/>
    <w:rsid w:val="00E660B4"/>
    <w:rsid w:val="00E81CAD"/>
    <w:rsid w:val="00E85D4C"/>
    <w:rsid w:val="00E87D72"/>
    <w:rsid w:val="00E96A51"/>
    <w:rsid w:val="00EA02B9"/>
    <w:rsid w:val="00EA67BA"/>
    <w:rsid w:val="00EB1963"/>
    <w:rsid w:val="00EB2EF1"/>
    <w:rsid w:val="00EB3A60"/>
    <w:rsid w:val="00EB3D80"/>
    <w:rsid w:val="00EB3EFD"/>
    <w:rsid w:val="00EB44FC"/>
    <w:rsid w:val="00EB4904"/>
    <w:rsid w:val="00EB5EDA"/>
    <w:rsid w:val="00EC0731"/>
    <w:rsid w:val="00EC2E89"/>
    <w:rsid w:val="00EC38C8"/>
    <w:rsid w:val="00EC58F8"/>
    <w:rsid w:val="00ED4589"/>
    <w:rsid w:val="00EE5E2C"/>
    <w:rsid w:val="00EF0FF3"/>
    <w:rsid w:val="00EF212E"/>
    <w:rsid w:val="00EF6527"/>
    <w:rsid w:val="00EF664E"/>
    <w:rsid w:val="00F02B31"/>
    <w:rsid w:val="00F046FC"/>
    <w:rsid w:val="00F069DE"/>
    <w:rsid w:val="00F103E4"/>
    <w:rsid w:val="00F108F2"/>
    <w:rsid w:val="00F15D67"/>
    <w:rsid w:val="00F16E9F"/>
    <w:rsid w:val="00F222A5"/>
    <w:rsid w:val="00F22B54"/>
    <w:rsid w:val="00F24CD9"/>
    <w:rsid w:val="00F27AC8"/>
    <w:rsid w:val="00F31B22"/>
    <w:rsid w:val="00F33F30"/>
    <w:rsid w:val="00F36019"/>
    <w:rsid w:val="00F37CCA"/>
    <w:rsid w:val="00F37E7C"/>
    <w:rsid w:val="00F41475"/>
    <w:rsid w:val="00F47FA2"/>
    <w:rsid w:val="00F557C2"/>
    <w:rsid w:val="00F5772B"/>
    <w:rsid w:val="00F628E2"/>
    <w:rsid w:val="00F629BA"/>
    <w:rsid w:val="00F638CD"/>
    <w:rsid w:val="00F64151"/>
    <w:rsid w:val="00F73DEA"/>
    <w:rsid w:val="00F74C70"/>
    <w:rsid w:val="00F8091E"/>
    <w:rsid w:val="00F83D38"/>
    <w:rsid w:val="00F86567"/>
    <w:rsid w:val="00F905B5"/>
    <w:rsid w:val="00F94E7A"/>
    <w:rsid w:val="00F953BD"/>
    <w:rsid w:val="00FA3222"/>
    <w:rsid w:val="00FA403B"/>
    <w:rsid w:val="00FA56F3"/>
    <w:rsid w:val="00FB1603"/>
    <w:rsid w:val="00FB4323"/>
    <w:rsid w:val="00FB4B11"/>
    <w:rsid w:val="00FB4E34"/>
    <w:rsid w:val="00FB6C63"/>
    <w:rsid w:val="00FC1AEE"/>
    <w:rsid w:val="00FC2E87"/>
    <w:rsid w:val="00FC43BF"/>
    <w:rsid w:val="00FC627C"/>
    <w:rsid w:val="00FD27D5"/>
    <w:rsid w:val="00FD31CA"/>
    <w:rsid w:val="00FD39DA"/>
    <w:rsid w:val="00FD4457"/>
    <w:rsid w:val="00FD5F46"/>
    <w:rsid w:val="00FE3890"/>
    <w:rsid w:val="00FE5970"/>
    <w:rsid w:val="00FE5A44"/>
    <w:rsid w:val="00FE685B"/>
    <w:rsid w:val="00FF0188"/>
    <w:rsid w:val="00FF33B0"/>
    <w:rsid w:val="00FF42C3"/>
    <w:rsid w:val="00FF64C0"/>
    <w:rsid w:val="00FF6A0E"/>
    <w:rsid w:val="00FF7F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BC3"/>
    <w:pPr>
      <w:spacing w:before="20" w:after="40" w:line="288" w:lineRule="auto"/>
      <w:jc w:val="both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C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D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5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AF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qFormat/>
    <w:rsid w:val="00FB4B11"/>
    <w:pPr>
      <w:keepNext/>
      <w:spacing w:after="0" w:line="240" w:lineRule="auto"/>
      <w:jc w:val="center"/>
      <w:outlineLvl w:val="5"/>
    </w:pPr>
    <w:rPr>
      <w:rFonts w:ascii="Arial" w:hAnsi="Arial"/>
      <w:b/>
      <w:sz w:val="24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4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3F3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3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3F3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30"/>
    <w:rPr>
      <w:rFonts w:ascii="Calibri" w:eastAsia="Times New Roman" w:hAnsi="Calibri" w:cs="Times New Roman"/>
      <w:sz w:val="21"/>
      <w:szCs w:val="21"/>
    </w:rPr>
  </w:style>
  <w:style w:type="paragraph" w:styleId="Footer">
    <w:name w:val="footer"/>
    <w:basedOn w:val="Normal"/>
    <w:link w:val="FooterChar"/>
    <w:unhideWhenUsed/>
    <w:rsid w:val="00F33F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33F30"/>
    <w:rPr>
      <w:rFonts w:ascii="Calibri" w:eastAsia="Times New Roman" w:hAnsi="Calibri" w:cs="Times New Roman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sid w:val="00F33F30"/>
    <w:rPr>
      <w:color w:val="808080"/>
    </w:rPr>
  </w:style>
  <w:style w:type="character" w:customStyle="1" w:styleId="y2iqfc">
    <w:name w:val="y2iqfc"/>
    <w:basedOn w:val="DefaultParagraphFont"/>
    <w:rsid w:val="007C0CE5"/>
  </w:style>
  <w:style w:type="character" w:customStyle="1" w:styleId="mord">
    <w:name w:val="mord"/>
    <w:basedOn w:val="DefaultParagraphFont"/>
    <w:rsid w:val="000F095D"/>
  </w:style>
  <w:style w:type="character" w:customStyle="1" w:styleId="vlist-s">
    <w:name w:val="vlist-s"/>
    <w:basedOn w:val="DefaultParagraphFont"/>
    <w:rsid w:val="000F095D"/>
  </w:style>
  <w:style w:type="character" w:customStyle="1" w:styleId="mspace">
    <w:name w:val="mspace"/>
    <w:basedOn w:val="DefaultParagraphFont"/>
    <w:rsid w:val="00E330BB"/>
  </w:style>
  <w:style w:type="paragraph" w:customStyle="1" w:styleId="Style1">
    <w:name w:val="Style1"/>
    <w:basedOn w:val="ListParagraph"/>
    <w:link w:val="Style1Char"/>
    <w:qFormat/>
    <w:rsid w:val="00E330BB"/>
    <w:pPr>
      <w:numPr>
        <w:numId w:val="1"/>
      </w:numPr>
    </w:pPr>
    <w:rPr>
      <w:rFonts w:ascii="KaTeX_Math" w:hAnsi="KaTeX_Math"/>
      <w:i/>
      <w:iCs/>
      <w:color w:val="232323"/>
      <w:sz w:val="17"/>
      <w:szCs w:val="17"/>
      <w:shd w:val="clear" w:color="auto" w:fill="FFFFF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30BB"/>
    <w:rPr>
      <w:rFonts w:ascii="Calibri" w:eastAsia="Times New Roman" w:hAnsi="Calibri" w:cs="Times New Roman"/>
      <w:sz w:val="21"/>
      <w:szCs w:val="21"/>
    </w:rPr>
  </w:style>
  <w:style w:type="character" w:customStyle="1" w:styleId="Style1Char">
    <w:name w:val="Style1 Char"/>
    <w:basedOn w:val="ListParagraphChar"/>
    <w:link w:val="Style1"/>
    <w:rsid w:val="00E330BB"/>
    <w:rPr>
      <w:rFonts w:ascii="KaTeX_Math" w:hAnsi="KaTeX_Math"/>
      <w:i/>
      <w:iCs/>
      <w:color w:val="232323"/>
      <w:sz w:val="17"/>
      <w:szCs w:val="17"/>
    </w:rPr>
  </w:style>
  <w:style w:type="paragraph" w:styleId="BodyTextIndent2">
    <w:name w:val="Body Text Indent 2"/>
    <w:basedOn w:val="Normal"/>
    <w:link w:val="BodyTextIndent2Char"/>
    <w:rsid w:val="00BF5925"/>
    <w:pPr>
      <w:spacing w:after="20"/>
      <w:ind w:firstLine="504"/>
    </w:pPr>
    <w:rPr>
      <w:rFonts w:ascii="Souvenir Lt BT" w:hAnsi="Souvenir Lt BT"/>
      <w:spacing w:val="-4"/>
      <w:sz w:val="18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BF5925"/>
    <w:rPr>
      <w:rFonts w:ascii="Souvenir Lt BT" w:eastAsia="Times New Roman" w:hAnsi="Souvenir Lt BT" w:cs="Times New Roman"/>
      <w:spacing w:val="-4"/>
      <w:sz w:val="1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1B"/>
    <w:rPr>
      <w:rFonts w:ascii="Tahoma" w:eastAsia="Times New Roman" w:hAnsi="Tahoma" w:cs="Tahoma"/>
      <w:sz w:val="16"/>
      <w:szCs w:val="16"/>
    </w:rPr>
  </w:style>
  <w:style w:type="character" w:customStyle="1" w:styleId="Heading6Char">
    <w:name w:val="Heading 6 Char"/>
    <w:basedOn w:val="DefaultParagraphFont"/>
    <w:link w:val="Heading6"/>
    <w:rsid w:val="00FB4B11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71DE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71DE9"/>
    <w:rPr>
      <w:rFonts w:ascii="Calibri" w:eastAsia="Times New Roman" w:hAnsi="Calibri" w:cs="Times New Roman"/>
      <w:sz w:val="16"/>
      <w:szCs w:val="16"/>
    </w:rPr>
  </w:style>
  <w:style w:type="paragraph" w:customStyle="1" w:styleId="q1">
    <w:name w:val="q1"/>
    <w:basedOn w:val="Normal"/>
    <w:rsid w:val="004265AA"/>
    <w:pPr>
      <w:tabs>
        <w:tab w:val="left" w:pos="720"/>
        <w:tab w:val="left" w:pos="1080"/>
        <w:tab w:val="left" w:pos="5040"/>
        <w:tab w:val="left" w:pos="5400"/>
      </w:tabs>
      <w:spacing w:after="0" w:line="240" w:lineRule="auto"/>
      <w:ind w:left="720" w:hanging="720"/>
    </w:pPr>
    <w:rPr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6F55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C252F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252F4"/>
    <w:rPr>
      <w:rFonts w:ascii="Calibri" w:eastAsia="Times New Roman" w:hAnsi="Calibri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D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DE"/>
    <w:rPr>
      <w:rFonts w:asciiTheme="majorHAnsi" w:eastAsiaTheme="majorEastAsia" w:hAnsiTheme="majorHAnsi" w:cstheme="majorBidi"/>
      <w:b/>
      <w:bCs/>
      <w:i/>
      <w:iCs/>
      <w:color w:val="4472C4" w:themeColor="accent1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D2C8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math">
    <w:name w:val="math"/>
    <w:basedOn w:val="DefaultParagraphFont"/>
    <w:rsid w:val="00AD2C8C"/>
  </w:style>
  <w:style w:type="character" w:customStyle="1" w:styleId="inline-flex">
    <w:name w:val="inline-flex"/>
    <w:basedOn w:val="DefaultParagraphFont"/>
    <w:rsid w:val="0043151B"/>
  </w:style>
  <w:style w:type="paragraph" w:customStyle="1" w:styleId="my-0">
    <w:name w:val="my-0"/>
    <w:basedOn w:val="Normal"/>
    <w:rsid w:val="0043151B"/>
    <w:pPr>
      <w:spacing w:before="100" w:beforeAutospacing="1" w:after="100" w:afterAutospacing="1" w:line="240" w:lineRule="auto"/>
      <w:jc w:val="left"/>
    </w:pPr>
    <w:rPr>
      <w:sz w:val="24"/>
      <w:szCs w:val="24"/>
      <w:lang w:val="en-US" w:bidi="hi-IN"/>
    </w:rPr>
  </w:style>
  <w:style w:type="character" w:customStyle="1" w:styleId="mjx-char">
    <w:name w:val="mjx-char"/>
    <w:basedOn w:val="DefaultParagraphFont"/>
    <w:rsid w:val="0043151B"/>
  </w:style>
  <w:style w:type="character" w:customStyle="1" w:styleId="mrel">
    <w:name w:val="mrel"/>
    <w:basedOn w:val="DefaultParagraphFont"/>
    <w:rsid w:val="00420828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A25F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25F9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D42CFA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D42CFA"/>
    <w:rPr>
      <w:rFonts w:ascii="Times New Roman" w:eastAsia="Times New Roman" w:hAnsi="Times New Roman" w:cs="Times New Roman"/>
      <w:sz w:val="16"/>
      <w:szCs w:val="16"/>
    </w:rPr>
  </w:style>
  <w:style w:type="paragraph" w:styleId="BodyText2">
    <w:name w:val="Body Text 2"/>
    <w:basedOn w:val="Normal"/>
    <w:link w:val="BodyText2Char"/>
    <w:uiPriority w:val="99"/>
    <w:unhideWhenUsed/>
    <w:rsid w:val="00F638C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F638CD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59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PlainText">
    <w:name w:val="Plain Text"/>
    <w:basedOn w:val="Normal"/>
    <w:link w:val="PlainTextChar"/>
    <w:rsid w:val="00FE5970"/>
    <w:pPr>
      <w:spacing w:before="0" w:after="0" w:line="240" w:lineRule="auto"/>
      <w:jc w:val="left"/>
    </w:pPr>
    <w:rPr>
      <w:rFonts w:ascii="Courier New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FE5970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AF6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link w:val="TitleChar"/>
    <w:qFormat/>
    <w:rsid w:val="00743B31"/>
    <w:pPr>
      <w:tabs>
        <w:tab w:val="left" w:pos="426"/>
        <w:tab w:val="left" w:pos="851"/>
      </w:tabs>
      <w:spacing w:after="20" w:line="240" w:lineRule="auto"/>
      <w:jc w:val="center"/>
    </w:pPr>
    <w:rPr>
      <w:rFonts w:ascii="Souvenir Lt BT" w:hAnsi="Souvenir Lt BT"/>
      <w:b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743B31"/>
    <w:rPr>
      <w:rFonts w:ascii="Souvenir Lt BT" w:eastAsia="Times New Roman" w:hAnsi="Souvenir Lt BT" w:cs="Times New Roman"/>
      <w:b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9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7777">
          <w:marLeft w:val="0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2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3085">
                      <w:marLeft w:val="-2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5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ADCE0"/>
                            <w:left w:val="single" w:sz="4" w:space="0" w:color="DADCE0"/>
                            <w:bottom w:val="single" w:sz="4" w:space="0" w:color="DADCE0"/>
                            <w:right w:val="single" w:sz="4" w:space="0" w:color="DADCE0"/>
                          </w:divBdr>
                          <w:divsChild>
                            <w:div w:id="43066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972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2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65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4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747853">
                                                  <w:marLeft w:val="-208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8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4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529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41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4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7235659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  <w:div w:id="544409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819849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05492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4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8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0208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5644683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26070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0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5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817415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663503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331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46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7763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4224772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  <w:div w:id="146651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7" Type="http://schemas.openxmlformats.org/officeDocument/2006/relationships/endnotes" Target="endnotes.xml"/><Relationship Id="rId71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66" Type="http://schemas.openxmlformats.org/officeDocument/2006/relationships/oleObject" Target="embeddings/oleObject29.bin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61" Type="http://schemas.openxmlformats.org/officeDocument/2006/relationships/image" Target="media/image28.wmf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oleObject" Target="embeddings/oleObject28.bin"/><Relationship Id="rId69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image" Target="media/image23.wmf"/><Relationship Id="rId72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0BAD5-93D7-47D4-9CAA-1E6D600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2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Bhatiya (FP10564)</dc:creator>
  <cp:lastModifiedBy>PC</cp:lastModifiedBy>
  <cp:revision>519</cp:revision>
  <cp:lastPrinted>2025-11-06T10:26:00Z</cp:lastPrinted>
  <dcterms:created xsi:type="dcterms:W3CDTF">2025-10-16T08:43:00Z</dcterms:created>
  <dcterms:modified xsi:type="dcterms:W3CDTF">2025-11-20T09:05:00Z</dcterms:modified>
</cp:coreProperties>
</file>