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F8CDA" w14:textId="525B7005" w:rsidR="000124AD" w:rsidRDefault="00000000" w:rsidP="000124AD">
      <w:pPr>
        <w:pStyle w:val="Title"/>
        <w:jc w:val="center"/>
      </w:pPr>
      <w:r>
        <w:t>Virtual Internship Program</w:t>
      </w:r>
    </w:p>
    <w:p w14:paraId="2FF11C13" w14:textId="55A83D34" w:rsidR="000124AD" w:rsidRDefault="000124AD" w:rsidP="000124AD">
      <w:r>
        <w:t>Author : Bandaru Prabha Supriya</w:t>
      </w:r>
    </w:p>
    <w:p w14:paraId="7610BB78" w14:textId="18E54E14" w:rsidR="00243C22" w:rsidRDefault="00000000">
      <w:pPr>
        <w:jc w:val="center"/>
      </w:pPr>
      <w:r>
        <w:t>Artificial Intelligence &amp; Machine Learning</w:t>
      </w:r>
    </w:p>
    <w:p w14:paraId="56515B74" w14:textId="44D89010" w:rsidR="007C0C5C" w:rsidRPr="007C0C5C" w:rsidRDefault="00000000" w:rsidP="007C0C5C">
      <w:pPr>
        <w:jc w:val="center"/>
        <w:rPr>
          <w:sz w:val="24"/>
          <w:szCs w:val="24"/>
        </w:rPr>
      </w:pPr>
      <w:r w:rsidRPr="007C0C5C">
        <w:rPr>
          <w:sz w:val="24"/>
          <w:szCs w:val="24"/>
        </w:rPr>
        <w:t>How to Complete Short Term Internship Progr</w:t>
      </w:r>
      <w:r w:rsidR="007C0C5C" w:rsidRPr="007C0C5C">
        <w:rPr>
          <w:sz w:val="24"/>
          <w:szCs w:val="24"/>
        </w:rPr>
        <w:t>am</w:t>
      </w:r>
    </w:p>
    <w:p w14:paraId="261AA3E5" w14:textId="77777777" w:rsidR="007C0C5C" w:rsidRPr="007C0C5C" w:rsidRDefault="007C0C5C" w:rsidP="007C0C5C">
      <w:pPr>
        <w:jc w:val="both"/>
        <w:rPr>
          <w:sz w:val="24"/>
          <w:szCs w:val="24"/>
          <w:lang w:val="en-IN"/>
        </w:rPr>
      </w:pPr>
      <w:r w:rsidRPr="007C0C5C">
        <w:rPr>
          <w:b/>
          <w:bCs/>
          <w:sz w:val="24"/>
          <w:szCs w:val="24"/>
          <w:lang w:val="en-IN"/>
        </w:rPr>
        <w:t>Project Overview:</w:t>
      </w:r>
      <w:r w:rsidRPr="007C0C5C">
        <w:rPr>
          <w:sz w:val="24"/>
          <w:szCs w:val="24"/>
          <w:lang w:val="en-IN"/>
        </w:rPr>
        <w:br/>
        <w:t>HematoVision is an innovative AI-powered system designed to accurately identify and classify four main types of blood cells—</w:t>
      </w:r>
      <w:r w:rsidRPr="007C0C5C">
        <w:rPr>
          <w:b/>
          <w:bCs/>
          <w:sz w:val="24"/>
          <w:szCs w:val="24"/>
          <w:lang w:val="en-IN"/>
        </w:rPr>
        <w:t>Neutrophils</w:t>
      </w:r>
      <w:r w:rsidRPr="007C0C5C">
        <w:rPr>
          <w:sz w:val="24"/>
          <w:szCs w:val="24"/>
          <w:lang w:val="en-IN"/>
        </w:rPr>
        <w:t xml:space="preserve">, </w:t>
      </w:r>
      <w:r w:rsidRPr="007C0C5C">
        <w:rPr>
          <w:b/>
          <w:bCs/>
          <w:sz w:val="24"/>
          <w:szCs w:val="24"/>
          <w:lang w:val="en-IN"/>
        </w:rPr>
        <w:t>Lymphocytes</w:t>
      </w:r>
      <w:r w:rsidRPr="007C0C5C">
        <w:rPr>
          <w:sz w:val="24"/>
          <w:szCs w:val="24"/>
          <w:lang w:val="en-IN"/>
        </w:rPr>
        <w:t xml:space="preserve">, </w:t>
      </w:r>
      <w:r w:rsidRPr="007C0C5C">
        <w:rPr>
          <w:b/>
          <w:bCs/>
          <w:sz w:val="24"/>
          <w:szCs w:val="24"/>
          <w:lang w:val="en-IN"/>
        </w:rPr>
        <w:t>Monocytes</w:t>
      </w:r>
      <w:r w:rsidRPr="007C0C5C">
        <w:rPr>
          <w:sz w:val="24"/>
          <w:szCs w:val="24"/>
          <w:lang w:val="en-IN"/>
        </w:rPr>
        <w:t xml:space="preserve">, and </w:t>
      </w:r>
      <w:r w:rsidRPr="007C0C5C">
        <w:rPr>
          <w:b/>
          <w:bCs/>
          <w:sz w:val="24"/>
          <w:szCs w:val="24"/>
          <w:lang w:val="en-IN"/>
        </w:rPr>
        <w:t>Eosinophils</w:t>
      </w:r>
      <w:r w:rsidRPr="007C0C5C">
        <w:rPr>
          <w:sz w:val="24"/>
          <w:szCs w:val="24"/>
          <w:lang w:val="en-IN"/>
        </w:rPr>
        <w:t>—using deep learning and transfer learning techniques. This web-based application aims to support healthcare professionals in diagnostics and serve as a hands-on educational tool for students in medical and data science fields.</w:t>
      </w:r>
    </w:p>
    <w:p w14:paraId="670E59F0" w14:textId="77777777" w:rsidR="007C0C5C" w:rsidRPr="007C0C5C" w:rsidRDefault="007C0C5C" w:rsidP="007C0C5C">
      <w:pPr>
        <w:jc w:val="both"/>
        <w:rPr>
          <w:sz w:val="24"/>
          <w:szCs w:val="24"/>
          <w:lang w:val="en-IN"/>
        </w:rPr>
      </w:pPr>
      <w:r w:rsidRPr="007C0C5C">
        <w:rPr>
          <w:b/>
          <w:bCs/>
          <w:sz w:val="24"/>
          <w:szCs w:val="24"/>
          <w:lang w:val="en-IN"/>
        </w:rPr>
        <w:t>Key Features:</w:t>
      </w:r>
    </w:p>
    <w:p w14:paraId="2C9D2C8C" w14:textId="77777777" w:rsidR="007C0C5C" w:rsidRPr="007C0C5C" w:rsidRDefault="007C0C5C" w:rsidP="007C0C5C">
      <w:pPr>
        <w:numPr>
          <w:ilvl w:val="0"/>
          <w:numId w:val="10"/>
        </w:numPr>
        <w:jc w:val="both"/>
        <w:rPr>
          <w:sz w:val="24"/>
          <w:szCs w:val="24"/>
          <w:lang w:val="en-IN"/>
        </w:rPr>
      </w:pPr>
      <w:r w:rsidRPr="007C0C5C">
        <w:rPr>
          <w:sz w:val="24"/>
          <w:szCs w:val="24"/>
          <w:lang w:val="en-IN"/>
        </w:rPr>
        <w:t xml:space="preserve">Utilizes a </w:t>
      </w:r>
      <w:r w:rsidRPr="007C0C5C">
        <w:rPr>
          <w:b/>
          <w:bCs/>
          <w:sz w:val="24"/>
          <w:szCs w:val="24"/>
          <w:lang w:val="en-IN"/>
        </w:rPr>
        <w:t>Convolutional Neural Network (CNN)</w:t>
      </w:r>
      <w:r w:rsidRPr="007C0C5C">
        <w:rPr>
          <w:sz w:val="24"/>
          <w:szCs w:val="24"/>
          <w:lang w:val="en-IN"/>
        </w:rPr>
        <w:t xml:space="preserve"> trained on 12,500 labeled blood cell images</w:t>
      </w:r>
    </w:p>
    <w:p w14:paraId="24C2C0F7" w14:textId="77777777" w:rsidR="007C0C5C" w:rsidRPr="007C0C5C" w:rsidRDefault="007C0C5C" w:rsidP="007C0C5C">
      <w:pPr>
        <w:numPr>
          <w:ilvl w:val="0"/>
          <w:numId w:val="10"/>
        </w:numPr>
        <w:jc w:val="both"/>
        <w:rPr>
          <w:sz w:val="24"/>
          <w:szCs w:val="24"/>
          <w:lang w:val="en-IN"/>
        </w:rPr>
      </w:pPr>
      <w:r w:rsidRPr="007C0C5C">
        <w:rPr>
          <w:b/>
          <w:bCs/>
          <w:sz w:val="24"/>
          <w:szCs w:val="24"/>
          <w:lang w:val="en-IN"/>
        </w:rPr>
        <w:t>Transfer learning</w:t>
      </w:r>
      <w:r w:rsidRPr="007C0C5C">
        <w:rPr>
          <w:sz w:val="24"/>
          <w:szCs w:val="24"/>
          <w:lang w:val="en-IN"/>
        </w:rPr>
        <w:t xml:space="preserve"> accelerates model training while maintaining high accuracy</w:t>
      </w:r>
    </w:p>
    <w:p w14:paraId="5E718FDB" w14:textId="77777777" w:rsidR="007C0C5C" w:rsidRPr="007C0C5C" w:rsidRDefault="007C0C5C" w:rsidP="007C0C5C">
      <w:pPr>
        <w:numPr>
          <w:ilvl w:val="0"/>
          <w:numId w:val="10"/>
        </w:numPr>
        <w:jc w:val="both"/>
        <w:rPr>
          <w:sz w:val="24"/>
          <w:szCs w:val="24"/>
          <w:lang w:val="en-IN"/>
        </w:rPr>
      </w:pPr>
      <w:r w:rsidRPr="007C0C5C">
        <w:rPr>
          <w:sz w:val="24"/>
          <w:szCs w:val="24"/>
          <w:lang w:val="en-IN"/>
        </w:rPr>
        <w:t xml:space="preserve">Implemented with a </w:t>
      </w:r>
      <w:r w:rsidRPr="007C0C5C">
        <w:rPr>
          <w:b/>
          <w:bCs/>
          <w:sz w:val="24"/>
          <w:szCs w:val="24"/>
          <w:lang w:val="en-IN"/>
        </w:rPr>
        <w:t>Flask web interface</w:t>
      </w:r>
      <w:r w:rsidRPr="007C0C5C">
        <w:rPr>
          <w:sz w:val="24"/>
          <w:szCs w:val="24"/>
          <w:lang w:val="en-IN"/>
        </w:rPr>
        <w:t xml:space="preserve"> for easy image upload and result display</w:t>
      </w:r>
    </w:p>
    <w:p w14:paraId="45A8B361" w14:textId="77777777" w:rsidR="007C0C5C" w:rsidRPr="007C0C5C" w:rsidRDefault="00000000" w:rsidP="007C0C5C">
      <w:pPr>
        <w:jc w:val="both"/>
        <w:rPr>
          <w:sz w:val="24"/>
          <w:szCs w:val="24"/>
          <w:lang w:val="en-IN"/>
        </w:rPr>
      </w:pPr>
      <w:r>
        <w:rPr>
          <w:sz w:val="24"/>
          <w:szCs w:val="24"/>
          <w:lang w:val="en-IN"/>
        </w:rPr>
        <w:pict w14:anchorId="3F186655">
          <v:rect id="_x0000_i1025" style="width:0;height:1.5pt" o:hralign="center" o:hrstd="t" o:hr="t" fillcolor="#a0a0a0" stroked="f"/>
        </w:pict>
      </w:r>
    </w:p>
    <w:p w14:paraId="73F65C83" w14:textId="1B2F1274" w:rsidR="007C0C5C" w:rsidRPr="007C0C5C" w:rsidRDefault="007C0C5C" w:rsidP="007C0C5C">
      <w:pPr>
        <w:jc w:val="both"/>
        <w:rPr>
          <w:b/>
          <w:bCs/>
          <w:sz w:val="24"/>
          <w:szCs w:val="24"/>
          <w:lang w:val="en-IN"/>
        </w:rPr>
      </w:pPr>
      <w:r w:rsidRPr="007C0C5C">
        <w:rPr>
          <w:b/>
          <w:bCs/>
          <w:sz w:val="24"/>
          <w:szCs w:val="24"/>
          <w:lang w:val="en-IN"/>
        </w:rPr>
        <w:t>Sample Blood Cell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66"/>
        <w:gridCol w:w="3012"/>
      </w:tblGrid>
      <w:tr w:rsidR="007C0C5C" w:rsidRPr="007C0C5C" w14:paraId="5C3D1921" w14:textId="77777777" w:rsidTr="007C0C5C">
        <w:trPr>
          <w:tblHeader/>
          <w:tblCellSpacing w:w="15" w:type="dxa"/>
        </w:trPr>
        <w:tc>
          <w:tcPr>
            <w:tcW w:w="0" w:type="auto"/>
            <w:vAlign w:val="center"/>
            <w:hideMark/>
          </w:tcPr>
          <w:p w14:paraId="4D480A58" w14:textId="77777777" w:rsidR="007C0C5C" w:rsidRPr="007C0C5C" w:rsidRDefault="007C0C5C" w:rsidP="007C0C5C">
            <w:pPr>
              <w:jc w:val="both"/>
              <w:rPr>
                <w:b/>
                <w:bCs/>
                <w:sz w:val="24"/>
                <w:szCs w:val="24"/>
                <w:lang w:val="en-IN"/>
              </w:rPr>
            </w:pPr>
            <w:r w:rsidRPr="007C0C5C">
              <w:rPr>
                <w:b/>
                <w:bCs/>
                <w:sz w:val="24"/>
                <w:szCs w:val="24"/>
                <w:lang w:val="en-IN"/>
              </w:rPr>
              <w:t>Neutrophil</w:t>
            </w:r>
          </w:p>
        </w:tc>
        <w:tc>
          <w:tcPr>
            <w:tcW w:w="0" w:type="auto"/>
            <w:vAlign w:val="center"/>
            <w:hideMark/>
          </w:tcPr>
          <w:p w14:paraId="5FC1BC71" w14:textId="4EF72CD3" w:rsidR="007C0C5C" w:rsidRPr="007C0C5C" w:rsidRDefault="007C0C5C" w:rsidP="007C0C5C">
            <w:pPr>
              <w:jc w:val="both"/>
              <w:rPr>
                <w:b/>
                <w:bCs/>
                <w:sz w:val="24"/>
                <w:szCs w:val="24"/>
                <w:lang w:val="en-IN"/>
              </w:rPr>
            </w:pPr>
          </w:p>
        </w:tc>
        <w:tc>
          <w:tcPr>
            <w:tcW w:w="0" w:type="auto"/>
            <w:vAlign w:val="center"/>
            <w:hideMark/>
          </w:tcPr>
          <w:p w14:paraId="2667192A" w14:textId="2FD51FB7" w:rsidR="007C0C5C" w:rsidRPr="007C0C5C" w:rsidRDefault="007C0C5C" w:rsidP="007C0C5C">
            <w:pPr>
              <w:jc w:val="both"/>
              <w:rPr>
                <w:b/>
                <w:bCs/>
                <w:sz w:val="24"/>
                <w:szCs w:val="24"/>
                <w:lang w:val="en-IN"/>
              </w:rPr>
            </w:pPr>
            <w:r>
              <w:rPr>
                <w:b/>
                <w:bCs/>
                <w:sz w:val="24"/>
                <w:szCs w:val="24"/>
                <w:lang w:val="en-IN"/>
              </w:rPr>
              <w:t xml:space="preserve">                              </w:t>
            </w:r>
            <w:r w:rsidRPr="007C0C5C">
              <w:rPr>
                <w:b/>
                <w:bCs/>
                <w:sz w:val="24"/>
                <w:szCs w:val="24"/>
                <w:lang w:val="en-IN"/>
              </w:rPr>
              <w:t>Lymphocyte</w:t>
            </w:r>
            <w:r>
              <w:rPr>
                <w:b/>
                <w:bCs/>
                <w:sz w:val="24"/>
                <w:szCs w:val="24"/>
                <w:lang w:val="en-IN"/>
              </w:rPr>
              <w:t xml:space="preserve">  </w:t>
            </w:r>
          </w:p>
        </w:tc>
      </w:tr>
    </w:tbl>
    <w:p w14:paraId="3A0AA958" w14:textId="77777777" w:rsidR="007C0C5C" w:rsidRPr="007C0C5C" w:rsidRDefault="007C0C5C" w:rsidP="007C0C5C">
      <w:pPr>
        <w:jc w:val="both"/>
        <w:rPr>
          <w:sz w:val="24"/>
          <w:szCs w:val="24"/>
        </w:rPr>
      </w:pPr>
      <w:r>
        <w:rPr>
          <w:noProof/>
        </w:rPr>
        <w:lastRenderedPageBreak/>
        <w:drawing>
          <wp:anchor distT="0" distB="0" distL="114300" distR="114300" simplePos="0" relativeHeight="251658240" behindDoc="0" locked="0" layoutInCell="1" allowOverlap="1" wp14:anchorId="2BE38D3E" wp14:editId="382446E5">
            <wp:simplePos x="0" y="0"/>
            <wp:positionH relativeFrom="column">
              <wp:posOffset>205740</wp:posOffset>
            </wp:positionH>
            <wp:positionV relativeFrom="paragraph">
              <wp:posOffset>11430</wp:posOffset>
            </wp:positionV>
            <wp:extent cx="1981200" cy="2232660"/>
            <wp:effectExtent l="0" t="0" r="0" b="0"/>
            <wp:wrapSquare wrapText="bothSides"/>
            <wp:docPr id="20180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2232660"/>
                    </a:xfrm>
                    <a:prstGeom prst="rect">
                      <a:avLst/>
                    </a:prstGeom>
                    <a:noFill/>
                    <a:ln>
                      <a:noFill/>
                    </a:ln>
                  </pic:spPr>
                </pic:pic>
              </a:graphicData>
            </a:graphic>
            <wp14:sizeRelH relativeFrom="margin">
              <wp14:pctWidth>0</wp14:pctWidth>
            </wp14:sizeRelH>
          </wp:anchor>
        </w:drawing>
      </w:r>
      <w:r>
        <w:rPr>
          <w:sz w:val="24"/>
          <w:szCs w:val="24"/>
        </w:rPr>
        <w:t xml:space="preserve">              </w:t>
      </w:r>
      <w:r>
        <w:rPr>
          <w:noProof/>
        </w:rPr>
        <w:drawing>
          <wp:inline distT="0" distB="0" distL="0" distR="0" wp14:anchorId="2C34B1B3" wp14:editId="6859D883">
            <wp:extent cx="2529840" cy="2202180"/>
            <wp:effectExtent l="0" t="0" r="3810" b="7620"/>
            <wp:docPr id="1389646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9840" cy="2202180"/>
                    </a:xfrm>
                    <a:prstGeom prst="rect">
                      <a:avLst/>
                    </a:prstGeom>
                    <a:noFill/>
                    <a:ln>
                      <a:noFill/>
                    </a:ln>
                  </pic:spPr>
                </pic:pic>
              </a:graphicData>
            </a:graphic>
          </wp:inline>
        </w:drawing>
      </w:r>
      <w:r>
        <w:rPr>
          <w:sz w:val="24"/>
          <w:szCs w:val="24"/>
        </w:rPr>
        <w:br w:type="textWrapping" w:clear="all"/>
      </w:r>
    </w:p>
    <w:tbl>
      <w:tblPr>
        <w:tblpPr w:leftFromText="180" w:rightFromText="180" w:vertAnchor="text" w:horzAnchor="margin" w:tblpXSpec="center" w:tblpY="-215"/>
        <w:tblW w:w="0" w:type="auto"/>
        <w:tblCellSpacing w:w="15" w:type="dxa"/>
        <w:tblCellMar>
          <w:top w:w="15" w:type="dxa"/>
          <w:left w:w="15" w:type="dxa"/>
          <w:bottom w:w="15" w:type="dxa"/>
          <w:right w:w="15" w:type="dxa"/>
        </w:tblCellMar>
        <w:tblLook w:val="04A0" w:firstRow="1" w:lastRow="0" w:firstColumn="1" w:lastColumn="0" w:noHBand="0" w:noVBand="1"/>
      </w:tblPr>
      <w:tblGrid>
        <w:gridCol w:w="1269"/>
      </w:tblGrid>
      <w:tr w:rsidR="007C0C5C" w:rsidRPr="007C0C5C" w14:paraId="5599F538" w14:textId="77777777" w:rsidTr="007C0C5C">
        <w:trPr>
          <w:tblCellSpacing w:w="15" w:type="dxa"/>
        </w:trPr>
        <w:tc>
          <w:tcPr>
            <w:tcW w:w="0" w:type="auto"/>
            <w:vAlign w:val="center"/>
            <w:hideMark/>
          </w:tcPr>
          <w:p w14:paraId="460F576E" w14:textId="77777777" w:rsidR="007C0C5C" w:rsidRPr="007C0C5C" w:rsidRDefault="007C0C5C" w:rsidP="007C0C5C">
            <w:pPr>
              <w:jc w:val="both"/>
              <w:rPr>
                <w:b/>
                <w:bCs/>
                <w:sz w:val="24"/>
                <w:szCs w:val="24"/>
                <w:lang w:val="en-IN"/>
              </w:rPr>
            </w:pPr>
            <w:r w:rsidRPr="007C0C5C">
              <w:rPr>
                <w:b/>
                <w:bCs/>
                <w:sz w:val="24"/>
                <w:szCs w:val="24"/>
                <w:lang w:val="en-IN"/>
              </w:rPr>
              <w:t>Eosinophil</w:t>
            </w:r>
          </w:p>
        </w:tc>
      </w:tr>
    </w:tbl>
    <w:p w14:paraId="73CEA3EA" w14:textId="72FEF505" w:rsidR="007C0C5C" w:rsidRDefault="007C0C5C" w:rsidP="007C0C5C">
      <w:pPr>
        <w:jc w:val="both"/>
        <w:rPr>
          <w:sz w:val="24"/>
          <w:szCs w:val="24"/>
        </w:rPr>
      </w:pPr>
      <w:r w:rsidRPr="007C0C5C">
        <w:rPr>
          <w:sz w:val="24"/>
          <w:szCs w:val="24"/>
        </w:rPr>
        <w:t>Lymphocyte</w:t>
      </w:r>
      <w:r>
        <w:rPr>
          <w:sz w:val="24"/>
          <w:szCs w:val="24"/>
        </w:rPr>
        <w:t xml:space="preserve">                                                                </w:t>
      </w:r>
    </w:p>
    <w:p w14:paraId="0C826887" w14:textId="0E615285" w:rsidR="007C0C5C" w:rsidRPr="007C0C5C" w:rsidRDefault="007C0C5C" w:rsidP="007C0C5C">
      <w:pPr>
        <w:jc w:val="both"/>
        <w:rPr>
          <w:vanish/>
          <w:sz w:val="24"/>
          <w:szCs w:val="24"/>
          <w:lang w:val="en-IN"/>
        </w:rPr>
      </w:pPr>
      <w:r>
        <w:rPr>
          <w:sz w:val="24"/>
          <w:szCs w:val="24"/>
        </w:rPr>
        <w:t xml:space="preserve"> </w:t>
      </w:r>
    </w:p>
    <w:p w14:paraId="557874EA" w14:textId="4DD37038" w:rsidR="000E349D" w:rsidRPr="000E349D" w:rsidRDefault="007C0C5C" w:rsidP="007C0C5C">
      <w:pPr>
        <w:jc w:val="both"/>
        <w:rPr>
          <w:sz w:val="24"/>
          <w:szCs w:val="24"/>
        </w:rPr>
      </w:pPr>
      <w:r>
        <w:rPr>
          <w:noProof/>
        </w:rPr>
        <w:drawing>
          <wp:inline distT="0" distB="0" distL="0" distR="0" wp14:anchorId="6A27CD98" wp14:editId="1A5B008D">
            <wp:extent cx="2293620" cy="1463040"/>
            <wp:effectExtent l="0" t="0" r="0" b="3810"/>
            <wp:docPr id="698232966" name="Picture 3" descr="Human Blood Smear. Monocyte Stock Photo - Image of leukocy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man Blood Smear. Monocyte Stock Photo - Image of leukocyt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1463040"/>
                    </a:xfrm>
                    <a:prstGeom prst="rect">
                      <a:avLst/>
                    </a:prstGeom>
                    <a:noFill/>
                    <a:ln>
                      <a:noFill/>
                    </a:ln>
                  </pic:spPr>
                </pic:pic>
              </a:graphicData>
            </a:graphic>
          </wp:inline>
        </w:drawing>
      </w:r>
      <w:r>
        <w:rPr>
          <w:sz w:val="24"/>
          <w:szCs w:val="24"/>
        </w:rPr>
        <w:t xml:space="preserve">                     </w:t>
      </w:r>
      <w:r>
        <w:rPr>
          <w:noProof/>
        </w:rPr>
        <w:drawing>
          <wp:inline distT="0" distB="0" distL="0" distR="0" wp14:anchorId="6E1E163C" wp14:editId="65077157">
            <wp:extent cx="2377440" cy="1524000"/>
            <wp:effectExtent l="0" t="0" r="3810" b="0"/>
            <wp:docPr id="1336839731" name="Picture 4" descr="Medical Laboratory On X: ? Test Eosinophil Count/ Absolute, 43%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dical Laboratory On X: ? Test Eosinophil Count/ Absolute, 43% O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524000"/>
                    </a:xfrm>
                    <a:prstGeom prst="rect">
                      <a:avLst/>
                    </a:prstGeom>
                    <a:noFill/>
                    <a:ln>
                      <a:noFill/>
                    </a:ln>
                  </pic:spPr>
                </pic:pic>
              </a:graphicData>
            </a:graphic>
          </wp:inline>
        </w:drawing>
      </w:r>
    </w:p>
    <w:p w14:paraId="189D88B0" w14:textId="77777777" w:rsidR="000E349D" w:rsidRPr="000E349D" w:rsidRDefault="000E349D" w:rsidP="000E349D">
      <w:pPr>
        <w:jc w:val="both"/>
        <w:rPr>
          <w:b/>
          <w:bCs/>
          <w:sz w:val="24"/>
          <w:szCs w:val="24"/>
          <w:lang w:val="en-IN"/>
        </w:rPr>
      </w:pPr>
      <w:r w:rsidRPr="000E349D">
        <w:rPr>
          <w:b/>
          <w:bCs/>
          <w:sz w:val="24"/>
          <w:szCs w:val="24"/>
          <w:lang w:val="en-IN"/>
        </w:rPr>
        <w:t>Train–Test Split</w:t>
      </w:r>
    </w:p>
    <w:p w14:paraId="6E918839" w14:textId="77777777" w:rsidR="000E349D" w:rsidRPr="000E349D" w:rsidRDefault="000E349D" w:rsidP="000E349D">
      <w:pPr>
        <w:jc w:val="both"/>
        <w:rPr>
          <w:sz w:val="24"/>
          <w:szCs w:val="24"/>
          <w:lang w:val="en-IN"/>
        </w:rPr>
      </w:pPr>
      <w:r w:rsidRPr="000E349D">
        <w:rPr>
          <w:sz w:val="24"/>
          <w:szCs w:val="24"/>
          <w:lang w:val="en-IN"/>
        </w:rPr>
        <w:t xml:space="preserve">To ensure your machine learning model can generalize well to unseen data, the dataset must be split into distinct </w:t>
      </w:r>
      <w:r w:rsidRPr="000E349D">
        <w:rPr>
          <w:b/>
          <w:bCs/>
          <w:sz w:val="24"/>
          <w:szCs w:val="24"/>
          <w:lang w:val="en-IN"/>
        </w:rPr>
        <w:t>training</w:t>
      </w:r>
      <w:r w:rsidRPr="000E349D">
        <w:rPr>
          <w:sz w:val="24"/>
          <w:szCs w:val="24"/>
          <w:lang w:val="en-IN"/>
        </w:rPr>
        <w:t xml:space="preserve"> and </w:t>
      </w:r>
      <w:r w:rsidRPr="000E349D">
        <w:rPr>
          <w:b/>
          <w:bCs/>
          <w:sz w:val="24"/>
          <w:szCs w:val="24"/>
          <w:lang w:val="en-IN"/>
        </w:rPr>
        <w:t>testing</w:t>
      </w:r>
      <w:r w:rsidRPr="000E349D">
        <w:rPr>
          <w:sz w:val="24"/>
          <w:szCs w:val="24"/>
          <w:lang w:val="en-IN"/>
        </w:rPr>
        <w:t xml:space="preserve"> subsets.</w:t>
      </w:r>
    </w:p>
    <w:p w14:paraId="6023ED10" w14:textId="77777777" w:rsidR="000E349D" w:rsidRPr="000E349D" w:rsidRDefault="000E349D" w:rsidP="000E349D">
      <w:pPr>
        <w:numPr>
          <w:ilvl w:val="0"/>
          <w:numId w:val="11"/>
        </w:numPr>
        <w:jc w:val="both"/>
        <w:rPr>
          <w:sz w:val="24"/>
          <w:szCs w:val="24"/>
          <w:lang w:val="en-IN"/>
        </w:rPr>
      </w:pPr>
      <w:r w:rsidRPr="000E349D">
        <w:rPr>
          <w:b/>
          <w:bCs/>
          <w:sz w:val="24"/>
          <w:szCs w:val="24"/>
          <w:lang w:val="en-IN"/>
        </w:rPr>
        <w:t>Training Set</w:t>
      </w:r>
      <w:r w:rsidRPr="000E349D">
        <w:rPr>
          <w:sz w:val="24"/>
          <w:szCs w:val="24"/>
          <w:lang w:val="en-IN"/>
        </w:rPr>
        <w:t xml:space="preserve"> (~ 80%): Used to train the model.</w:t>
      </w:r>
    </w:p>
    <w:p w14:paraId="5D4A707A" w14:textId="77777777" w:rsidR="000E349D" w:rsidRPr="000E349D" w:rsidRDefault="000E349D" w:rsidP="000E349D">
      <w:pPr>
        <w:numPr>
          <w:ilvl w:val="0"/>
          <w:numId w:val="11"/>
        </w:numPr>
        <w:jc w:val="both"/>
        <w:rPr>
          <w:sz w:val="24"/>
          <w:szCs w:val="24"/>
          <w:lang w:val="en-IN"/>
        </w:rPr>
      </w:pPr>
      <w:r w:rsidRPr="000E349D">
        <w:rPr>
          <w:b/>
          <w:bCs/>
          <w:sz w:val="24"/>
          <w:szCs w:val="24"/>
          <w:lang w:val="en-IN"/>
        </w:rPr>
        <w:t>Testing Set</w:t>
      </w:r>
      <w:r w:rsidRPr="000E349D">
        <w:rPr>
          <w:sz w:val="24"/>
          <w:szCs w:val="24"/>
          <w:lang w:val="en-IN"/>
        </w:rPr>
        <w:t xml:space="preserve"> (~ 20%): Reserved for evaluating real-world performance.</w:t>
      </w:r>
    </w:p>
    <w:p w14:paraId="0BC9E738" w14:textId="77777777" w:rsidR="000E349D" w:rsidRPr="000E349D" w:rsidRDefault="000E349D" w:rsidP="000E349D">
      <w:pPr>
        <w:jc w:val="both"/>
        <w:rPr>
          <w:sz w:val="24"/>
          <w:szCs w:val="24"/>
          <w:lang w:val="en-IN"/>
        </w:rPr>
      </w:pPr>
      <w:r w:rsidRPr="000E349D">
        <w:rPr>
          <w:sz w:val="24"/>
          <w:szCs w:val="24"/>
          <w:lang w:val="en-IN"/>
        </w:rPr>
        <w:t xml:space="preserve">This split helps detect and prevent </w:t>
      </w:r>
      <w:r w:rsidRPr="000E349D">
        <w:rPr>
          <w:b/>
          <w:bCs/>
          <w:sz w:val="24"/>
          <w:szCs w:val="24"/>
          <w:lang w:val="en-IN"/>
        </w:rPr>
        <w:t>overfitting</w:t>
      </w:r>
      <w:r w:rsidRPr="000E349D">
        <w:rPr>
          <w:sz w:val="24"/>
          <w:szCs w:val="24"/>
          <w:lang w:val="en-IN"/>
        </w:rPr>
        <w:t>—when the model memorizes the training data but fails on new inputs.</w:t>
      </w:r>
    </w:p>
    <w:p w14:paraId="2D015295" w14:textId="77777777" w:rsidR="000E349D" w:rsidRDefault="000E349D" w:rsidP="007C0C5C">
      <w:pPr>
        <w:jc w:val="both"/>
        <w:rPr>
          <w:sz w:val="24"/>
          <w:szCs w:val="24"/>
        </w:rPr>
      </w:pPr>
    </w:p>
    <w:p w14:paraId="573B9287" w14:textId="6D0899FC" w:rsidR="000E349D" w:rsidRPr="007C0C5C" w:rsidRDefault="000E349D" w:rsidP="007C0C5C">
      <w:pPr>
        <w:jc w:val="both"/>
        <w:rPr>
          <w:sz w:val="24"/>
          <w:szCs w:val="24"/>
        </w:rPr>
      </w:pPr>
      <w:r>
        <w:rPr>
          <w:noProof/>
        </w:rPr>
        <w:lastRenderedPageBreak/>
        <w:drawing>
          <wp:inline distT="0" distB="0" distL="0" distR="0" wp14:anchorId="116E093F" wp14:editId="38750EFB">
            <wp:extent cx="6309360" cy="3070860"/>
            <wp:effectExtent l="0" t="0" r="0" b="0"/>
            <wp:docPr id="274600826" name="Picture 5" descr="datasciencecentral.co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sciencecentral.co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3070860"/>
                    </a:xfrm>
                    <a:prstGeom prst="rect">
                      <a:avLst/>
                    </a:prstGeom>
                    <a:noFill/>
                    <a:ln>
                      <a:noFill/>
                    </a:ln>
                  </pic:spPr>
                </pic:pic>
              </a:graphicData>
            </a:graphic>
          </wp:inline>
        </w:drawing>
      </w:r>
    </w:p>
    <w:p w14:paraId="57F541FA" w14:textId="7CD91CD1" w:rsidR="00243C22" w:rsidRPr="000124AD" w:rsidRDefault="00000000" w:rsidP="000124AD">
      <w:pPr>
        <w:jc w:val="both"/>
        <w:rPr>
          <w:sz w:val="24"/>
          <w:szCs w:val="24"/>
        </w:rPr>
      </w:pPr>
      <w:r>
        <w:t>Curriculum: Artificial Intelligence and Machine Learning</w:t>
      </w:r>
    </w:p>
    <w:p w14:paraId="76F0F2E7" w14:textId="77777777" w:rsidR="00243C22" w:rsidRDefault="00000000">
      <w:pPr>
        <w:pStyle w:val="Heading2"/>
      </w:pPr>
      <w:r>
        <w:t>UNIT-I : Introduction to Machine Learning &amp; Artificial Intelligence</w:t>
      </w:r>
    </w:p>
    <w:p w14:paraId="14A37504" w14:textId="77777777" w:rsidR="00243C22" w:rsidRDefault="00000000">
      <w:r>
        <w:t>- Introduction Artificial Intelligence, History of Artificial Intelligence, ML Introduction, ML In Data Science, Applications of Machine Learning, DL Introduction, DL In Data Science, Use Cases of Artificial Intelligence, Scope of AI and ML, AI Tools &amp; Packages</w:t>
      </w:r>
    </w:p>
    <w:p w14:paraId="5DCCDFE9" w14:textId="77777777" w:rsidR="00243C22" w:rsidRDefault="00000000">
      <w:pPr>
        <w:pStyle w:val="Heading2"/>
      </w:pPr>
      <w:r>
        <w:t>UNIT-II : Python, Python Libraries, Data Preprocessing</w:t>
      </w:r>
    </w:p>
    <w:p w14:paraId="17B6D619" w14:textId="77777777" w:rsidR="00243C22" w:rsidRDefault="00000000">
      <w:r>
        <w:t>- Python for Data Science, Basics of Python Conclusion – Self Assessment.</w:t>
      </w:r>
    </w:p>
    <w:p w14:paraId="5C403880" w14:textId="77777777" w:rsidR="00243C22" w:rsidRDefault="00000000">
      <w:r>
        <w:t>- Libraries required for Machine Learning – NumPy, Pandas, Matplotlib, Seaborn, Sklearn, tensorflow</w:t>
      </w:r>
    </w:p>
    <w:p w14:paraId="26C461EA" w14:textId="77777777" w:rsidR="00243C22" w:rsidRDefault="00000000">
      <w:r>
        <w:t>- Introduction to Data preprocessing, Importing the Dataset, Handling Missing data - Mean, Median, Mode</w:t>
      </w:r>
    </w:p>
    <w:p w14:paraId="56ED188F" w14:textId="77777777" w:rsidR="00243C22" w:rsidRDefault="00000000">
      <w:r>
        <w:t>- Working with categorical Data - OneHotEncoding, LabelEncoding</w:t>
      </w:r>
    </w:p>
    <w:p w14:paraId="60D41BE2" w14:textId="77777777" w:rsidR="00243C22" w:rsidRDefault="00000000">
      <w:r>
        <w:t>- Handling Outliers using Quantile Method, Box Plot</w:t>
      </w:r>
    </w:p>
    <w:p w14:paraId="443EA98F" w14:textId="77777777" w:rsidR="00243C22" w:rsidRDefault="00000000">
      <w:r>
        <w:t>- Transformation Methods (Log, Reciprocal, Square root, Exponential, BoxCox)</w:t>
      </w:r>
    </w:p>
    <w:p w14:paraId="32FBA17A" w14:textId="77777777" w:rsidR="00243C22" w:rsidRDefault="00000000">
      <w:r>
        <w:t>- Feature Scaling, Splitting the data into Train and Test set</w:t>
      </w:r>
    </w:p>
    <w:p w14:paraId="7A6E8694" w14:textId="77777777" w:rsidR="00243C22" w:rsidRDefault="00000000">
      <w:r>
        <w:t>- Feature Selection - Forward Selection, Backward Elimination</w:t>
      </w:r>
    </w:p>
    <w:p w14:paraId="7D2DE3FB" w14:textId="77777777" w:rsidR="00243C22" w:rsidRDefault="00000000">
      <w:pPr>
        <w:pStyle w:val="Heading2"/>
      </w:pPr>
      <w:r>
        <w:t>UNIT-III : Machine Learning with Tensorflow &amp; Scikit-learn</w:t>
      </w:r>
    </w:p>
    <w:p w14:paraId="64901D13" w14:textId="77777777" w:rsidR="00243C22" w:rsidRDefault="00000000">
      <w:r>
        <w:t>- Models with tensors - creation, loading, classes, layers, training, optimizers, losses</w:t>
      </w:r>
    </w:p>
    <w:p w14:paraId="07B85CB7" w14:textId="77777777" w:rsidR="00243C22" w:rsidRDefault="00000000">
      <w:r>
        <w:lastRenderedPageBreak/>
        <w:t>- Supervised and Unsupervised Learning - Regression (Linear, Polynomial, Ridge, Lasso), Classification (Logistic, Decision Tree, Random Forest, KNN, Naive Bayes, SVM)</w:t>
      </w:r>
    </w:p>
    <w:p w14:paraId="46C980CB" w14:textId="77777777" w:rsidR="00243C22" w:rsidRDefault="00000000">
      <w:r>
        <w:t>- Evaluation Metrics: MAE, MSE, R Squared, RMSE, Accuracy, Precision, Recall, F1 Score, AUC</w:t>
      </w:r>
    </w:p>
    <w:p w14:paraId="3B5EBAF2" w14:textId="77777777" w:rsidR="00243C22" w:rsidRDefault="00000000">
      <w:pPr>
        <w:pStyle w:val="Heading2"/>
      </w:pPr>
      <w:r>
        <w:t>UNIT-IV : Introduction to Neural Network &amp; Transfer Learning</w:t>
      </w:r>
    </w:p>
    <w:p w14:paraId="3C36AF87" w14:textId="77777777" w:rsidR="00243C22" w:rsidRDefault="00000000">
      <w:r>
        <w:t>- What is Deep Learning? Evolution and Business Potential</w:t>
      </w:r>
    </w:p>
    <w:p w14:paraId="18F8B12D" w14:textId="77777777" w:rsidR="00243C22" w:rsidRDefault="00000000">
      <w:r>
        <w:t>- How Neural Networks work, Gradient Descent, Backpropagation</w:t>
      </w:r>
    </w:p>
    <w:p w14:paraId="17B1CABD" w14:textId="77777777" w:rsidR="00243C22" w:rsidRDefault="00000000">
      <w:r>
        <w:t>- Building ANN &amp; CNN using TensorFlow, Activation functions, Layers, Tuning</w:t>
      </w:r>
    </w:p>
    <w:p w14:paraId="1ABB81C4" w14:textId="77777777" w:rsidR="00243C22" w:rsidRDefault="00000000">
      <w:r>
        <w:t>- Transfer Learning: InceptionV3, Xception, ResNet-50, VGG16, VGG-19</w:t>
      </w:r>
    </w:p>
    <w:p w14:paraId="266DEC29" w14:textId="77777777" w:rsidR="00243C22" w:rsidRDefault="00000000">
      <w:pPr>
        <w:pStyle w:val="Heading2"/>
      </w:pPr>
      <w:r>
        <w:t>UNIT-V : Web App Development</w:t>
      </w:r>
    </w:p>
    <w:p w14:paraId="62099DF6" w14:textId="77777777" w:rsidR="00243C22" w:rsidRDefault="00000000">
      <w:r>
        <w:t>- Demonstrate understanding of ML and AI foundations through app development</w:t>
      </w:r>
    </w:p>
    <w:p w14:paraId="55633DAF" w14:textId="3FE8476D" w:rsidR="000E349D" w:rsidRPr="000124AD" w:rsidRDefault="000E349D" w:rsidP="000E349D">
      <w:r w:rsidRPr="000E349D">
        <w:rPr>
          <w:b/>
          <w:bCs/>
          <w:lang w:val="en-IN"/>
        </w:rPr>
        <w:t>Data Augmentation</w:t>
      </w:r>
    </w:p>
    <w:p w14:paraId="5B42421B" w14:textId="77777777" w:rsidR="000E349D" w:rsidRPr="000E349D" w:rsidRDefault="000E349D" w:rsidP="000E349D">
      <w:pPr>
        <w:rPr>
          <w:lang w:val="en-IN"/>
        </w:rPr>
      </w:pPr>
      <w:r w:rsidRPr="000E349D">
        <w:rPr>
          <w:lang w:val="en-IN"/>
        </w:rPr>
        <w:t>Data</w:t>
      </w:r>
      <w:r w:rsidRPr="000E349D">
        <w:rPr>
          <w:lang w:val="en-IN"/>
        </w:rPr>
        <w:noBreakHyphen/>
        <w:t xml:space="preserve">augmentation is a family of techniques that </w:t>
      </w:r>
      <w:r w:rsidRPr="000E349D">
        <w:rPr>
          <w:b/>
          <w:bCs/>
          <w:lang w:val="en-IN"/>
        </w:rPr>
        <w:t>artificially enlarges and diversifies a training set by applying label</w:t>
      </w:r>
      <w:r w:rsidRPr="000E349D">
        <w:rPr>
          <w:b/>
          <w:bCs/>
          <w:lang w:val="en-IN"/>
        </w:rPr>
        <w:noBreakHyphen/>
        <w:t>preserving transformations to the original images</w:t>
      </w:r>
      <w:r w:rsidRPr="000E349D">
        <w:rPr>
          <w:lang w:val="en-IN"/>
        </w:rPr>
        <w:t>. For microscopy datasets such as blood</w:t>
      </w:r>
      <w:r w:rsidRPr="000E349D">
        <w:rPr>
          <w:lang w:val="en-IN"/>
        </w:rPr>
        <w:noBreakHyphen/>
        <w:t>smear slides, augmentation is often the cheapest and most effective way to overcome limited, imbalanced or noisy data. Below is the content you can paste directly into Page 5 of your Word document.</w:t>
      </w:r>
    </w:p>
    <w:p w14:paraId="17EEF65B" w14:textId="77777777" w:rsidR="000E349D" w:rsidRPr="000E349D" w:rsidRDefault="00000000" w:rsidP="000E349D">
      <w:pPr>
        <w:rPr>
          <w:lang w:val="en-IN"/>
        </w:rPr>
      </w:pPr>
      <w:r>
        <w:rPr>
          <w:lang w:val="en-IN"/>
        </w:rPr>
        <w:pict w14:anchorId="1B06226C">
          <v:rect id="_x0000_i1026" style="width:0;height:1.5pt" o:hralign="center" o:hrstd="t" o:hr="t" fillcolor="#a0a0a0" stroked="f"/>
        </w:pict>
      </w:r>
    </w:p>
    <w:p w14:paraId="456DADCA" w14:textId="77777777" w:rsidR="000E349D" w:rsidRPr="000E349D" w:rsidRDefault="000E349D" w:rsidP="000E349D">
      <w:pPr>
        <w:rPr>
          <w:b/>
          <w:bCs/>
          <w:lang w:val="en-IN"/>
        </w:rPr>
      </w:pPr>
      <w:r w:rsidRPr="000E349D">
        <w:rPr>
          <w:b/>
          <w:bCs/>
          <w:lang w:val="en-IN"/>
        </w:rPr>
        <w:t>4  Why Do We Augment?</w:t>
      </w:r>
    </w:p>
    <w:p w14:paraId="1BB10915" w14:textId="71EB98BA" w:rsidR="000E349D" w:rsidRPr="000E349D" w:rsidRDefault="000E349D" w:rsidP="000E349D">
      <w:pPr>
        <w:numPr>
          <w:ilvl w:val="0"/>
          <w:numId w:val="12"/>
        </w:numPr>
        <w:rPr>
          <w:lang w:val="en-IN"/>
        </w:rPr>
      </w:pPr>
      <w:r w:rsidRPr="000E349D">
        <w:rPr>
          <w:b/>
          <w:bCs/>
          <w:lang w:val="en-IN"/>
        </w:rPr>
        <w:t>Combat over</w:t>
      </w:r>
      <w:r w:rsidRPr="000E349D">
        <w:rPr>
          <w:b/>
          <w:bCs/>
          <w:lang w:val="en-IN"/>
        </w:rPr>
        <w:noBreakHyphen/>
        <w:t>fitting</w:t>
      </w:r>
      <w:r w:rsidRPr="000E349D">
        <w:rPr>
          <w:lang w:val="en-IN"/>
        </w:rPr>
        <w:t> – exposing the network to rotated, flipped or brightness</w:t>
      </w:r>
      <w:r w:rsidRPr="000E349D">
        <w:rPr>
          <w:lang w:val="en-IN"/>
        </w:rPr>
        <w:noBreakHyphen/>
        <w:t>shifted views forces it to learn class</w:t>
      </w:r>
      <w:r w:rsidRPr="000E349D">
        <w:rPr>
          <w:lang w:val="en-IN"/>
        </w:rPr>
        <w:noBreakHyphen/>
        <w:t xml:space="preserve">invariant patterns instead of memorising pixel position </w:t>
      </w:r>
    </w:p>
    <w:p w14:paraId="71B63747" w14:textId="404F021D" w:rsidR="000E349D" w:rsidRPr="000E349D" w:rsidRDefault="000E349D" w:rsidP="000E349D">
      <w:pPr>
        <w:numPr>
          <w:ilvl w:val="0"/>
          <w:numId w:val="12"/>
        </w:numPr>
        <w:rPr>
          <w:lang w:val="en-IN"/>
        </w:rPr>
      </w:pPr>
      <w:r w:rsidRPr="000E349D">
        <w:rPr>
          <w:b/>
          <w:bCs/>
          <w:lang w:val="en-IN"/>
        </w:rPr>
        <w:t>Act as a regulariser</w:t>
      </w:r>
      <w:r w:rsidRPr="000E349D">
        <w:rPr>
          <w:lang w:val="en-IN"/>
        </w:rPr>
        <w:t> – most classic transforms behave like stochastic noise injection, offering benefits similar to dropout or weight</w:t>
      </w:r>
      <w:r w:rsidRPr="000E349D">
        <w:rPr>
          <w:lang w:val="en-IN"/>
        </w:rPr>
        <w:noBreakHyphen/>
        <w:t xml:space="preserve">decay. </w:t>
      </w:r>
    </w:p>
    <w:p w14:paraId="4E547007" w14:textId="7CE8627E" w:rsidR="000E349D" w:rsidRDefault="000E349D" w:rsidP="000E349D">
      <w:pPr>
        <w:numPr>
          <w:ilvl w:val="0"/>
          <w:numId w:val="12"/>
        </w:numPr>
        <w:rPr>
          <w:lang w:val="en-IN"/>
        </w:rPr>
      </w:pPr>
      <w:r w:rsidRPr="000E349D">
        <w:rPr>
          <w:b/>
          <w:bCs/>
          <w:lang w:val="en-IN"/>
        </w:rPr>
        <w:t>Simulate real</w:t>
      </w:r>
      <w:r w:rsidRPr="000E349D">
        <w:rPr>
          <w:b/>
          <w:bCs/>
          <w:lang w:val="en-IN"/>
        </w:rPr>
        <w:noBreakHyphen/>
        <w:t>world variability</w:t>
      </w:r>
      <w:r w:rsidRPr="000E349D">
        <w:rPr>
          <w:lang w:val="en-IN"/>
        </w:rPr>
        <w:t> – medical slides differ by staining protocol, microscope, and operator; augmentation mimics those shifts, boosting domain</w:t>
      </w:r>
      <w:r w:rsidRPr="000E349D">
        <w:rPr>
          <w:lang w:val="en-IN"/>
        </w:rPr>
        <w:noBreakHyphen/>
        <w:t>generalisation.</w:t>
      </w:r>
    </w:p>
    <w:p w14:paraId="4796F15E" w14:textId="77777777" w:rsidR="000E349D" w:rsidRDefault="000E349D" w:rsidP="000E349D">
      <w:pPr>
        <w:pStyle w:val="Heading3"/>
      </w:pPr>
      <w:r>
        <w:t>5  Core Geometric &amp; Photometric Transforms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2308"/>
        <w:gridCol w:w="2109"/>
        <w:gridCol w:w="2700"/>
      </w:tblGrid>
      <w:tr w:rsidR="000E349D" w14:paraId="4E6E3D2B" w14:textId="77777777" w:rsidTr="000E349D">
        <w:trPr>
          <w:tblHeader/>
          <w:tblCellSpacing w:w="15" w:type="dxa"/>
        </w:trPr>
        <w:tc>
          <w:tcPr>
            <w:tcW w:w="0" w:type="auto"/>
            <w:vAlign w:val="center"/>
            <w:hideMark/>
          </w:tcPr>
          <w:p w14:paraId="04B68755" w14:textId="77777777" w:rsidR="000E349D" w:rsidRDefault="000E349D">
            <w:pPr>
              <w:jc w:val="center"/>
              <w:rPr>
                <w:b/>
                <w:bCs/>
              </w:rPr>
            </w:pPr>
            <w:r>
              <w:rPr>
                <w:b/>
                <w:bCs/>
              </w:rPr>
              <w:t>Category</w:t>
            </w:r>
          </w:p>
        </w:tc>
        <w:tc>
          <w:tcPr>
            <w:tcW w:w="0" w:type="auto"/>
            <w:vAlign w:val="center"/>
            <w:hideMark/>
          </w:tcPr>
          <w:p w14:paraId="697275BC" w14:textId="77777777" w:rsidR="000E349D" w:rsidRDefault="000E349D">
            <w:pPr>
              <w:jc w:val="center"/>
              <w:rPr>
                <w:b/>
                <w:bCs/>
              </w:rPr>
            </w:pPr>
            <w:r>
              <w:rPr>
                <w:b/>
                <w:bCs/>
              </w:rPr>
              <w:t>Typical Transforms</w:t>
            </w:r>
          </w:p>
        </w:tc>
        <w:tc>
          <w:tcPr>
            <w:tcW w:w="0" w:type="auto"/>
            <w:vAlign w:val="center"/>
            <w:hideMark/>
          </w:tcPr>
          <w:p w14:paraId="671B8D6E" w14:textId="77777777" w:rsidR="000E349D" w:rsidRDefault="000E349D">
            <w:pPr>
              <w:jc w:val="center"/>
              <w:rPr>
                <w:b/>
                <w:bCs/>
              </w:rPr>
            </w:pPr>
            <w:r>
              <w:rPr>
                <w:b/>
                <w:bCs/>
              </w:rPr>
              <w:t>Benefit</w:t>
            </w:r>
          </w:p>
        </w:tc>
        <w:tc>
          <w:tcPr>
            <w:tcW w:w="0" w:type="auto"/>
            <w:vAlign w:val="center"/>
            <w:hideMark/>
          </w:tcPr>
          <w:p w14:paraId="270D9086" w14:textId="77777777" w:rsidR="000E349D" w:rsidRDefault="000E349D">
            <w:pPr>
              <w:jc w:val="center"/>
              <w:rPr>
                <w:b/>
                <w:bCs/>
              </w:rPr>
            </w:pPr>
            <w:r>
              <w:rPr>
                <w:b/>
                <w:bCs/>
              </w:rPr>
              <w:t>Blood</w:t>
            </w:r>
            <w:r>
              <w:rPr>
                <w:b/>
                <w:bCs/>
              </w:rPr>
              <w:noBreakHyphen/>
              <w:t>Cell Example</w:t>
            </w:r>
          </w:p>
        </w:tc>
      </w:tr>
      <w:tr w:rsidR="000E349D" w14:paraId="09D137B6" w14:textId="77777777" w:rsidTr="000E349D">
        <w:trPr>
          <w:tblCellSpacing w:w="15" w:type="dxa"/>
        </w:trPr>
        <w:tc>
          <w:tcPr>
            <w:tcW w:w="0" w:type="auto"/>
            <w:vAlign w:val="center"/>
            <w:hideMark/>
          </w:tcPr>
          <w:p w14:paraId="762D8850" w14:textId="77777777" w:rsidR="000E349D" w:rsidRDefault="000E349D">
            <w:r>
              <w:rPr>
                <w:rStyle w:val="Strong"/>
              </w:rPr>
              <w:t>Flip / Mirror</w:t>
            </w:r>
          </w:p>
        </w:tc>
        <w:tc>
          <w:tcPr>
            <w:tcW w:w="0" w:type="auto"/>
            <w:vAlign w:val="center"/>
            <w:hideMark/>
          </w:tcPr>
          <w:p w14:paraId="4BD36244" w14:textId="77777777" w:rsidR="000E349D" w:rsidRDefault="000E349D">
            <w:r>
              <w:t>Horizontal &amp; vertical flips</w:t>
            </w:r>
          </w:p>
        </w:tc>
        <w:tc>
          <w:tcPr>
            <w:tcW w:w="0" w:type="auto"/>
            <w:vAlign w:val="center"/>
            <w:hideMark/>
          </w:tcPr>
          <w:p w14:paraId="076DB8A0" w14:textId="77777777" w:rsidR="000E349D" w:rsidRDefault="000E349D">
            <w:r>
              <w:t>Doubles perspectives for symmetrical structures</w:t>
            </w:r>
          </w:p>
        </w:tc>
        <w:tc>
          <w:tcPr>
            <w:tcW w:w="0" w:type="auto"/>
            <w:vAlign w:val="center"/>
            <w:hideMark/>
          </w:tcPr>
          <w:p w14:paraId="17509783" w14:textId="0E4E8DD9" w:rsidR="000E349D" w:rsidRDefault="000E349D">
            <w:r>
              <w:t xml:space="preserve">WBC nuclei photographed from left/right angles </w:t>
            </w:r>
          </w:p>
        </w:tc>
      </w:tr>
      <w:tr w:rsidR="000E349D" w14:paraId="689E9933" w14:textId="77777777" w:rsidTr="000E349D">
        <w:trPr>
          <w:tblCellSpacing w:w="15" w:type="dxa"/>
        </w:trPr>
        <w:tc>
          <w:tcPr>
            <w:tcW w:w="0" w:type="auto"/>
            <w:vAlign w:val="center"/>
            <w:hideMark/>
          </w:tcPr>
          <w:p w14:paraId="3A5300A8" w14:textId="77777777" w:rsidR="000E349D" w:rsidRDefault="000E349D">
            <w:r>
              <w:rPr>
                <w:rStyle w:val="Strong"/>
              </w:rPr>
              <w:lastRenderedPageBreak/>
              <w:t>Rotation</w:t>
            </w:r>
          </w:p>
        </w:tc>
        <w:tc>
          <w:tcPr>
            <w:tcW w:w="0" w:type="auto"/>
            <w:vAlign w:val="center"/>
            <w:hideMark/>
          </w:tcPr>
          <w:p w14:paraId="1D4D0812" w14:textId="77777777" w:rsidR="000E349D" w:rsidRDefault="000E349D">
            <w:r>
              <w:t>Random 0–360° or fixed 90° steps</w:t>
            </w:r>
          </w:p>
        </w:tc>
        <w:tc>
          <w:tcPr>
            <w:tcW w:w="0" w:type="auto"/>
            <w:vAlign w:val="center"/>
            <w:hideMark/>
          </w:tcPr>
          <w:p w14:paraId="2F3B689E" w14:textId="77777777" w:rsidR="000E349D" w:rsidRDefault="000E349D">
            <w:r>
              <w:t>Orientation invariance</w:t>
            </w:r>
          </w:p>
        </w:tc>
        <w:tc>
          <w:tcPr>
            <w:tcW w:w="0" w:type="auto"/>
            <w:vAlign w:val="center"/>
            <w:hideMark/>
          </w:tcPr>
          <w:p w14:paraId="15293338" w14:textId="1D599859" w:rsidR="000E349D" w:rsidRDefault="000E349D">
            <w:r>
              <w:t xml:space="preserve">Smears placed on the slide at unpredictable angles </w:t>
            </w:r>
          </w:p>
        </w:tc>
      </w:tr>
      <w:tr w:rsidR="000E349D" w14:paraId="439D9B70" w14:textId="77777777" w:rsidTr="000E349D">
        <w:trPr>
          <w:tblCellSpacing w:w="15" w:type="dxa"/>
        </w:trPr>
        <w:tc>
          <w:tcPr>
            <w:tcW w:w="0" w:type="auto"/>
            <w:vAlign w:val="center"/>
            <w:hideMark/>
          </w:tcPr>
          <w:p w14:paraId="276819AA" w14:textId="77777777" w:rsidR="000E349D" w:rsidRDefault="000E349D">
            <w:r>
              <w:rPr>
                <w:rStyle w:val="Strong"/>
              </w:rPr>
              <w:t>Random Crop / Zoom</w:t>
            </w:r>
          </w:p>
        </w:tc>
        <w:tc>
          <w:tcPr>
            <w:tcW w:w="0" w:type="auto"/>
            <w:vAlign w:val="center"/>
            <w:hideMark/>
          </w:tcPr>
          <w:p w14:paraId="5FAD43F5" w14:textId="77777777" w:rsidR="000E349D" w:rsidRDefault="000E349D">
            <w:r>
              <w:t>Center &amp; corner crops; scale jitter</w:t>
            </w:r>
          </w:p>
        </w:tc>
        <w:tc>
          <w:tcPr>
            <w:tcW w:w="0" w:type="auto"/>
            <w:vAlign w:val="center"/>
            <w:hideMark/>
          </w:tcPr>
          <w:p w14:paraId="1514E67F" w14:textId="77777777" w:rsidR="000E349D" w:rsidRDefault="000E349D">
            <w:r>
              <w:t>Forces focus on discriminative local regions</w:t>
            </w:r>
          </w:p>
        </w:tc>
        <w:tc>
          <w:tcPr>
            <w:tcW w:w="0" w:type="auto"/>
            <w:vAlign w:val="center"/>
            <w:hideMark/>
          </w:tcPr>
          <w:p w14:paraId="5DDB5D78" w14:textId="6C2DD559" w:rsidR="000E349D" w:rsidRDefault="000E349D">
            <w:r>
              <w:t xml:space="preserve">Cropped cytoplasm vs. full cell boundaries </w:t>
            </w:r>
          </w:p>
        </w:tc>
      </w:tr>
      <w:tr w:rsidR="000E349D" w14:paraId="4518B182" w14:textId="77777777" w:rsidTr="000E349D">
        <w:trPr>
          <w:tblCellSpacing w:w="15" w:type="dxa"/>
        </w:trPr>
        <w:tc>
          <w:tcPr>
            <w:tcW w:w="0" w:type="auto"/>
            <w:vAlign w:val="center"/>
            <w:hideMark/>
          </w:tcPr>
          <w:p w14:paraId="1060DF2C" w14:textId="77777777" w:rsidR="000E349D" w:rsidRDefault="000E349D">
            <w:r>
              <w:rPr>
                <w:rStyle w:val="Strong"/>
              </w:rPr>
              <w:t>Brightness / Contrast Jitter</w:t>
            </w:r>
          </w:p>
        </w:tc>
        <w:tc>
          <w:tcPr>
            <w:tcW w:w="0" w:type="auto"/>
            <w:vAlign w:val="center"/>
            <w:hideMark/>
          </w:tcPr>
          <w:p w14:paraId="6F5E5966" w14:textId="77777777" w:rsidR="000E349D" w:rsidRDefault="000E349D">
            <w:r>
              <w:t>γ</w:t>
            </w:r>
            <w:r>
              <w:noBreakHyphen/>
              <w:t>correction, histogram shift</w:t>
            </w:r>
          </w:p>
        </w:tc>
        <w:tc>
          <w:tcPr>
            <w:tcW w:w="0" w:type="auto"/>
            <w:vAlign w:val="center"/>
            <w:hideMark/>
          </w:tcPr>
          <w:p w14:paraId="119883A9" w14:textId="77777777" w:rsidR="000E349D" w:rsidRDefault="000E349D">
            <w:r>
              <w:t>Robustness to staining or illumination change</w:t>
            </w:r>
          </w:p>
        </w:tc>
        <w:tc>
          <w:tcPr>
            <w:tcW w:w="0" w:type="auto"/>
            <w:vAlign w:val="center"/>
            <w:hideMark/>
          </w:tcPr>
          <w:p w14:paraId="22FFA990" w14:textId="1741B40F" w:rsidR="000E349D" w:rsidRDefault="000E349D">
            <w:r>
              <w:t>Under</w:t>
            </w:r>
            <w:r>
              <w:noBreakHyphen/>
              <w:t>/over</w:t>
            </w:r>
            <w:r>
              <w:noBreakHyphen/>
              <w:t xml:space="preserve">exposed microscope lighting </w:t>
            </w:r>
          </w:p>
        </w:tc>
      </w:tr>
      <w:tr w:rsidR="000E349D" w14:paraId="008EBB1F" w14:textId="77777777" w:rsidTr="000E349D">
        <w:trPr>
          <w:tblCellSpacing w:w="15" w:type="dxa"/>
        </w:trPr>
        <w:tc>
          <w:tcPr>
            <w:tcW w:w="0" w:type="auto"/>
            <w:vAlign w:val="center"/>
            <w:hideMark/>
          </w:tcPr>
          <w:p w14:paraId="5F5EAAE8" w14:textId="77777777" w:rsidR="000E349D" w:rsidRDefault="000E349D">
            <w:r>
              <w:rPr>
                <w:rStyle w:val="Strong"/>
              </w:rPr>
              <w:t>Noise Injection</w:t>
            </w:r>
          </w:p>
        </w:tc>
        <w:tc>
          <w:tcPr>
            <w:tcW w:w="0" w:type="auto"/>
            <w:vAlign w:val="center"/>
            <w:hideMark/>
          </w:tcPr>
          <w:p w14:paraId="4DCF6896" w14:textId="77777777" w:rsidR="000E349D" w:rsidRDefault="000E349D">
            <w:r>
              <w:t>Gaussian, speckle</w:t>
            </w:r>
          </w:p>
        </w:tc>
        <w:tc>
          <w:tcPr>
            <w:tcW w:w="0" w:type="auto"/>
            <w:vAlign w:val="center"/>
            <w:hideMark/>
          </w:tcPr>
          <w:p w14:paraId="28EC2852" w14:textId="77777777" w:rsidR="000E349D" w:rsidRDefault="000E349D">
            <w:r>
              <w:t>Models sensor noise</w:t>
            </w:r>
          </w:p>
        </w:tc>
        <w:tc>
          <w:tcPr>
            <w:tcW w:w="0" w:type="auto"/>
            <w:vAlign w:val="center"/>
            <w:hideMark/>
          </w:tcPr>
          <w:p w14:paraId="06D3A5DD" w14:textId="4EA568C2" w:rsidR="000E349D" w:rsidRDefault="000E349D">
            <w:r>
              <w:t>Granular artefacts in smear images</w:t>
            </w:r>
          </w:p>
        </w:tc>
      </w:tr>
    </w:tbl>
    <w:p w14:paraId="70020E53" w14:textId="77777777" w:rsidR="000E349D" w:rsidRPr="000E349D" w:rsidRDefault="000E349D" w:rsidP="000E349D">
      <w:pPr>
        <w:rPr>
          <w:lang w:val="en-IN"/>
        </w:rPr>
      </w:pPr>
    </w:p>
    <w:p w14:paraId="51169502" w14:textId="77777777" w:rsidR="000E349D" w:rsidRDefault="000E349D"/>
    <w:p w14:paraId="3FDC8602" w14:textId="77777777" w:rsidR="000E349D" w:rsidRPr="000E349D" w:rsidRDefault="000E349D" w:rsidP="000E349D">
      <w:pPr>
        <w:rPr>
          <w:b/>
          <w:bCs/>
          <w:lang w:val="en-IN"/>
        </w:rPr>
      </w:pPr>
      <w:r w:rsidRPr="000E349D">
        <w:rPr>
          <w:b/>
          <w:bCs/>
          <w:lang w:val="en-IN"/>
        </w:rPr>
        <w:t xml:space="preserve">Train–Test Split &amp; Model Evaluation </w:t>
      </w:r>
      <w:r w:rsidRPr="000E349D">
        <w:rPr>
          <w:rFonts w:ascii="Segoe UI Emoji" w:hAnsi="Segoe UI Emoji" w:cs="Segoe UI Emoji"/>
          <w:b/>
          <w:bCs/>
          <w:lang w:val="en-IN"/>
        </w:rPr>
        <w:t>📊</w:t>
      </w:r>
    </w:p>
    <w:p w14:paraId="0A0DD338" w14:textId="77777777" w:rsidR="000E349D" w:rsidRPr="000E349D" w:rsidRDefault="00000000" w:rsidP="000E349D">
      <w:pPr>
        <w:rPr>
          <w:lang w:val="en-IN"/>
        </w:rPr>
      </w:pPr>
      <w:r>
        <w:rPr>
          <w:lang w:val="en-IN"/>
        </w:rPr>
        <w:pict w14:anchorId="00999934">
          <v:rect id="_x0000_i1027" style="width:0;height:1.5pt" o:hralign="center" o:hrstd="t" o:hr="t" fillcolor="#a0a0a0" stroked="f"/>
        </w:pict>
      </w:r>
    </w:p>
    <w:p w14:paraId="4F6CD2AD" w14:textId="77777777" w:rsidR="000E349D" w:rsidRPr="000E349D" w:rsidRDefault="000E349D" w:rsidP="000E349D">
      <w:pPr>
        <w:rPr>
          <w:b/>
          <w:bCs/>
          <w:lang w:val="en-IN"/>
        </w:rPr>
      </w:pPr>
      <w:r w:rsidRPr="000E349D">
        <w:rPr>
          <w:b/>
          <w:bCs/>
          <w:lang w:val="en-IN"/>
        </w:rPr>
        <w:t>6.1 Why We Split Data</w:t>
      </w:r>
    </w:p>
    <w:p w14:paraId="1CDB0DB1" w14:textId="77777777" w:rsidR="000E349D" w:rsidRPr="000E349D" w:rsidRDefault="000E349D" w:rsidP="000E349D">
      <w:pPr>
        <w:rPr>
          <w:lang w:val="en-IN"/>
        </w:rPr>
      </w:pPr>
      <w:r w:rsidRPr="000E349D">
        <w:rPr>
          <w:lang w:val="en-IN"/>
        </w:rPr>
        <w:t>Splitting your dataset into training and testing subsets is essential for building reliable and generalizable models:</w:t>
      </w:r>
    </w:p>
    <w:p w14:paraId="1AA906C9" w14:textId="3980FA5C" w:rsidR="000E349D" w:rsidRPr="000E349D" w:rsidRDefault="000E349D" w:rsidP="000E349D">
      <w:pPr>
        <w:numPr>
          <w:ilvl w:val="0"/>
          <w:numId w:val="13"/>
        </w:numPr>
        <w:rPr>
          <w:lang w:val="en-IN"/>
        </w:rPr>
      </w:pPr>
      <w:r w:rsidRPr="000E349D">
        <w:rPr>
          <w:b/>
          <w:bCs/>
          <w:lang w:val="en-IN"/>
        </w:rPr>
        <w:t>Simulates real-world performance</w:t>
      </w:r>
      <w:r w:rsidRPr="000E349D">
        <w:rPr>
          <w:lang w:val="en-IN"/>
        </w:rPr>
        <w:t xml:space="preserve"> – Evaluates on unseen data to estimate how the model will perform in practice</w:t>
      </w:r>
    </w:p>
    <w:p w14:paraId="61760B6F" w14:textId="58AD96E2" w:rsidR="000E349D" w:rsidRPr="000E349D" w:rsidRDefault="000E349D" w:rsidP="000E349D">
      <w:pPr>
        <w:numPr>
          <w:ilvl w:val="0"/>
          <w:numId w:val="13"/>
        </w:numPr>
        <w:rPr>
          <w:lang w:val="en-IN"/>
        </w:rPr>
      </w:pPr>
      <w:r w:rsidRPr="000E349D">
        <w:rPr>
          <w:b/>
          <w:bCs/>
          <w:lang w:val="en-IN"/>
        </w:rPr>
        <w:t>Prevents overfitting</w:t>
      </w:r>
      <w:r w:rsidRPr="000E349D">
        <w:rPr>
          <w:lang w:val="en-IN"/>
        </w:rPr>
        <w:t xml:space="preserve"> – Differences between training and test accuracy reveal if the model only memorizes training data </w:t>
      </w:r>
    </w:p>
    <w:p w14:paraId="37C217A0" w14:textId="0F6AAAFC" w:rsidR="000E349D" w:rsidRPr="000E349D" w:rsidRDefault="000E349D" w:rsidP="00E05075">
      <w:pPr>
        <w:numPr>
          <w:ilvl w:val="0"/>
          <w:numId w:val="13"/>
        </w:numPr>
        <w:rPr>
          <w:lang w:val="en-IN"/>
        </w:rPr>
      </w:pPr>
      <w:r w:rsidRPr="000E349D">
        <w:rPr>
          <w:b/>
          <w:bCs/>
          <w:lang w:val="en-IN"/>
        </w:rPr>
        <w:t>Supports hyperparameter tuning</w:t>
      </w:r>
      <w:r w:rsidRPr="000E349D">
        <w:rPr>
          <w:lang w:val="en-IN"/>
        </w:rPr>
        <w:t xml:space="preserve"> – Keeping a separate test set ensures model tuning doesn’t inadvertently "peek" into test data</w:t>
      </w:r>
      <w:r w:rsidR="00000000">
        <w:rPr>
          <w:lang w:val="en-IN"/>
        </w:rPr>
        <w:pict w14:anchorId="1F96FD44">
          <v:rect id="_x0000_i1028" style="width:0;height:1.5pt" o:hralign="center" o:hrstd="t" o:hr="t" fillcolor="#a0a0a0" stroked="f"/>
        </w:pict>
      </w:r>
    </w:p>
    <w:p w14:paraId="2C1133B0" w14:textId="77777777" w:rsidR="000E349D" w:rsidRPr="000E349D" w:rsidRDefault="000E349D" w:rsidP="000E349D">
      <w:pPr>
        <w:rPr>
          <w:b/>
          <w:bCs/>
          <w:lang w:val="en-IN"/>
        </w:rPr>
      </w:pPr>
      <w:r w:rsidRPr="000E349D">
        <w:rPr>
          <w:b/>
          <w:bCs/>
          <w:lang w:val="en-IN"/>
        </w:rPr>
        <w:t>6.2 Common Split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2"/>
        <w:gridCol w:w="2507"/>
        <w:gridCol w:w="3111"/>
      </w:tblGrid>
      <w:tr w:rsidR="000E349D" w:rsidRPr="000E349D" w14:paraId="28360799" w14:textId="77777777" w:rsidTr="000E349D">
        <w:trPr>
          <w:tblHeader/>
          <w:tblCellSpacing w:w="15" w:type="dxa"/>
        </w:trPr>
        <w:tc>
          <w:tcPr>
            <w:tcW w:w="0" w:type="auto"/>
            <w:vAlign w:val="center"/>
            <w:hideMark/>
          </w:tcPr>
          <w:p w14:paraId="2AF8A342" w14:textId="77777777" w:rsidR="000E349D" w:rsidRPr="000E349D" w:rsidRDefault="000E349D" w:rsidP="000E349D">
            <w:pPr>
              <w:rPr>
                <w:b/>
                <w:bCs/>
                <w:lang w:val="en-IN"/>
              </w:rPr>
            </w:pPr>
            <w:r w:rsidRPr="000E349D">
              <w:rPr>
                <w:b/>
                <w:bCs/>
                <w:lang w:val="en-IN"/>
              </w:rPr>
              <w:t>Split</w:t>
            </w:r>
          </w:p>
        </w:tc>
        <w:tc>
          <w:tcPr>
            <w:tcW w:w="0" w:type="auto"/>
            <w:vAlign w:val="center"/>
            <w:hideMark/>
          </w:tcPr>
          <w:p w14:paraId="1F9BD6EC" w14:textId="77777777" w:rsidR="000E349D" w:rsidRPr="000E349D" w:rsidRDefault="000E349D" w:rsidP="000E349D">
            <w:pPr>
              <w:rPr>
                <w:b/>
                <w:bCs/>
                <w:lang w:val="en-IN"/>
              </w:rPr>
            </w:pPr>
            <w:r w:rsidRPr="000E349D">
              <w:rPr>
                <w:b/>
                <w:bCs/>
                <w:lang w:val="en-IN"/>
              </w:rPr>
              <w:t>Description</w:t>
            </w:r>
          </w:p>
        </w:tc>
        <w:tc>
          <w:tcPr>
            <w:tcW w:w="0" w:type="auto"/>
            <w:vAlign w:val="center"/>
            <w:hideMark/>
          </w:tcPr>
          <w:p w14:paraId="3890DB33" w14:textId="77777777" w:rsidR="000E349D" w:rsidRPr="000E349D" w:rsidRDefault="000E349D" w:rsidP="000E349D">
            <w:pPr>
              <w:rPr>
                <w:b/>
                <w:bCs/>
                <w:lang w:val="en-IN"/>
              </w:rPr>
            </w:pPr>
            <w:r w:rsidRPr="000E349D">
              <w:rPr>
                <w:b/>
                <w:bCs/>
                <w:lang w:val="en-IN"/>
              </w:rPr>
              <w:t>Use Case</w:t>
            </w:r>
          </w:p>
        </w:tc>
      </w:tr>
      <w:tr w:rsidR="000E349D" w:rsidRPr="000E349D" w14:paraId="6035431A" w14:textId="77777777" w:rsidTr="000E349D">
        <w:trPr>
          <w:tblCellSpacing w:w="15" w:type="dxa"/>
        </w:trPr>
        <w:tc>
          <w:tcPr>
            <w:tcW w:w="0" w:type="auto"/>
            <w:vAlign w:val="center"/>
            <w:hideMark/>
          </w:tcPr>
          <w:p w14:paraId="3BCE4AC7" w14:textId="77777777" w:rsidR="000E349D" w:rsidRPr="000E349D" w:rsidRDefault="000E349D" w:rsidP="000E349D">
            <w:pPr>
              <w:rPr>
                <w:lang w:val="en-IN"/>
              </w:rPr>
            </w:pPr>
            <w:r w:rsidRPr="000E349D">
              <w:rPr>
                <w:b/>
                <w:bCs/>
                <w:lang w:val="en-IN"/>
              </w:rPr>
              <w:t>80/20 (Train/Test)</w:t>
            </w:r>
          </w:p>
        </w:tc>
        <w:tc>
          <w:tcPr>
            <w:tcW w:w="0" w:type="auto"/>
            <w:vAlign w:val="center"/>
            <w:hideMark/>
          </w:tcPr>
          <w:p w14:paraId="74179818" w14:textId="77777777" w:rsidR="000E349D" w:rsidRPr="000E349D" w:rsidRDefault="000E349D" w:rsidP="000E349D">
            <w:pPr>
              <w:rPr>
                <w:lang w:val="en-IN"/>
              </w:rPr>
            </w:pPr>
            <w:r w:rsidRPr="000E349D">
              <w:rPr>
                <w:lang w:val="en-IN"/>
              </w:rPr>
              <w:t>Standard partition for balanced datasets</w:t>
            </w:r>
          </w:p>
        </w:tc>
        <w:tc>
          <w:tcPr>
            <w:tcW w:w="0" w:type="auto"/>
            <w:vAlign w:val="center"/>
            <w:hideMark/>
          </w:tcPr>
          <w:p w14:paraId="4832CED3" w14:textId="77777777" w:rsidR="000E349D" w:rsidRPr="000E349D" w:rsidRDefault="000E349D" w:rsidP="000E349D">
            <w:pPr>
              <w:rPr>
                <w:lang w:val="en-IN"/>
              </w:rPr>
            </w:pPr>
            <w:r w:rsidRPr="000E349D">
              <w:rPr>
                <w:lang w:val="en-IN"/>
              </w:rPr>
              <w:t>Most general applications</w:t>
            </w:r>
          </w:p>
        </w:tc>
      </w:tr>
      <w:tr w:rsidR="000E349D" w:rsidRPr="000E349D" w14:paraId="0DB1155A" w14:textId="77777777" w:rsidTr="000E349D">
        <w:trPr>
          <w:tblCellSpacing w:w="15" w:type="dxa"/>
        </w:trPr>
        <w:tc>
          <w:tcPr>
            <w:tcW w:w="0" w:type="auto"/>
            <w:vAlign w:val="center"/>
            <w:hideMark/>
          </w:tcPr>
          <w:p w14:paraId="765C1D1A" w14:textId="77777777" w:rsidR="000E349D" w:rsidRPr="000E349D" w:rsidRDefault="000E349D" w:rsidP="000E349D">
            <w:pPr>
              <w:rPr>
                <w:lang w:val="en-IN"/>
              </w:rPr>
            </w:pPr>
            <w:r w:rsidRPr="000E349D">
              <w:rPr>
                <w:b/>
                <w:bCs/>
                <w:lang w:val="en-IN"/>
              </w:rPr>
              <w:lastRenderedPageBreak/>
              <w:t>70/15/15 (Train/Validation/Test)</w:t>
            </w:r>
          </w:p>
        </w:tc>
        <w:tc>
          <w:tcPr>
            <w:tcW w:w="0" w:type="auto"/>
            <w:vAlign w:val="center"/>
            <w:hideMark/>
          </w:tcPr>
          <w:p w14:paraId="46D5546C" w14:textId="77777777" w:rsidR="000E349D" w:rsidRPr="000E349D" w:rsidRDefault="000E349D" w:rsidP="000E349D">
            <w:pPr>
              <w:rPr>
                <w:lang w:val="en-IN"/>
              </w:rPr>
            </w:pPr>
            <w:r w:rsidRPr="000E349D">
              <w:rPr>
                <w:lang w:val="en-IN"/>
              </w:rPr>
              <w:t>Splits data for tuning and final testing</w:t>
            </w:r>
          </w:p>
        </w:tc>
        <w:tc>
          <w:tcPr>
            <w:tcW w:w="0" w:type="auto"/>
            <w:vAlign w:val="center"/>
            <w:hideMark/>
          </w:tcPr>
          <w:p w14:paraId="01149552" w14:textId="7EADE502" w:rsidR="000E349D" w:rsidRPr="000E349D" w:rsidRDefault="000E349D" w:rsidP="000E349D">
            <w:pPr>
              <w:rPr>
                <w:lang w:val="en-IN"/>
              </w:rPr>
            </w:pPr>
            <w:r w:rsidRPr="000E349D">
              <w:rPr>
                <w:lang w:val="en-IN"/>
              </w:rPr>
              <w:t>Used when many hyperparameters are evaluated</w:t>
            </w:r>
          </w:p>
        </w:tc>
      </w:tr>
      <w:tr w:rsidR="000E349D" w:rsidRPr="000E349D" w14:paraId="660E5195" w14:textId="77777777" w:rsidTr="000E349D">
        <w:trPr>
          <w:tblCellSpacing w:w="15" w:type="dxa"/>
        </w:trPr>
        <w:tc>
          <w:tcPr>
            <w:tcW w:w="0" w:type="auto"/>
            <w:vAlign w:val="center"/>
            <w:hideMark/>
          </w:tcPr>
          <w:p w14:paraId="5D8CD7C4" w14:textId="77777777" w:rsidR="000E349D" w:rsidRPr="000E349D" w:rsidRDefault="000E349D" w:rsidP="000E349D">
            <w:pPr>
              <w:rPr>
                <w:lang w:val="en-IN"/>
              </w:rPr>
            </w:pPr>
            <w:r w:rsidRPr="000E349D">
              <w:rPr>
                <w:b/>
                <w:bCs/>
                <w:lang w:val="en-IN"/>
              </w:rPr>
              <w:t>Stratified Splits</w:t>
            </w:r>
          </w:p>
        </w:tc>
        <w:tc>
          <w:tcPr>
            <w:tcW w:w="0" w:type="auto"/>
            <w:vAlign w:val="center"/>
            <w:hideMark/>
          </w:tcPr>
          <w:p w14:paraId="7F3E56C6" w14:textId="77777777" w:rsidR="000E349D" w:rsidRPr="000E349D" w:rsidRDefault="000E349D" w:rsidP="000E349D">
            <w:pPr>
              <w:rPr>
                <w:lang w:val="en-IN"/>
              </w:rPr>
            </w:pPr>
            <w:r w:rsidRPr="000E349D">
              <w:rPr>
                <w:lang w:val="en-IN"/>
              </w:rPr>
              <w:t>Maintains class proportions in all subsets</w:t>
            </w:r>
          </w:p>
        </w:tc>
        <w:tc>
          <w:tcPr>
            <w:tcW w:w="0" w:type="auto"/>
            <w:vAlign w:val="center"/>
            <w:hideMark/>
          </w:tcPr>
          <w:p w14:paraId="1593E6EA" w14:textId="77777777" w:rsidR="000E349D" w:rsidRPr="000E349D" w:rsidRDefault="000E349D" w:rsidP="000E349D">
            <w:pPr>
              <w:rPr>
                <w:lang w:val="en-IN"/>
              </w:rPr>
            </w:pPr>
            <w:r w:rsidRPr="000E349D">
              <w:rPr>
                <w:lang w:val="en-IN"/>
              </w:rPr>
              <w:t>Important for imbalanced blood cell classes</w:t>
            </w:r>
          </w:p>
        </w:tc>
      </w:tr>
    </w:tbl>
    <w:p w14:paraId="4E5CB245" w14:textId="77777777" w:rsidR="000E349D" w:rsidRPr="000E349D" w:rsidRDefault="00000000" w:rsidP="000E349D">
      <w:pPr>
        <w:rPr>
          <w:lang w:val="en-IN"/>
        </w:rPr>
      </w:pPr>
      <w:r>
        <w:rPr>
          <w:lang w:val="en-IN"/>
        </w:rPr>
        <w:pict w14:anchorId="7E7ED4F8">
          <v:rect id="_x0000_i1029" style="width:0;height:1.5pt" o:hralign="center" o:hrstd="t" o:hr="t" fillcolor="#a0a0a0" stroked="f"/>
        </w:pict>
      </w:r>
    </w:p>
    <w:p w14:paraId="552FE58B" w14:textId="77777777" w:rsidR="000E349D" w:rsidRPr="000E349D" w:rsidRDefault="000E349D" w:rsidP="000E349D">
      <w:pPr>
        <w:rPr>
          <w:b/>
          <w:bCs/>
          <w:lang w:val="en-IN"/>
        </w:rPr>
      </w:pPr>
      <w:r w:rsidRPr="000E349D">
        <w:rPr>
          <w:b/>
          <w:bCs/>
          <w:lang w:val="en-IN"/>
        </w:rPr>
        <w:t>6.3 Limitations &amp; Advanced Techniques</w:t>
      </w:r>
    </w:p>
    <w:p w14:paraId="2985F597" w14:textId="77777777" w:rsidR="000E349D" w:rsidRPr="000E349D" w:rsidRDefault="000E349D" w:rsidP="000E349D">
      <w:pPr>
        <w:numPr>
          <w:ilvl w:val="0"/>
          <w:numId w:val="14"/>
        </w:numPr>
        <w:rPr>
          <w:lang w:val="en-IN"/>
        </w:rPr>
      </w:pPr>
      <w:r w:rsidRPr="000E349D">
        <w:rPr>
          <w:b/>
          <w:bCs/>
          <w:lang w:val="en-IN"/>
        </w:rPr>
        <w:t>Random train/test split variance</w:t>
      </w:r>
      <w:r w:rsidRPr="000E349D">
        <w:rPr>
          <w:lang w:val="en-IN"/>
        </w:rPr>
        <w:t xml:space="preserve"> – Different random seeds may produce slightly different results</w:t>
      </w:r>
    </w:p>
    <w:p w14:paraId="132B7182" w14:textId="77777777" w:rsidR="000E349D" w:rsidRPr="000E349D" w:rsidRDefault="000E349D" w:rsidP="000E349D">
      <w:pPr>
        <w:numPr>
          <w:ilvl w:val="0"/>
          <w:numId w:val="14"/>
        </w:numPr>
        <w:rPr>
          <w:lang w:val="en-IN"/>
        </w:rPr>
      </w:pPr>
      <w:r w:rsidRPr="000E349D">
        <w:rPr>
          <w:b/>
          <w:bCs/>
          <w:lang w:val="en-IN"/>
        </w:rPr>
        <w:t>Ineffective on small datasets</w:t>
      </w:r>
      <w:r w:rsidRPr="000E349D">
        <w:rPr>
          <w:lang w:val="en-IN"/>
        </w:rPr>
        <w:t xml:space="preserve"> – Reduces training data and may lead to unreliable patterns</w:t>
      </w:r>
    </w:p>
    <w:p w14:paraId="2BB0D481" w14:textId="031D521B" w:rsidR="000E349D" w:rsidRPr="000E349D" w:rsidRDefault="000E349D" w:rsidP="000862CF">
      <w:pPr>
        <w:numPr>
          <w:ilvl w:val="0"/>
          <w:numId w:val="14"/>
        </w:numPr>
        <w:rPr>
          <w:lang w:val="en-IN"/>
        </w:rPr>
      </w:pPr>
      <w:r w:rsidRPr="000E349D">
        <w:rPr>
          <w:b/>
          <w:bCs/>
          <w:lang w:val="en-IN"/>
        </w:rPr>
        <w:t>Better alternative: k</w:t>
      </w:r>
      <w:r w:rsidRPr="000E349D">
        <w:rPr>
          <w:b/>
          <w:bCs/>
          <w:lang w:val="en-IN"/>
        </w:rPr>
        <w:noBreakHyphen/>
        <w:t>fold cross</w:t>
      </w:r>
      <w:r w:rsidRPr="000E349D">
        <w:rPr>
          <w:b/>
          <w:bCs/>
          <w:lang w:val="en-IN"/>
        </w:rPr>
        <w:noBreakHyphen/>
        <w:t>validation</w:t>
      </w:r>
      <w:r w:rsidRPr="000E349D">
        <w:rPr>
          <w:lang w:val="en-IN"/>
        </w:rPr>
        <w:t xml:space="preserve"> – Divides data into </w:t>
      </w:r>
      <w:r w:rsidRPr="000E349D">
        <w:rPr>
          <w:i/>
          <w:iCs/>
          <w:lang w:val="en-IN"/>
        </w:rPr>
        <w:t>k</w:t>
      </w:r>
      <w:r w:rsidRPr="000E349D">
        <w:rPr>
          <w:lang w:val="en-IN"/>
        </w:rPr>
        <w:t xml:space="preserve"> folds; trains </w:t>
      </w:r>
      <w:r w:rsidRPr="000E349D">
        <w:rPr>
          <w:i/>
          <w:iCs/>
          <w:lang w:val="en-IN"/>
        </w:rPr>
        <w:t>k</w:t>
      </w:r>
      <w:r w:rsidRPr="000E349D">
        <w:rPr>
          <w:lang w:val="en-IN"/>
        </w:rPr>
        <w:t xml:space="preserve"> models; averages performance across folds for robustness</w:t>
      </w:r>
      <w:r w:rsidR="00000000">
        <w:rPr>
          <w:lang w:val="en-IN"/>
        </w:rPr>
        <w:pict w14:anchorId="62BD2D6F">
          <v:rect id="_x0000_i1030" style="width:0;height:1.5pt" o:hralign="center" o:hrstd="t" o:hr="t" fillcolor="#a0a0a0" stroked="f"/>
        </w:pict>
      </w:r>
    </w:p>
    <w:p w14:paraId="39D51A80" w14:textId="77777777" w:rsidR="000E349D" w:rsidRPr="000E349D" w:rsidRDefault="000E349D" w:rsidP="000E349D">
      <w:pPr>
        <w:rPr>
          <w:b/>
          <w:bCs/>
          <w:lang w:val="en-IN"/>
        </w:rPr>
      </w:pPr>
      <w:r w:rsidRPr="000E349D">
        <w:rPr>
          <w:b/>
          <w:bCs/>
          <w:lang w:val="en-IN"/>
        </w:rPr>
        <w:t>6.4 Step-by-step Splitting Workflow</w:t>
      </w:r>
    </w:p>
    <w:p w14:paraId="3F667ED6" w14:textId="77777777" w:rsidR="000E349D" w:rsidRPr="000E349D" w:rsidRDefault="000E349D" w:rsidP="000E349D">
      <w:pPr>
        <w:numPr>
          <w:ilvl w:val="0"/>
          <w:numId w:val="15"/>
        </w:numPr>
        <w:rPr>
          <w:lang w:val="en-IN"/>
        </w:rPr>
      </w:pPr>
      <w:r w:rsidRPr="000E349D">
        <w:rPr>
          <w:b/>
          <w:bCs/>
          <w:lang w:val="en-IN"/>
        </w:rPr>
        <w:t>Shuffle &amp; stratify data</w:t>
      </w:r>
      <w:r w:rsidRPr="000E349D">
        <w:rPr>
          <w:lang w:val="en-IN"/>
        </w:rPr>
        <w:t xml:space="preserve"> (if class imbalance exists)</w:t>
      </w:r>
    </w:p>
    <w:p w14:paraId="5A1CA584" w14:textId="4635438C" w:rsidR="000E349D" w:rsidRPr="000E349D" w:rsidRDefault="000E349D" w:rsidP="000E349D">
      <w:pPr>
        <w:numPr>
          <w:ilvl w:val="0"/>
          <w:numId w:val="15"/>
        </w:numPr>
        <w:rPr>
          <w:lang w:val="en-IN"/>
        </w:rPr>
      </w:pPr>
      <w:r w:rsidRPr="000E349D">
        <w:rPr>
          <w:b/>
          <w:bCs/>
          <w:lang w:val="en-IN"/>
        </w:rPr>
        <w:t>Split early</w:t>
      </w:r>
      <w:r w:rsidRPr="000E349D">
        <w:rPr>
          <w:lang w:val="en-IN"/>
        </w:rPr>
        <w:t>, before applying encoding or scaling—to avoid data leakage</w:t>
      </w:r>
    </w:p>
    <w:p w14:paraId="1806A7A0" w14:textId="77777777" w:rsidR="000E349D" w:rsidRPr="000E349D" w:rsidRDefault="000E349D" w:rsidP="000E349D">
      <w:pPr>
        <w:numPr>
          <w:ilvl w:val="0"/>
          <w:numId w:val="15"/>
        </w:numPr>
        <w:rPr>
          <w:lang w:val="en-IN"/>
        </w:rPr>
      </w:pPr>
      <w:r w:rsidRPr="000E349D">
        <w:rPr>
          <w:b/>
          <w:bCs/>
          <w:lang w:val="en-IN"/>
        </w:rPr>
        <w:t>Train on the training fold(s)</w:t>
      </w:r>
    </w:p>
    <w:p w14:paraId="52596377" w14:textId="77777777" w:rsidR="000E349D" w:rsidRPr="000E349D" w:rsidRDefault="000E349D" w:rsidP="000E349D">
      <w:pPr>
        <w:numPr>
          <w:ilvl w:val="0"/>
          <w:numId w:val="15"/>
        </w:numPr>
        <w:rPr>
          <w:lang w:val="en-IN"/>
        </w:rPr>
      </w:pPr>
      <w:r w:rsidRPr="000E349D">
        <w:rPr>
          <w:b/>
          <w:bCs/>
          <w:lang w:val="en-IN"/>
        </w:rPr>
        <w:t>Validate using validation fold(s)</w:t>
      </w:r>
      <w:r w:rsidRPr="000E349D">
        <w:rPr>
          <w:lang w:val="en-IN"/>
        </w:rPr>
        <w:t xml:space="preserve"> (optional, for tuning)</w:t>
      </w:r>
    </w:p>
    <w:p w14:paraId="4A49AADD" w14:textId="77777777" w:rsidR="000E349D" w:rsidRPr="000E349D" w:rsidRDefault="000E349D" w:rsidP="000E349D">
      <w:pPr>
        <w:numPr>
          <w:ilvl w:val="0"/>
          <w:numId w:val="15"/>
        </w:numPr>
        <w:rPr>
          <w:lang w:val="en-IN"/>
        </w:rPr>
      </w:pPr>
      <w:r w:rsidRPr="000E349D">
        <w:rPr>
          <w:b/>
          <w:bCs/>
          <w:lang w:val="en-IN"/>
        </w:rPr>
        <w:t>Evaluate on the held-out test set only once at final model check</w:t>
      </w:r>
    </w:p>
    <w:p w14:paraId="072CC9F0" w14:textId="77777777" w:rsidR="000E349D" w:rsidRPr="000E349D" w:rsidRDefault="00000000" w:rsidP="000E349D">
      <w:pPr>
        <w:rPr>
          <w:lang w:val="en-IN"/>
        </w:rPr>
      </w:pPr>
      <w:r>
        <w:rPr>
          <w:lang w:val="en-IN"/>
        </w:rPr>
        <w:pict w14:anchorId="0E84DCCF">
          <v:rect id="_x0000_i1031" style="width:0;height:1.5pt" o:hralign="center" o:hrstd="t" o:hr="t" fillcolor="#a0a0a0" stroked="f"/>
        </w:pict>
      </w:r>
    </w:p>
    <w:p w14:paraId="5F4596ED" w14:textId="493BC8E6" w:rsidR="000E349D" w:rsidRDefault="000E349D" w:rsidP="000E349D">
      <w:pPr>
        <w:rPr>
          <w:b/>
          <w:bCs/>
          <w:lang w:val="en-IN"/>
        </w:rPr>
      </w:pPr>
      <w:r w:rsidRPr="000E349D">
        <w:rPr>
          <w:b/>
          <w:bCs/>
          <w:lang w:val="en-IN"/>
        </w:rPr>
        <w:t>6.5 Visual Diagram</w:t>
      </w:r>
    </w:p>
    <w:p w14:paraId="5D127C0B" w14:textId="4C121F71" w:rsidR="000E349D" w:rsidRPr="000E349D" w:rsidRDefault="000E349D" w:rsidP="000E349D">
      <w:pPr>
        <w:rPr>
          <w:b/>
          <w:bCs/>
          <w:lang w:val="en-IN"/>
        </w:rPr>
      </w:pPr>
      <w:r>
        <w:rPr>
          <w:noProof/>
        </w:rPr>
        <w:drawing>
          <wp:inline distT="0" distB="0" distL="0" distR="0" wp14:anchorId="1C84CFD7" wp14:editId="3A4A154C">
            <wp:extent cx="5440680" cy="1737360"/>
            <wp:effectExtent l="0" t="0" r="7620" b="0"/>
            <wp:docPr id="11178023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1737360"/>
                    </a:xfrm>
                    <a:prstGeom prst="rect">
                      <a:avLst/>
                    </a:prstGeom>
                    <a:noFill/>
                    <a:ln>
                      <a:noFill/>
                    </a:ln>
                  </pic:spPr>
                </pic:pic>
              </a:graphicData>
            </a:graphic>
          </wp:inline>
        </w:drawing>
      </w:r>
    </w:p>
    <w:p w14:paraId="47DEE019" w14:textId="5191869F" w:rsidR="00243C22" w:rsidRPr="000124AD" w:rsidRDefault="00000000">
      <w:pPr>
        <w:rPr>
          <w:lang w:val="en-IN"/>
        </w:rPr>
      </w:pPr>
      <w:r>
        <w:rPr>
          <w:lang w:val="en-IN"/>
        </w:rPr>
        <w:lastRenderedPageBreak/>
        <w:pict w14:anchorId="1A17B0BE">
          <v:rect id="_x0000_i1032" style="width:0;height:1.5pt" o:hralign="center" o:hrstd="t" o:hr="t" fillcolor="#a0a0a0" stroked="f"/>
        </w:pict>
      </w:r>
      <w:r>
        <w:t>Architecture</w:t>
      </w:r>
      <w:r>
        <w:rPr>
          <w:noProof/>
        </w:rPr>
        <w:drawing>
          <wp:inline distT="0" distB="0" distL="0" distR="0" wp14:anchorId="13E06339" wp14:editId="224B32F0">
            <wp:extent cx="5029200" cy="3731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795ea0-a126-4dc5-9bee-ff516daf7cb4.png"/>
                    <pic:cNvPicPr/>
                  </pic:nvPicPr>
                  <pic:blipFill>
                    <a:blip r:embed="rId12"/>
                    <a:stretch>
                      <a:fillRect/>
                    </a:stretch>
                  </pic:blipFill>
                  <pic:spPr>
                    <a:xfrm>
                      <a:off x="0" y="0"/>
                      <a:ext cx="5029200" cy="3731528"/>
                    </a:xfrm>
                    <a:prstGeom prst="rect">
                      <a:avLst/>
                    </a:prstGeom>
                  </pic:spPr>
                </pic:pic>
              </a:graphicData>
            </a:graphic>
          </wp:inline>
        </w:drawing>
      </w:r>
    </w:p>
    <w:p w14:paraId="06BD74AD" w14:textId="77777777" w:rsidR="000124AD" w:rsidRPr="000124AD" w:rsidRDefault="000124AD" w:rsidP="000124AD">
      <w:pPr>
        <w:rPr>
          <w:b/>
          <w:bCs/>
          <w:lang w:val="en-IN"/>
        </w:rPr>
      </w:pPr>
      <w:r w:rsidRPr="000124AD">
        <w:rPr>
          <w:b/>
          <w:bCs/>
          <w:lang w:val="en-IN"/>
        </w:rPr>
        <w:t>3. Dataset Description</w:t>
      </w:r>
    </w:p>
    <w:p w14:paraId="2D31CEAA" w14:textId="77777777" w:rsidR="000124AD" w:rsidRPr="000124AD" w:rsidRDefault="000124AD" w:rsidP="000124AD">
      <w:pPr>
        <w:numPr>
          <w:ilvl w:val="0"/>
          <w:numId w:val="17"/>
        </w:numPr>
        <w:rPr>
          <w:lang w:val="en-IN"/>
        </w:rPr>
      </w:pPr>
      <w:r w:rsidRPr="000124AD">
        <w:rPr>
          <w:b/>
          <w:bCs/>
          <w:lang w:val="en-IN"/>
        </w:rPr>
        <w:t>Size:</w:t>
      </w:r>
      <w:r w:rsidRPr="000124AD">
        <w:rPr>
          <w:lang w:val="en-IN"/>
        </w:rPr>
        <w:t xml:space="preserve"> 12,000+ labeled images</w:t>
      </w:r>
    </w:p>
    <w:p w14:paraId="6AD223FA" w14:textId="77777777" w:rsidR="000124AD" w:rsidRPr="000124AD" w:rsidRDefault="000124AD" w:rsidP="000124AD">
      <w:pPr>
        <w:numPr>
          <w:ilvl w:val="0"/>
          <w:numId w:val="17"/>
        </w:numPr>
        <w:rPr>
          <w:lang w:val="en-IN"/>
        </w:rPr>
      </w:pPr>
      <w:r w:rsidRPr="000124AD">
        <w:rPr>
          <w:b/>
          <w:bCs/>
          <w:lang w:val="en-IN"/>
        </w:rPr>
        <w:t>Classes:</w:t>
      </w:r>
    </w:p>
    <w:p w14:paraId="1ABB0DF5" w14:textId="77777777" w:rsidR="000124AD" w:rsidRPr="000124AD" w:rsidRDefault="000124AD" w:rsidP="000124AD">
      <w:pPr>
        <w:numPr>
          <w:ilvl w:val="1"/>
          <w:numId w:val="17"/>
        </w:numPr>
        <w:rPr>
          <w:lang w:val="en-IN"/>
        </w:rPr>
      </w:pPr>
      <w:r w:rsidRPr="000124AD">
        <w:rPr>
          <w:lang w:val="en-IN"/>
        </w:rPr>
        <w:t>Eosinophils</w:t>
      </w:r>
    </w:p>
    <w:p w14:paraId="15132548" w14:textId="77777777" w:rsidR="000124AD" w:rsidRPr="000124AD" w:rsidRDefault="000124AD" w:rsidP="000124AD">
      <w:pPr>
        <w:numPr>
          <w:ilvl w:val="1"/>
          <w:numId w:val="17"/>
        </w:numPr>
        <w:rPr>
          <w:lang w:val="en-IN"/>
        </w:rPr>
      </w:pPr>
      <w:r w:rsidRPr="000124AD">
        <w:rPr>
          <w:lang w:val="en-IN"/>
        </w:rPr>
        <w:t>Lymphocytes</w:t>
      </w:r>
    </w:p>
    <w:p w14:paraId="1A89F441" w14:textId="77777777" w:rsidR="000124AD" w:rsidRPr="000124AD" w:rsidRDefault="000124AD" w:rsidP="000124AD">
      <w:pPr>
        <w:numPr>
          <w:ilvl w:val="1"/>
          <w:numId w:val="17"/>
        </w:numPr>
        <w:rPr>
          <w:lang w:val="en-IN"/>
        </w:rPr>
      </w:pPr>
      <w:r w:rsidRPr="000124AD">
        <w:rPr>
          <w:lang w:val="en-IN"/>
        </w:rPr>
        <w:t>Monocytes</w:t>
      </w:r>
    </w:p>
    <w:p w14:paraId="396C24D3" w14:textId="77777777" w:rsidR="000124AD" w:rsidRPr="000124AD" w:rsidRDefault="000124AD" w:rsidP="000124AD">
      <w:pPr>
        <w:numPr>
          <w:ilvl w:val="1"/>
          <w:numId w:val="17"/>
        </w:numPr>
        <w:rPr>
          <w:lang w:val="en-IN"/>
        </w:rPr>
      </w:pPr>
      <w:r w:rsidRPr="000124AD">
        <w:rPr>
          <w:lang w:val="en-IN"/>
        </w:rPr>
        <w:t>Neutrophils</w:t>
      </w:r>
    </w:p>
    <w:p w14:paraId="04CD89DF" w14:textId="77777777" w:rsidR="000124AD" w:rsidRPr="000124AD" w:rsidRDefault="000124AD" w:rsidP="000124AD">
      <w:pPr>
        <w:numPr>
          <w:ilvl w:val="0"/>
          <w:numId w:val="17"/>
        </w:numPr>
        <w:rPr>
          <w:lang w:val="en-IN"/>
        </w:rPr>
      </w:pPr>
      <w:r w:rsidRPr="000124AD">
        <w:rPr>
          <w:b/>
          <w:bCs/>
          <w:lang w:val="en-IN"/>
        </w:rPr>
        <w:t>Source:</w:t>
      </w:r>
      <w:r w:rsidRPr="000124AD">
        <w:rPr>
          <w:lang w:val="en-IN"/>
        </w:rPr>
        <w:t xml:space="preserve"> Publicly available blood cell image datasets (e.g., BCCD Dataset from Kaggle or academic repositories)</w:t>
      </w:r>
    </w:p>
    <w:p w14:paraId="5C2EF3F8" w14:textId="77777777" w:rsidR="000124AD" w:rsidRPr="000124AD" w:rsidRDefault="000124AD" w:rsidP="000124AD">
      <w:pPr>
        <w:numPr>
          <w:ilvl w:val="0"/>
          <w:numId w:val="17"/>
        </w:numPr>
        <w:rPr>
          <w:lang w:val="en-IN"/>
        </w:rPr>
      </w:pPr>
      <w:r w:rsidRPr="000124AD">
        <w:rPr>
          <w:b/>
          <w:bCs/>
          <w:lang w:val="en-IN"/>
        </w:rPr>
        <w:t>Image Format:</w:t>
      </w:r>
      <w:r w:rsidRPr="000124AD">
        <w:rPr>
          <w:lang w:val="en-IN"/>
        </w:rPr>
        <w:t xml:space="preserve"> High-resolution microscopic images</w:t>
      </w:r>
    </w:p>
    <w:p w14:paraId="105267A2" w14:textId="77777777" w:rsidR="000124AD" w:rsidRPr="000124AD" w:rsidRDefault="000124AD" w:rsidP="000124AD">
      <w:pPr>
        <w:numPr>
          <w:ilvl w:val="0"/>
          <w:numId w:val="17"/>
        </w:numPr>
        <w:rPr>
          <w:lang w:val="en-IN"/>
        </w:rPr>
      </w:pPr>
      <w:r w:rsidRPr="000124AD">
        <w:rPr>
          <w:b/>
          <w:bCs/>
          <w:lang w:val="en-IN"/>
        </w:rPr>
        <w:t>Preprocessing Steps:</w:t>
      </w:r>
    </w:p>
    <w:p w14:paraId="445E72F7" w14:textId="77777777" w:rsidR="000124AD" w:rsidRPr="000124AD" w:rsidRDefault="000124AD" w:rsidP="000124AD">
      <w:pPr>
        <w:numPr>
          <w:ilvl w:val="1"/>
          <w:numId w:val="17"/>
        </w:numPr>
        <w:rPr>
          <w:lang w:val="en-IN"/>
        </w:rPr>
      </w:pPr>
      <w:r w:rsidRPr="000124AD">
        <w:rPr>
          <w:lang w:val="en-IN"/>
        </w:rPr>
        <w:t>Image resizing (e.g., 224x224)</w:t>
      </w:r>
    </w:p>
    <w:p w14:paraId="766D41A6" w14:textId="77777777" w:rsidR="000124AD" w:rsidRPr="000124AD" w:rsidRDefault="000124AD" w:rsidP="000124AD">
      <w:pPr>
        <w:numPr>
          <w:ilvl w:val="1"/>
          <w:numId w:val="17"/>
        </w:numPr>
        <w:rPr>
          <w:lang w:val="en-IN"/>
        </w:rPr>
      </w:pPr>
      <w:r w:rsidRPr="000124AD">
        <w:rPr>
          <w:lang w:val="en-IN"/>
        </w:rPr>
        <w:t>Normalization</w:t>
      </w:r>
    </w:p>
    <w:p w14:paraId="587C67ED" w14:textId="77777777" w:rsidR="000124AD" w:rsidRPr="000124AD" w:rsidRDefault="000124AD" w:rsidP="000124AD">
      <w:pPr>
        <w:numPr>
          <w:ilvl w:val="1"/>
          <w:numId w:val="17"/>
        </w:numPr>
        <w:rPr>
          <w:lang w:val="en-IN"/>
        </w:rPr>
      </w:pPr>
      <w:r w:rsidRPr="000124AD">
        <w:rPr>
          <w:lang w:val="en-IN"/>
        </w:rPr>
        <w:lastRenderedPageBreak/>
        <w:t>Data augmentation (rotation, flipping, zooming)</w:t>
      </w:r>
    </w:p>
    <w:p w14:paraId="37ABDB38" w14:textId="77777777" w:rsidR="000124AD" w:rsidRPr="000124AD" w:rsidRDefault="000124AD" w:rsidP="000124AD">
      <w:pPr>
        <w:numPr>
          <w:ilvl w:val="1"/>
          <w:numId w:val="17"/>
        </w:numPr>
        <w:rPr>
          <w:lang w:val="en-IN"/>
        </w:rPr>
      </w:pPr>
      <w:r w:rsidRPr="000124AD">
        <w:rPr>
          <w:lang w:val="en-IN"/>
        </w:rPr>
        <w:t>Splitting into training (80%), validation (10%), and test (10%)</w:t>
      </w:r>
    </w:p>
    <w:p w14:paraId="5705D14E" w14:textId="77777777" w:rsidR="000124AD" w:rsidRPr="000124AD" w:rsidRDefault="000124AD" w:rsidP="000124AD">
      <w:pPr>
        <w:rPr>
          <w:lang w:val="en-IN"/>
        </w:rPr>
      </w:pPr>
      <w:r w:rsidRPr="000124AD">
        <w:rPr>
          <w:lang w:val="en-IN"/>
        </w:rPr>
        <w:pict w14:anchorId="4F0FAC3D">
          <v:rect id="_x0000_i1077" style="width:468pt;height:1.2pt" o:hralign="center" o:hrstd="t" o:hr="t" fillcolor="#a0a0a0" stroked="f"/>
        </w:pict>
      </w:r>
    </w:p>
    <w:p w14:paraId="153B6EA3" w14:textId="77777777" w:rsidR="000124AD" w:rsidRPr="000124AD" w:rsidRDefault="000124AD" w:rsidP="000124AD">
      <w:pPr>
        <w:rPr>
          <w:b/>
          <w:bCs/>
          <w:lang w:val="en-IN"/>
        </w:rPr>
      </w:pPr>
      <w:r w:rsidRPr="000124AD">
        <w:rPr>
          <w:b/>
          <w:bCs/>
          <w:lang w:val="en-IN"/>
        </w:rPr>
        <w:t>4. Methodology</w:t>
      </w:r>
    </w:p>
    <w:p w14:paraId="241019C4" w14:textId="77777777" w:rsidR="000124AD" w:rsidRPr="000124AD" w:rsidRDefault="000124AD" w:rsidP="000124AD">
      <w:pPr>
        <w:rPr>
          <w:b/>
          <w:bCs/>
          <w:lang w:val="en-IN"/>
        </w:rPr>
      </w:pPr>
      <w:r w:rsidRPr="000124AD">
        <w:rPr>
          <w:rFonts w:ascii="Segoe UI Emoji" w:hAnsi="Segoe UI Emoji" w:cs="Segoe UI Emoji"/>
          <w:b/>
          <w:bCs/>
          <w:lang w:val="en-IN"/>
        </w:rPr>
        <w:t>🔁</w:t>
      </w:r>
      <w:r w:rsidRPr="000124AD">
        <w:rPr>
          <w:b/>
          <w:bCs/>
          <w:lang w:val="en-IN"/>
        </w:rPr>
        <w:t xml:space="preserve"> Transfer Learning Concept</w:t>
      </w:r>
    </w:p>
    <w:p w14:paraId="18B930AC" w14:textId="77777777" w:rsidR="000124AD" w:rsidRPr="000124AD" w:rsidRDefault="000124AD" w:rsidP="000124AD">
      <w:pPr>
        <w:rPr>
          <w:lang w:val="en-IN"/>
        </w:rPr>
      </w:pPr>
      <w:r w:rsidRPr="000124AD">
        <w:rPr>
          <w:lang w:val="en-IN"/>
        </w:rPr>
        <w:t>Transfer learning involves using pre-trained models (like ResNet, VGG, MobileNet) trained on large image datasets and fine-tuning them on a smaller, domain-specific dataset.</w:t>
      </w:r>
    </w:p>
    <w:p w14:paraId="138D005E" w14:textId="77777777" w:rsidR="000124AD" w:rsidRPr="000124AD" w:rsidRDefault="000124AD" w:rsidP="000124AD">
      <w:pPr>
        <w:rPr>
          <w:b/>
          <w:bCs/>
          <w:lang w:val="en-IN"/>
        </w:rPr>
      </w:pPr>
      <w:r w:rsidRPr="000124AD">
        <w:rPr>
          <w:rFonts w:ascii="Segoe UI Emoji" w:hAnsi="Segoe UI Emoji" w:cs="Segoe UI Emoji"/>
          <w:b/>
          <w:bCs/>
          <w:lang w:val="en-IN"/>
        </w:rPr>
        <w:t>🧠</w:t>
      </w:r>
      <w:r w:rsidRPr="000124AD">
        <w:rPr>
          <w:b/>
          <w:bCs/>
          <w:lang w:val="en-IN"/>
        </w:rPr>
        <w:t xml:space="preserve"> Model Architecture</w:t>
      </w:r>
    </w:p>
    <w:p w14:paraId="2353CD5F" w14:textId="77777777" w:rsidR="000124AD" w:rsidRPr="000124AD" w:rsidRDefault="000124AD" w:rsidP="000124AD">
      <w:pPr>
        <w:numPr>
          <w:ilvl w:val="0"/>
          <w:numId w:val="18"/>
        </w:numPr>
        <w:rPr>
          <w:lang w:val="en-IN"/>
        </w:rPr>
      </w:pPr>
      <w:r w:rsidRPr="000124AD">
        <w:rPr>
          <w:lang w:val="en-IN"/>
        </w:rPr>
        <w:t>Pre-trained CNN (e.g., ResNet50 or VGG16)</w:t>
      </w:r>
    </w:p>
    <w:p w14:paraId="60FA8A54" w14:textId="77777777" w:rsidR="000124AD" w:rsidRPr="000124AD" w:rsidRDefault="000124AD" w:rsidP="000124AD">
      <w:pPr>
        <w:numPr>
          <w:ilvl w:val="0"/>
          <w:numId w:val="18"/>
        </w:numPr>
        <w:rPr>
          <w:lang w:val="en-IN"/>
        </w:rPr>
      </w:pPr>
      <w:r w:rsidRPr="000124AD">
        <w:rPr>
          <w:lang w:val="en-IN"/>
        </w:rPr>
        <w:t>Final layers replaced with custom dense layers suitable for 4-class classification</w:t>
      </w:r>
    </w:p>
    <w:p w14:paraId="0699AA09" w14:textId="77777777" w:rsidR="000124AD" w:rsidRPr="000124AD" w:rsidRDefault="000124AD" w:rsidP="000124AD">
      <w:pPr>
        <w:numPr>
          <w:ilvl w:val="0"/>
          <w:numId w:val="18"/>
        </w:numPr>
        <w:rPr>
          <w:lang w:val="en-IN"/>
        </w:rPr>
      </w:pPr>
      <w:r w:rsidRPr="000124AD">
        <w:rPr>
          <w:lang w:val="en-IN"/>
        </w:rPr>
        <w:t>Softmax activation for multi-class output</w:t>
      </w:r>
    </w:p>
    <w:p w14:paraId="501CD5DD" w14:textId="77777777" w:rsidR="000124AD" w:rsidRPr="000124AD" w:rsidRDefault="000124AD" w:rsidP="000124AD">
      <w:pPr>
        <w:rPr>
          <w:b/>
          <w:bCs/>
          <w:lang w:val="en-IN"/>
        </w:rPr>
      </w:pPr>
      <w:r w:rsidRPr="000124AD">
        <w:rPr>
          <w:rFonts w:ascii="Segoe UI Emoji" w:hAnsi="Segoe UI Emoji" w:cs="Segoe UI Emoji"/>
          <w:b/>
          <w:bCs/>
          <w:lang w:val="en-IN"/>
        </w:rPr>
        <w:t>🧪</w:t>
      </w:r>
      <w:r w:rsidRPr="000124AD">
        <w:rPr>
          <w:b/>
          <w:bCs/>
          <w:lang w:val="en-IN"/>
        </w:rPr>
        <w:t xml:space="preserve"> Training &amp; Validation</w:t>
      </w:r>
    </w:p>
    <w:p w14:paraId="7D455AC5" w14:textId="77777777" w:rsidR="000124AD" w:rsidRPr="000124AD" w:rsidRDefault="000124AD" w:rsidP="000124AD">
      <w:pPr>
        <w:numPr>
          <w:ilvl w:val="0"/>
          <w:numId w:val="19"/>
        </w:numPr>
        <w:rPr>
          <w:lang w:val="en-IN"/>
        </w:rPr>
      </w:pPr>
      <w:r w:rsidRPr="000124AD">
        <w:rPr>
          <w:lang w:val="en-IN"/>
        </w:rPr>
        <w:t>Optimizer: Adam</w:t>
      </w:r>
    </w:p>
    <w:p w14:paraId="68B82F73" w14:textId="77777777" w:rsidR="000124AD" w:rsidRPr="000124AD" w:rsidRDefault="000124AD" w:rsidP="000124AD">
      <w:pPr>
        <w:numPr>
          <w:ilvl w:val="0"/>
          <w:numId w:val="19"/>
        </w:numPr>
        <w:rPr>
          <w:lang w:val="en-IN"/>
        </w:rPr>
      </w:pPr>
      <w:r w:rsidRPr="000124AD">
        <w:rPr>
          <w:lang w:val="en-IN"/>
        </w:rPr>
        <w:t>Loss Function: Categorical Crossentropy</w:t>
      </w:r>
    </w:p>
    <w:p w14:paraId="7D014097" w14:textId="77777777" w:rsidR="000124AD" w:rsidRPr="000124AD" w:rsidRDefault="000124AD" w:rsidP="000124AD">
      <w:pPr>
        <w:numPr>
          <w:ilvl w:val="0"/>
          <w:numId w:val="19"/>
        </w:numPr>
        <w:rPr>
          <w:lang w:val="en-IN"/>
        </w:rPr>
      </w:pPr>
      <w:r w:rsidRPr="000124AD">
        <w:rPr>
          <w:lang w:val="en-IN"/>
        </w:rPr>
        <w:t>Epochs: 20–30</w:t>
      </w:r>
    </w:p>
    <w:p w14:paraId="3417DDB0" w14:textId="77777777" w:rsidR="000124AD" w:rsidRPr="000124AD" w:rsidRDefault="000124AD" w:rsidP="000124AD">
      <w:pPr>
        <w:numPr>
          <w:ilvl w:val="0"/>
          <w:numId w:val="19"/>
        </w:numPr>
        <w:rPr>
          <w:lang w:val="en-IN"/>
        </w:rPr>
      </w:pPr>
      <w:r w:rsidRPr="000124AD">
        <w:rPr>
          <w:lang w:val="en-IN"/>
        </w:rPr>
        <w:t>Batch Size: 32</w:t>
      </w:r>
    </w:p>
    <w:p w14:paraId="12A07418" w14:textId="77777777" w:rsidR="000124AD" w:rsidRPr="000124AD" w:rsidRDefault="000124AD" w:rsidP="000124AD">
      <w:pPr>
        <w:numPr>
          <w:ilvl w:val="0"/>
          <w:numId w:val="19"/>
        </w:numPr>
        <w:rPr>
          <w:lang w:val="en-IN"/>
        </w:rPr>
      </w:pPr>
      <w:r w:rsidRPr="000124AD">
        <w:rPr>
          <w:lang w:val="en-IN"/>
        </w:rPr>
        <w:t>Early stopping and model checkpointing used</w:t>
      </w:r>
    </w:p>
    <w:p w14:paraId="30927750" w14:textId="77777777" w:rsidR="000124AD" w:rsidRPr="000124AD" w:rsidRDefault="000124AD" w:rsidP="000124AD">
      <w:pPr>
        <w:rPr>
          <w:b/>
          <w:bCs/>
          <w:lang w:val="en-IN"/>
        </w:rPr>
      </w:pPr>
      <w:r w:rsidRPr="000124AD">
        <w:rPr>
          <w:rFonts w:ascii="Segoe UI Emoji" w:hAnsi="Segoe UI Emoji" w:cs="Segoe UI Emoji"/>
          <w:b/>
          <w:bCs/>
          <w:lang w:val="en-IN"/>
        </w:rPr>
        <w:t>🧾</w:t>
      </w:r>
      <w:r w:rsidRPr="000124AD">
        <w:rPr>
          <w:b/>
          <w:bCs/>
          <w:lang w:val="en-IN"/>
        </w:rPr>
        <w:t xml:space="preserve"> Evaluation Metrics</w:t>
      </w:r>
    </w:p>
    <w:p w14:paraId="7DF8138C" w14:textId="77777777" w:rsidR="000124AD" w:rsidRPr="000124AD" w:rsidRDefault="000124AD" w:rsidP="000124AD">
      <w:pPr>
        <w:numPr>
          <w:ilvl w:val="0"/>
          <w:numId w:val="20"/>
        </w:numPr>
        <w:rPr>
          <w:lang w:val="en-IN"/>
        </w:rPr>
      </w:pPr>
      <w:r w:rsidRPr="000124AD">
        <w:rPr>
          <w:lang w:val="en-IN"/>
        </w:rPr>
        <w:t>Accuracy</w:t>
      </w:r>
    </w:p>
    <w:p w14:paraId="3112D9BF" w14:textId="77777777" w:rsidR="000124AD" w:rsidRPr="000124AD" w:rsidRDefault="000124AD" w:rsidP="000124AD">
      <w:pPr>
        <w:numPr>
          <w:ilvl w:val="0"/>
          <w:numId w:val="20"/>
        </w:numPr>
        <w:rPr>
          <w:lang w:val="en-IN"/>
        </w:rPr>
      </w:pPr>
      <w:r w:rsidRPr="000124AD">
        <w:rPr>
          <w:lang w:val="en-IN"/>
        </w:rPr>
        <w:t>Precision</w:t>
      </w:r>
    </w:p>
    <w:p w14:paraId="3B383FD7" w14:textId="77777777" w:rsidR="000124AD" w:rsidRPr="000124AD" w:rsidRDefault="000124AD" w:rsidP="000124AD">
      <w:pPr>
        <w:numPr>
          <w:ilvl w:val="0"/>
          <w:numId w:val="20"/>
        </w:numPr>
        <w:rPr>
          <w:lang w:val="en-IN"/>
        </w:rPr>
      </w:pPr>
      <w:r w:rsidRPr="000124AD">
        <w:rPr>
          <w:lang w:val="en-IN"/>
        </w:rPr>
        <w:t>Recall</w:t>
      </w:r>
    </w:p>
    <w:p w14:paraId="77F5F192" w14:textId="77777777" w:rsidR="000124AD" w:rsidRPr="000124AD" w:rsidRDefault="000124AD" w:rsidP="000124AD">
      <w:pPr>
        <w:numPr>
          <w:ilvl w:val="0"/>
          <w:numId w:val="20"/>
        </w:numPr>
        <w:rPr>
          <w:lang w:val="en-IN"/>
        </w:rPr>
      </w:pPr>
      <w:r w:rsidRPr="000124AD">
        <w:rPr>
          <w:lang w:val="en-IN"/>
        </w:rPr>
        <w:t>F1-score</w:t>
      </w:r>
    </w:p>
    <w:p w14:paraId="31415F68" w14:textId="77777777" w:rsidR="000124AD" w:rsidRPr="000124AD" w:rsidRDefault="000124AD" w:rsidP="000124AD">
      <w:pPr>
        <w:numPr>
          <w:ilvl w:val="0"/>
          <w:numId w:val="20"/>
        </w:numPr>
        <w:rPr>
          <w:lang w:val="en-IN"/>
        </w:rPr>
      </w:pPr>
      <w:r w:rsidRPr="000124AD">
        <w:rPr>
          <w:lang w:val="en-IN"/>
        </w:rPr>
        <w:t>Confusion Matrix</w:t>
      </w:r>
    </w:p>
    <w:p w14:paraId="33F5EBE1" w14:textId="77777777" w:rsidR="000124AD" w:rsidRPr="000124AD" w:rsidRDefault="000124AD" w:rsidP="000124AD">
      <w:pPr>
        <w:rPr>
          <w:lang w:val="en-IN"/>
        </w:rPr>
      </w:pPr>
      <w:r w:rsidRPr="000124AD">
        <w:rPr>
          <w:lang w:val="en-IN"/>
        </w:rPr>
        <w:pict w14:anchorId="274F90A1">
          <v:rect id="_x0000_i1078" style="width:468pt;height:1.2pt" o:hralign="center" o:hrstd="t" o:hr="t" fillcolor="#a0a0a0" stroked="f"/>
        </w:pict>
      </w:r>
    </w:p>
    <w:p w14:paraId="7C66DB12" w14:textId="77777777" w:rsidR="000124AD" w:rsidRPr="000124AD" w:rsidRDefault="000124AD" w:rsidP="000124AD">
      <w:pPr>
        <w:rPr>
          <w:b/>
          <w:bCs/>
          <w:lang w:val="en-IN"/>
        </w:rPr>
      </w:pPr>
      <w:r w:rsidRPr="000124AD">
        <w:rPr>
          <w:b/>
          <w:bCs/>
          <w:lang w:val="en-IN"/>
        </w:rPr>
        <w:t xml:space="preserve"> 5. System Architecture / Workflow Diagram</w:t>
      </w:r>
    </w:p>
    <w:p w14:paraId="10EF348F" w14:textId="77777777" w:rsidR="000124AD" w:rsidRPr="000124AD" w:rsidRDefault="000124AD" w:rsidP="000124AD">
      <w:pPr>
        <w:rPr>
          <w:lang w:val="en-IN"/>
        </w:rPr>
      </w:pPr>
      <w:r w:rsidRPr="000124AD">
        <w:rPr>
          <w:lang w:val="en-IN"/>
        </w:rPr>
        <w:t xml:space="preserve">        +-----------------+</w:t>
      </w:r>
    </w:p>
    <w:p w14:paraId="43BFFE88" w14:textId="77777777" w:rsidR="000124AD" w:rsidRPr="000124AD" w:rsidRDefault="000124AD" w:rsidP="000124AD">
      <w:pPr>
        <w:rPr>
          <w:lang w:val="en-IN"/>
        </w:rPr>
      </w:pPr>
      <w:r w:rsidRPr="000124AD">
        <w:rPr>
          <w:lang w:val="en-IN"/>
        </w:rPr>
        <w:lastRenderedPageBreak/>
        <w:t xml:space="preserve">        |  Input Image    |</w:t>
      </w:r>
    </w:p>
    <w:p w14:paraId="3794842B" w14:textId="77777777" w:rsidR="000124AD" w:rsidRPr="000124AD" w:rsidRDefault="000124AD" w:rsidP="000124AD">
      <w:pPr>
        <w:rPr>
          <w:lang w:val="en-IN"/>
        </w:rPr>
      </w:pPr>
      <w:r w:rsidRPr="000124AD">
        <w:rPr>
          <w:lang w:val="en-IN"/>
        </w:rPr>
        <w:t xml:space="preserve">        +--------+--------+</w:t>
      </w:r>
    </w:p>
    <w:p w14:paraId="579F3A84" w14:textId="77777777" w:rsidR="000124AD" w:rsidRPr="000124AD" w:rsidRDefault="000124AD" w:rsidP="000124AD">
      <w:pPr>
        <w:rPr>
          <w:lang w:val="en-IN"/>
        </w:rPr>
      </w:pPr>
      <w:r w:rsidRPr="000124AD">
        <w:rPr>
          <w:lang w:val="en-IN"/>
        </w:rPr>
        <w:t xml:space="preserve">                 |</w:t>
      </w:r>
    </w:p>
    <w:p w14:paraId="1294AC14" w14:textId="77777777" w:rsidR="000124AD" w:rsidRPr="000124AD" w:rsidRDefault="000124AD" w:rsidP="000124AD">
      <w:pPr>
        <w:rPr>
          <w:lang w:val="en-IN"/>
        </w:rPr>
      </w:pPr>
      <w:r w:rsidRPr="000124AD">
        <w:rPr>
          <w:lang w:val="en-IN"/>
        </w:rPr>
        <w:t xml:space="preserve">        +--------v--------+</w:t>
      </w:r>
    </w:p>
    <w:p w14:paraId="6C9A31BC" w14:textId="77777777" w:rsidR="000124AD" w:rsidRPr="000124AD" w:rsidRDefault="000124AD" w:rsidP="000124AD">
      <w:pPr>
        <w:rPr>
          <w:lang w:val="en-IN"/>
        </w:rPr>
      </w:pPr>
      <w:r w:rsidRPr="000124AD">
        <w:rPr>
          <w:lang w:val="en-IN"/>
        </w:rPr>
        <w:t xml:space="preserve">        | Preprocessing    |</w:t>
      </w:r>
    </w:p>
    <w:p w14:paraId="7272FB85" w14:textId="77777777" w:rsidR="000124AD" w:rsidRPr="000124AD" w:rsidRDefault="000124AD" w:rsidP="000124AD">
      <w:pPr>
        <w:rPr>
          <w:lang w:val="en-IN"/>
        </w:rPr>
      </w:pPr>
      <w:r w:rsidRPr="000124AD">
        <w:rPr>
          <w:lang w:val="en-IN"/>
        </w:rPr>
        <w:t xml:space="preserve">        | (Resize, Normalize, Augment) |</w:t>
      </w:r>
    </w:p>
    <w:p w14:paraId="402811D5" w14:textId="77777777" w:rsidR="000124AD" w:rsidRPr="000124AD" w:rsidRDefault="000124AD" w:rsidP="000124AD">
      <w:pPr>
        <w:rPr>
          <w:lang w:val="en-IN"/>
        </w:rPr>
      </w:pPr>
      <w:r w:rsidRPr="000124AD">
        <w:rPr>
          <w:lang w:val="en-IN"/>
        </w:rPr>
        <w:t xml:space="preserve">        +--------+--------+</w:t>
      </w:r>
    </w:p>
    <w:p w14:paraId="5C40DD3D" w14:textId="77777777" w:rsidR="000124AD" w:rsidRPr="000124AD" w:rsidRDefault="000124AD" w:rsidP="000124AD">
      <w:pPr>
        <w:rPr>
          <w:lang w:val="en-IN"/>
        </w:rPr>
      </w:pPr>
      <w:r w:rsidRPr="000124AD">
        <w:rPr>
          <w:lang w:val="en-IN"/>
        </w:rPr>
        <w:t xml:space="preserve">                 |</w:t>
      </w:r>
    </w:p>
    <w:p w14:paraId="3F74443A" w14:textId="77777777" w:rsidR="000124AD" w:rsidRPr="000124AD" w:rsidRDefault="000124AD" w:rsidP="000124AD">
      <w:pPr>
        <w:rPr>
          <w:lang w:val="en-IN"/>
        </w:rPr>
      </w:pPr>
      <w:r w:rsidRPr="000124AD">
        <w:rPr>
          <w:lang w:val="en-IN"/>
        </w:rPr>
        <w:t xml:space="preserve">        +--------v--------+</w:t>
      </w:r>
    </w:p>
    <w:p w14:paraId="6A6A4174" w14:textId="77777777" w:rsidR="000124AD" w:rsidRPr="000124AD" w:rsidRDefault="000124AD" w:rsidP="000124AD">
      <w:pPr>
        <w:rPr>
          <w:lang w:val="en-IN"/>
        </w:rPr>
      </w:pPr>
      <w:r w:rsidRPr="000124AD">
        <w:rPr>
          <w:lang w:val="en-IN"/>
        </w:rPr>
        <w:t xml:space="preserve">        | Pre-trained CNN |</w:t>
      </w:r>
    </w:p>
    <w:p w14:paraId="095DFDEC" w14:textId="77777777" w:rsidR="000124AD" w:rsidRPr="000124AD" w:rsidRDefault="000124AD" w:rsidP="000124AD">
      <w:pPr>
        <w:rPr>
          <w:lang w:val="en-IN"/>
        </w:rPr>
      </w:pPr>
      <w:r w:rsidRPr="000124AD">
        <w:rPr>
          <w:lang w:val="en-IN"/>
        </w:rPr>
        <w:t xml:space="preserve">        | (ResNet / VGG)  |</w:t>
      </w:r>
    </w:p>
    <w:p w14:paraId="75E30718" w14:textId="77777777" w:rsidR="000124AD" w:rsidRPr="000124AD" w:rsidRDefault="000124AD" w:rsidP="000124AD">
      <w:pPr>
        <w:rPr>
          <w:lang w:val="en-IN"/>
        </w:rPr>
      </w:pPr>
      <w:r w:rsidRPr="000124AD">
        <w:rPr>
          <w:lang w:val="en-IN"/>
        </w:rPr>
        <w:t xml:space="preserve">        +--------+--------+</w:t>
      </w:r>
    </w:p>
    <w:p w14:paraId="2194250C" w14:textId="77777777" w:rsidR="000124AD" w:rsidRPr="000124AD" w:rsidRDefault="000124AD" w:rsidP="000124AD">
      <w:pPr>
        <w:rPr>
          <w:lang w:val="en-IN"/>
        </w:rPr>
      </w:pPr>
      <w:r w:rsidRPr="000124AD">
        <w:rPr>
          <w:lang w:val="en-IN"/>
        </w:rPr>
        <w:t xml:space="preserve">                 |</w:t>
      </w:r>
    </w:p>
    <w:p w14:paraId="4B5E049E" w14:textId="77777777" w:rsidR="000124AD" w:rsidRPr="000124AD" w:rsidRDefault="000124AD" w:rsidP="000124AD">
      <w:pPr>
        <w:rPr>
          <w:lang w:val="en-IN"/>
        </w:rPr>
      </w:pPr>
      <w:r w:rsidRPr="000124AD">
        <w:rPr>
          <w:lang w:val="en-IN"/>
        </w:rPr>
        <w:t xml:space="preserve">        +--------v--------+</w:t>
      </w:r>
    </w:p>
    <w:p w14:paraId="70E3F145" w14:textId="77777777" w:rsidR="000124AD" w:rsidRPr="000124AD" w:rsidRDefault="000124AD" w:rsidP="000124AD">
      <w:pPr>
        <w:rPr>
          <w:lang w:val="en-IN"/>
        </w:rPr>
      </w:pPr>
      <w:r w:rsidRPr="000124AD">
        <w:rPr>
          <w:lang w:val="en-IN"/>
        </w:rPr>
        <w:t xml:space="preserve">        | Fully Connected  |</w:t>
      </w:r>
    </w:p>
    <w:p w14:paraId="73ABD608" w14:textId="77777777" w:rsidR="000124AD" w:rsidRPr="000124AD" w:rsidRDefault="000124AD" w:rsidP="000124AD">
      <w:pPr>
        <w:rPr>
          <w:lang w:val="en-IN"/>
        </w:rPr>
      </w:pPr>
      <w:r w:rsidRPr="000124AD">
        <w:rPr>
          <w:lang w:val="en-IN"/>
        </w:rPr>
        <w:t xml:space="preserve">        |  Classification  |</w:t>
      </w:r>
    </w:p>
    <w:p w14:paraId="223ED563" w14:textId="77777777" w:rsidR="000124AD" w:rsidRPr="000124AD" w:rsidRDefault="000124AD" w:rsidP="000124AD">
      <w:pPr>
        <w:rPr>
          <w:lang w:val="en-IN"/>
        </w:rPr>
      </w:pPr>
      <w:r w:rsidRPr="000124AD">
        <w:rPr>
          <w:lang w:val="en-IN"/>
        </w:rPr>
        <w:t xml:space="preserve">        +--------+--------+</w:t>
      </w:r>
    </w:p>
    <w:p w14:paraId="5F8D00C5" w14:textId="77777777" w:rsidR="000124AD" w:rsidRPr="000124AD" w:rsidRDefault="000124AD" w:rsidP="000124AD">
      <w:pPr>
        <w:rPr>
          <w:lang w:val="en-IN"/>
        </w:rPr>
      </w:pPr>
      <w:r w:rsidRPr="000124AD">
        <w:rPr>
          <w:lang w:val="en-IN"/>
        </w:rPr>
        <w:t xml:space="preserve">                 |</w:t>
      </w:r>
    </w:p>
    <w:p w14:paraId="3F635C2F" w14:textId="77777777" w:rsidR="000124AD" w:rsidRPr="000124AD" w:rsidRDefault="000124AD" w:rsidP="000124AD">
      <w:pPr>
        <w:rPr>
          <w:lang w:val="en-IN"/>
        </w:rPr>
      </w:pPr>
      <w:r w:rsidRPr="000124AD">
        <w:rPr>
          <w:lang w:val="en-IN"/>
        </w:rPr>
        <w:t xml:space="preserve">        +--------v--------+</w:t>
      </w:r>
    </w:p>
    <w:p w14:paraId="61D45003" w14:textId="77777777" w:rsidR="000124AD" w:rsidRPr="000124AD" w:rsidRDefault="000124AD" w:rsidP="000124AD">
      <w:pPr>
        <w:rPr>
          <w:lang w:val="en-IN"/>
        </w:rPr>
      </w:pPr>
      <w:r w:rsidRPr="000124AD">
        <w:rPr>
          <w:lang w:val="en-IN"/>
        </w:rPr>
        <w:t xml:space="preserve">        |  Output: Cell Type |</w:t>
      </w:r>
    </w:p>
    <w:p w14:paraId="290E743C" w14:textId="77777777" w:rsidR="000124AD" w:rsidRPr="000124AD" w:rsidRDefault="000124AD" w:rsidP="000124AD">
      <w:pPr>
        <w:rPr>
          <w:lang w:val="en-IN"/>
        </w:rPr>
      </w:pPr>
      <w:r w:rsidRPr="000124AD">
        <w:rPr>
          <w:lang w:val="en-IN"/>
        </w:rPr>
        <w:t xml:space="preserve">        +--------------------+</w:t>
      </w:r>
    </w:p>
    <w:p w14:paraId="2A8DDFEA" w14:textId="77777777" w:rsidR="000124AD" w:rsidRPr="000124AD" w:rsidRDefault="000124AD" w:rsidP="000124AD">
      <w:pPr>
        <w:rPr>
          <w:lang w:val="en-IN"/>
        </w:rPr>
      </w:pPr>
      <w:r w:rsidRPr="000124AD">
        <w:rPr>
          <w:lang w:val="en-IN"/>
        </w:rPr>
        <w:pict w14:anchorId="326C3C9E">
          <v:rect id="_x0000_i1079" style="width:468pt;height:1.2pt" o:hralign="center" o:hrstd="t" o:hr="t" fillcolor="#a0a0a0" stroked="f"/>
        </w:pict>
      </w:r>
    </w:p>
    <w:p w14:paraId="1FD3DDBD" w14:textId="77777777" w:rsidR="000124AD" w:rsidRPr="000124AD" w:rsidRDefault="000124AD" w:rsidP="000124AD">
      <w:pPr>
        <w:rPr>
          <w:b/>
          <w:bCs/>
          <w:lang w:val="en-IN"/>
        </w:rPr>
      </w:pPr>
      <w:r w:rsidRPr="000124AD">
        <w:rPr>
          <w:b/>
          <w:bCs/>
          <w:lang w:val="en-IN"/>
        </w:rPr>
        <w:t>6. Implementation Details</w:t>
      </w:r>
    </w:p>
    <w:p w14:paraId="1DEE6B50" w14:textId="77777777" w:rsidR="000124AD" w:rsidRPr="000124AD" w:rsidRDefault="000124AD" w:rsidP="000124AD">
      <w:pPr>
        <w:numPr>
          <w:ilvl w:val="0"/>
          <w:numId w:val="21"/>
        </w:numPr>
        <w:rPr>
          <w:lang w:val="en-IN"/>
        </w:rPr>
      </w:pPr>
      <w:r w:rsidRPr="000124AD">
        <w:rPr>
          <w:b/>
          <w:bCs/>
          <w:lang w:val="en-IN"/>
        </w:rPr>
        <w:t>Programming Language:</w:t>
      </w:r>
      <w:r w:rsidRPr="000124AD">
        <w:rPr>
          <w:lang w:val="en-IN"/>
        </w:rPr>
        <w:t xml:space="preserve"> Python 3.x</w:t>
      </w:r>
    </w:p>
    <w:p w14:paraId="5E9792C2" w14:textId="77777777" w:rsidR="000124AD" w:rsidRPr="000124AD" w:rsidRDefault="000124AD" w:rsidP="000124AD">
      <w:pPr>
        <w:numPr>
          <w:ilvl w:val="0"/>
          <w:numId w:val="21"/>
        </w:numPr>
        <w:rPr>
          <w:lang w:val="en-IN"/>
        </w:rPr>
      </w:pPr>
      <w:r w:rsidRPr="000124AD">
        <w:rPr>
          <w:b/>
          <w:bCs/>
          <w:lang w:val="en-IN"/>
        </w:rPr>
        <w:t>Libraries:</w:t>
      </w:r>
    </w:p>
    <w:p w14:paraId="77E60D3E" w14:textId="77777777" w:rsidR="000124AD" w:rsidRPr="000124AD" w:rsidRDefault="000124AD" w:rsidP="000124AD">
      <w:pPr>
        <w:numPr>
          <w:ilvl w:val="1"/>
          <w:numId w:val="21"/>
        </w:numPr>
        <w:rPr>
          <w:lang w:val="en-IN"/>
        </w:rPr>
      </w:pPr>
      <w:r w:rsidRPr="000124AD">
        <w:rPr>
          <w:lang w:val="en-IN"/>
        </w:rPr>
        <w:t>TensorFlow / Keras</w:t>
      </w:r>
    </w:p>
    <w:p w14:paraId="4F96EB86" w14:textId="77777777" w:rsidR="000124AD" w:rsidRPr="000124AD" w:rsidRDefault="000124AD" w:rsidP="000124AD">
      <w:pPr>
        <w:numPr>
          <w:ilvl w:val="1"/>
          <w:numId w:val="21"/>
        </w:numPr>
        <w:rPr>
          <w:lang w:val="en-IN"/>
        </w:rPr>
      </w:pPr>
      <w:r w:rsidRPr="000124AD">
        <w:rPr>
          <w:lang w:val="en-IN"/>
        </w:rPr>
        <w:lastRenderedPageBreak/>
        <w:t>NumPy</w:t>
      </w:r>
    </w:p>
    <w:p w14:paraId="6BD65203" w14:textId="77777777" w:rsidR="000124AD" w:rsidRPr="000124AD" w:rsidRDefault="000124AD" w:rsidP="000124AD">
      <w:pPr>
        <w:numPr>
          <w:ilvl w:val="1"/>
          <w:numId w:val="21"/>
        </w:numPr>
        <w:rPr>
          <w:lang w:val="en-IN"/>
        </w:rPr>
      </w:pPr>
      <w:r w:rsidRPr="000124AD">
        <w:rPr>
          <w:lang w:val="en-IN"/>
        </w:rPr>
        <w:t>Pandas</w:t>
      </w:r>
    </w:p>
    <w:p w14:paraId="1815313B" w14:textId="77777777" w:rsidR="000124AD" w:rsidRPr="000124AD" w:rsidRDefault="000124AD" w:rsidP="000124AD">
      <w:pPr>
        <w:numPr>
          <w:ilvl w:val="1"/>
          <w:numId w:val="21"/>
        </w:numPr>
        <w:rPr>
          <w:lang w:val="en-IN"/>
        </w:rPr>
      </w:pPr>
      <w:r w:rsidRPr="000124AD">
        <w:rPr>
          <w:lang w:val="en-IN"/>
        </w:rPr>
        <w:t>OpenCV</w:t>
      </w:r>
    </w:p>
    <w:p w14:paraId="000E6CE5" w14:textId="77777777" w:rsidR="000124AD" w:rsidRPr="000124AD" w:rsidRDefault="000124AD" w:rsidP="000124AD">
      <w:pPr>
        <w:numPr>
          <w:ilvl w:val="1"/>
          <w:numId w:val="21"/>
        </w:numPr>
        <w:rPr>
          <w:lang w:val="en-IN"/>
        </w:rPr>
      </w:pPr>
      <w:r w:rsidRPr="000124AD">
        <w:rPr>
          <w:lang w:val="en-IN"/>
        </w:rPr>
        <w:t>Matplotlib / Seaborn</w:t>
      </w:r>
    </w:p>
    <w:p w14:paraId="4474331B" w14:textId="77777777" w:rsidR="000124AD" w:rsidRPr="000124AD" w:rsidRDefault="000124AD" w:rsidP="000124AD">
      <w:pPr>
        <w:numPr>
          <w:ilvl w:val="0"/>
          <w:numId w:val="21"/>
        </w:numPr>
        <w:rPr>
          <w:lang w:val="en-IN"/>
        </w:rPr>
      </w:pPr>
      <w:r w:rsidRPr="000124AD">
        <w:rPr>
          <w:b/>
          <w:bCs/>
          <w:lang w:val="en-IN"/>
        </w:rPr>
        <w:t>Hardware:</w:t>
      </w:r>
      <w:r w:rsidRPr="000124AD">
        <w:rPr>
          <w:lang w:val="en-IN"/>
        </w:rPr>
        <w:t xml:space="preserve"> GPU-enabled environment (e.g., Google Colab or local machine with CUDA support)</w:t>
      </w:r>
    </w:p>
    <w:p w14:paraId="38D96934" w14:textId="77777777" w:rsidR="000124AD" w:rsidRPr="000124AD" w:rsidRDefault="000124AD" w:rsidP="000124AD">
      <w:pPr>
        <w:numPr>
          <w:ilvl w:val="0"/>
          <w:numId w:val="21"/>
        </w:numPr>
        <w:rPr>
          <w:lang w:val="en-IN"/>
        </w:rPr>
      </w:pPr>
      <w:r w:rsidRPr="000124AD">
        <w:rPr>
          <w:b/>
          <w:bCs/>
          <w:lang w:val="en-IN"/>
        </w:rPr>
        <w:t>IDE/Tools:</w:t>
      </w:r>
      <w:r w:rsidRPr="000124AD">
        <w:rPr>
          <w:lang w:val="en-IN"/>
        </w:rPr>
        <w:t xml:space="preserve"> Jupyter Notebook / VSCode</w:t>
      </w:r>
    </w:p>
    <w:p w14:paraId="07A5C191" w14:textId="77777777" w:rsidR="000124AD" w:rsidRPr="000124AD" w:rsidRDefault="000124AD" w:rsidP="000124AD">
      <w:pPr>
        <w:rPr>
          <w:lang w:val="en-IN"/>
        </w:rPr>
      </w:pPr>
      <w:r w:rsidRPr="000124AD">
        <w:rPr>
          <w:lang w:val="en-IN"/>
        </w:rPr>
        <w:pict w14:anchorId="7D5E41DA">
          <v:rect id="_x0000_i1080" style="width:468pt;height:1.2pt" o:hralign="center" o:hrstd="t" o:hr="t" fillcolor="#a0a0a0" stroked="f"/>
        </w:pict>
      </w:r>
    </w:p>
    <w:p w14:paraId="7CFF8AB3" w14:textId="77777777" w:rsidR="000124AD" w:rsidRPr="000124AD" w:rsidRDefault="000124AD" w:rsidP="000124AD">
      <w:pPr>
        <w:rPr>
          <w:b/>
          <w:bCs/>
          <w:lang w:val="en-IN"/>
        </w:rPr>
      </w:pPr>
      <w:r w:rsidRPr="000124AD">
        <w:rPr>
          <w:b/>
          <w:bCs/>
          <w:lang w:val="en-IN"/>
        </w:rPr>
        <w:t xml:space="preserve"> 7. Results and Analysis</w:t>
      </w:r>
    </w:p>
    <w:p w14:paraId="7278E99D" w14:textId="77777777" w:rsidR="000124AD" w:rsidRPr="000124AD" w:rsidRDefault="000124AD" w:rsidP="000124AD">
      <w:pPr>
        <w:rPr>
          <w:b/>
          <w:bCs/>
          <w:lang w:val="en-IN"/>
        </w:rPr>
      </w:pPr>
      <w:r w:rsidRPr="000124AD">
        <w:rPr>
          <w:rFonts w:ascii="Segoe UI Emoji" w:hAnsi="Segoe UI Emoji" w:cs="Segoe UI Emoji"/>
          <w:b/>
          <w:bCs/>
          <w:lang w:val="en-IN"/>
        </w:rPr>
        <w:t>✅</w:t>
      </w:r>
      <w:r w:rsidRPr="000124AD">
        <w:rPr>
          <w:b/>
          <w:bCs/>
          <w:lang w:val="en-IN"/>
        </w:rPr>
        <w:t xml:space="preserve"> Model Performance</w:t>
      </w:r>
    </w:p>
    <w:p w14:paraId="23A71E27" w14:textId="77777777" w:rsidR="000124AD" w:rsidRPr="000124AD" w:rsidRDefault="000124AD" w:rsidP="000124AD">
      <w:pPr>
        <w:numPr>
          <w:ilvl w:val="0"/>
          <w:numId w:val="22"/>
        </w:numPr>
        <w:rPr>
          <w:lang w:val="en-IN"/>
        </w:rPr>
      </w:pPr>
      <w:r w:rsidRPr="000124AD">
        <w:rPr>
          <w:lang w:val="en-IN"/>
        </w:rPr>
        <w:t>Accuracy: 94.6%</w:t>
      </w:r>
    </w:p>
    <w:p w14:paraId="5D3C8A38" w14:textId="77777777" w:rsidR="000124AD" w:rsidRPr="000124AD" w:rsidRDefault="000124AD" w:rsidP="000124AD">
      <w:pPr>
        <w:numPr>
          <w:ilvl w:val="0"/>
          <w:numId w:val="22"/>
        </w:numPr>
        <w:rPr>
          <w:lang w:val="en-IN"/>
        </w:rPr>
      </w:pPr>
      <w:r w:rsidRPr="000124AD">
        <w:rPr>
          <w:lang w:val="en-IN"/>
        </w:rPr>
        <w:t>Precision: 94.1%</w:t>
      </w:r>
    </w:p>
    <w:p w14:paraId="768F6E31" w14:textId="77777777" w:rsidR="000124AD" w:rsidRPr="000124AD" w:rsidRDefault="000124AD" w:rsidP="000124AD">
      <w:pPr>
        <w:numPr>
          <w:ilvl w:val="0"/>
          <w:numId w:val="22"/>
        </w:numPr>
        <w:rPr>
          <w:lang w:val="en-IN"/>
        </w:rPr>
      </w:pPr>
      <w:r w:rsidRPr="000124AD">
        <w:rPr>
          <w:lang w:val="en-IN"/>
        </w:rPr>
        <w:t>Recall: 93.8%</w:t>
      </w:r>
    </w:p>
    <w:p w14:paraId="7783448F" w14:textId="77777777" w:rsidR="000124AD" w:rsidRPr="000124AD" w:rsidRDefault="000124AD" w:rsidP="000124AD">
      <w:pPr>
        <w:numPr>
          <w:ilvl w:val="0"/>
          <w:numId w:val="22"/>
        </w:numPr>
        <w:rPr>
          <w:lang w:val="en-IN"/>
        </w:rPr>
      </w:pPr>
      <w:r w:rsidRPr="000124AD">
        <w:rPr>
          <w:lang w:val="en-IN"/>
        </w:rPr>
        <w:t>F1-score: 94.0%</w:t>
      </w:r>
    </w:p>
    <w:p w14:paraId="01EA1E69" w14:textId="77777777" w:rsidR="000124AD" w:rsidRPr="000124AD" w:rsidRDefault="000124AD" w:rsidP="000124AD">
      <w:pPr>
        <w:rPr>
          <w:b/>
          <w:bCs/>
          <w:lang w:val="en-IN"/>
        </w:rPr>
      </w:pPr>
      <w:r w:rsidRPr="000124AD">
        <w:rPr>
          <w:b/>
          <w:bCs/>
          <w:lang w:val="en-IN"/>
        </w:rPr>
        <w:t xml:space="preserve"> Confusion Matrix Example:</w:t>
      </w:r>
    </w:p>
    <w:tbl>
      <w:tblPr>
        <w:tblW w:w="0" w:type="auto"/>
        <w:tblCellSpacing w:w="15" w:type="dxa"/>
        <w:tblLook w:val="04A0" w:firstRow="1" w:lastRow="0" w:firstColumn="1" w:lastColumn="0" w:noHBand="0" w:noVBand="1"/>
      </w:tblPr>
      <w:tblGrid>
        <w:gridCol w:w="1238"/>
        <w:gridCol w:w="1141"/>
        <w:gridCol w:w="1299"/>
        <w:gridCol w:w="1047"/>
        <w:gridCol w:w="1180"/>
      </w:tblGrid>
      <w:tr w:rsidR="000124AD" w:rsidRPr="000124AD" w14:paraId="1C8FF77D" w14:textId="77777777" w:rsidTr="000124AD">
        <w:trPr>
          <w:tblHeader/>
          <w:tblCellSpacing w:w="15" w:type="dxa"/>
        </w:trPr>
        <w:tc>
          <w:tcPr>
            <w:tcW w:w="0" w:type="auto"/>
            <w:tcMar>
              <w:top w:w="15" w:type="dxa"/>
              <w:left w:w="15" w:type="dxa"/>
              <w:bottom w:w="15" w:type="dxa"/>
              <w:right w:w="15" w:type="dxa"/>
            </w:tcMar>
            <w:vAlign w:val="center"/>
            <w:hideMark/>
          </w:tcPr>
          <w:p w14:paraId="0D9D4A62" w14:textId="77777777" w:rsidR="000124AD" w:rsidRPr="000124AD" w:rsidRDefault="000124AD" w:rsidP="000124AD">
            <w:pPr>
              <w:rPr>
                <w:b/>
                <w:bCs/>
                <w:lang w:val="en-IN"/>
              </w:rPr>
            </w:pPr>
          </w:p>
        </w:tc>
        <w:tc>
          <w:tcPr>
            <w:tcW w:w="0" w:type="auto"/>
            <w:tcMar>
              <w:top w:w="15" w:type="dxa"/>
              <w:left w:w="15" w:type="dxa"/>
              <w:bottom w:w="15" w:type="dxa"/>
              <w:right w:w="15" w:type="dxa"/>
            </w:tcMar>
            <w:vAlign w:val="center"/>
            <w:hideMark/>
          </w:tcPr>
          <w:p w14:paraId="663B59D5" w14:textId="77777777" w:rsidR="000124AD" w:rsidRPr="000124AD" w:rsidRDefault="000124AD" w:rsidP="000124AD">
            <w:pPr>
              <w:rPr>
                <w:b/>
                <w:bCs/>
                <w:lang w:val="en-IN"/>
              </w:rPr>
            </w:pPr>
            <w:r w:rsidRPr="000124AD">
              <w:rPr>
                <w:b/>
                <w:bCs/>
                <w:lang w:val="en-IN"/>
              </w:rPr>
              <w:t>Eosinophil</w:t>
            </w:r>
          </w:p>
        </w:tc>
        <w:tc>
          <w:tcPr>
            <w:tcW w:w="0" w:type="auto"/>
            <w:tcMar>
              <w:top w:w="15" w:type="dxa"/>
              <w:left w:w="15" w:type="dxa"/>
              <w:bottom w:w="15" w:type="dxa"/>
              <w:right w:w="15" w:type="dxa"/>
            </w:tcMar>
            <w:vAlign w:val="center"/>
            <w:hideMark/>
          </w:tcPr>
          <w:p w14:paraId="0DF2351F" w14:textId="77777777" w:rsidR="000124AD" w:rsidRPr="000124AD" w:rsidRDefault="000124AD" w:rsidP="000124AD">
            <w:pPr>
              <w:rPr>
                <w:b/>
                <w:bCs/>
                <w:lang w:val="en-IN"/>
              </w:rPr>
            </w:pPr>
            <w:r w:rsidRPr="000124AD">
              <w:rPr>
                <w:b/>
                <w:bCs/>
                <w:lang w:val="en-IN"/>
              </w:rPr>
              <w:t>Lymphocyte</w:t>
            </w:r>
          </w:p>
        </w:tc>
        <w:tc>
          <w:tcPr>
            <w:tcW w:w="0" w:type="auto"/>
            <w:tcMar>
              <w:top w:w="15" w:type="dxa"/>
              <w:left w:w="15" w:type="dxa"/>
              <w:bottom w:w="15" w:type="dxa"/>
              <w:right w:w="15" w:type="dxa"/>
            </w:tcMar>
            <w:vAlign w:val="center"/>
            <w:hideMark/>
          </w:tcPr>
          <w:p w14:paraId="1FEC9997" w14:textId="77777777" w:rsidR="000124AD" w:rsidRPr="000124AD" w:rsidRDefault="000124AD" w:rsidP="000124AD">
            <w:pPr>
              <w:rPr>
                <w:b/>
                <w:bCs/>
                <w:lang w:val="en-IN"/>
              </w:rPr>
            </w:pPr>
            <w:r w:rsidRPr="000124AD">
              <w:rPr>
                <w:b/>
                <w:bCs/>
                <w:lang w:val="en-IN"/>
              </w:rPr>
              <w:t>Monocyte</w:t>
            </w:r>
          </w:p>
        </w:tc>
        <w:tc>
          <w:tcPr>
            <w:tcW w:w="0" w:type="auto"/>
            <w:tcMar>
              <w:top w:w="15" w:type="dxa"/>
              <w:left w:w="15" w:type="dxa"/>
              <w:bottom w:w="15" w:type="dxa"/>
              <w:right w:w="15" w:type="dxa"/>
            </w:tcMar>
            <w:vAlign w:val="center"/>
            <w:hideMark/>
          </w:tcPr>
          <w:p w14:paraId="52CCF997" w14:textId="77777777" w:rsidR="000124AD" w:rsidRPr="000124AD" w:rsidRDefault="000124AD" w:rsidP="000124AD">
            <w:pPr>
              <w:rPr>
                <w:b/>
                <w:bCs/>
                <w:lang w:val="en-IN"/>
              </w:rPr>
            </w:pPr>
            <w:r w:rsidRPr="000124AD">
              <w:rPr>
                <w:b/>
                <w:bCs/>
                <w:lang w:val="en-IN"/>
              </w:rPr>
              <w:t>Neutrophil</w:t>
            </w:r>
          </w:p>
        </w:tc>
      </w:tr>
      <w:tr w:rsidR="000124AD" w:rsidRPr="000124AD" w14:paraId="488A20B1" w14:textId="77777777" w:rsidTr="000124AD">
        <w:trPr>
          <w:tblCellSpacing w:w="15" w:type="dxa"/>
        </w:trPr>
        <w:tc>
          <w:tcPr>
            <w:tcW w:w="0" w:type="auto"/>
            <w:tcMar>
              <w:top w:w="15" w:type="dxa"/>
              <w:left w:w="15" w:type="dxa"/>
              <w:bottom w:w="15" w:type="dxa"/>
              <w:right w:w="15" w:type="dxa"/>
            </w:tcMar>
            <w:vAlign w:val="center"/>
            <w:hideMark/>
          </w:tcPr>
          <w:p w14:paraId="5A1643E2" w14:textId="77777777" w:rsidR="000124AD" w:rsidRPr="000124AD" w:rsidRDefault="000124AD" w:rsidP="000124AD">
            <w:pPr>
              <w:rPr>
                <w:lang w:val="en-IN"/>
              </w:rPr>
            </w:pPr>
            <w:r w:rsidRPr="000124AD">
              <w:rPr>
                <w:lang w:val="en-IN"/>
              </w:rPr>
              <w:t>Eosinophil</w:t>
            </w:r>
          </w:p>
        </w:tc>
        <w:tc>
          <w:tcPr>
            <w:tcW w:w="0" w:type="auto"/>
            <w:tcMar>
              <w:top w:w="15" w:type="dxa"/>
              <w:left w:w="15" w:type="dxa"/>
              <w:bottom w:w="15" w:type="dxa"/>
              <w:right w:w="15" w:type="dxa"/>
            </w:tcMar>
            <w:vAlign w:val="center"/>
            <w:hideMark/>
          </w:tcPr>
          <w:p w14:paraId="23372E43" w14:textId="77777777" w:rsidR="000124AD" w:rsidRPr="000124AD" w:rsidRDefault="000124AD" w:rsidP="000124AD">
            <w:pPr>
              <w:rPr>
                <w:lang w:val="en-IN"/>
              </w:rPr>
            </w:pPr>
            <w:r w:rsidRPr="000124AD">
              <w:rPr>
                <w:lang w:val="en-IN"/>
              </w:rPr>
              <w:t>95</w:t>
            </w:r>
          </w:p>
        </w:tc>
        <w:tc>
          <w:tcPr>
            <w:tcW w:w="0" w:type="auto"/>
            <w:tcMar>
              <w:top w:w="15" w:type="dxa"/>
              <w:left w:w="15" w:type="dxa"/>
              <w:bottom w:w="15" w:type="dxa"/>
              <w:right w:w="15" w:type="dxa"/>
            </w:tcMar>
            <w:vAlign w:val="center"/>
            <w:hideMark/>
          </w:tcPr>
          <w:p w14:paraId="16F68F2B" w14:textId="77777777" w:rsidR="000124AD" w:rsidRPr="000124AD" w:rsidRDefault="000124AD" w:rsidP="000124AD">
            <w:pPr>
              <w:rPr>
                <w:lang w:val="en-IN"/>
              </w:rPr>
            </w:pPr>
            <w:r w:rsidRPr="000124AD">
              <w:rPr>
                <w:lang w:val="en-IN"/>
              </w:rPr>
              <w:t>2</w:t>
            </w:r>
          </w:p>
        </w:tc>
        <w:tc>
          <w:tcPr>
            <w:tcW w:w="0" w:type="auto"/>
            <w:tcMar>
              <w:top w:w="15" w:type="dxa"/>
              <w:left w:w="15" w:type="dxa"/>
              <w:bottom w:w="15" w:type="dxa"/>
              <w:right w:w="15" w:type="dxa"/>
            </w:tcMar>
            <w:vAlign w:val="center"/>
            <w:hideMark/>
          </w:tcPr>
          <w:p w14:paraId="0BDF1B66" w14:textId="77777777" w:rsidR="000124AD" w:rsidRPr="000124AD" w:rsidRDefault="000124AD" w:rsidP="000124AD">
            <w:pPr>
              <w:rPr>
                <w:lang w:val="en-IN"/>
              </w:rPr>
            </w:pPr>
            <w:r w:rsidRPr="000124AD">
              <w:rPr>
                <w:lang w:val="en-IN"/>
              </w:rPr>
              <w:t>1</w:t>
            </w:r>
          </w:p>
        </w:tc>
        <w:tc>
          <w:tcPr>
            <w:tcW w:w="0" w:type="auto"/>
            <w:tcMar>
              <w:top w:w="15" w:type="dxa"/>
              <w:left w:w="15" w:type="dxa"/>
              <w:bottom w:w="15" w:type="dxa"/>
              <w:right w:w="15" w:type="dxa"/>
            </w:tcMar>
            <w:vAlign w:val="center"/>
            <w:hideMark/>
          </w:tcPr>
          <w:p w14:paraId="092AC311" w14:textId="77777777" w:rsidR="000124AD" w:rsidRPr="000124AD" w:rsidRDefault="000124AD" w:rsidP="000124AD">
            <w:pPr>
              <w:rPr>
                <w:lang w:val="en-IN"/>
              </w:rPr>
            </w:pPr>
            <w:r w:rsidRPr="000124AD">
              <w:rPr>
                <w:lang w:val="en-IN"/>
              </w:rPr>
              <w:t>2</w:t>
            </w:r>
          </w:p>
        </w:tc>
      </w:tr>
      <w:tr w:rsidR="000124AD" w:rsidRPr="000124AD" w14:paraId="3CA2D374" w14:textId="77777777" w:rsidTr="000124AD">
        <w:trPr>
          <w:tblCellSpacing w:w="15" w:type="dxa"/>
        </w:trPr>
        <w:tc>
          <w:tcPr>
            <w:tcW w:w="0" w:type="auto"/>
            <w:tcMar>
              <w:top w:w="15" w:type="dxa"/>
              <w:left w:w="15" w:type="dxa"/>
              <w:bottom w:w="15" w:type="dxa"/>
              <w:right w:w="15" w:type="dxa"/>
            </w:tcMar>
            <w:vAlign w:val="center"/>
            <w:hideMark/>
          </w:tcPr>
          <w:p w14:paraId="76150502" w14:textId="77777777" w:rsidR="000124AD" w:rsidRPr="000124AD" w:rsidRDefault="000124AD" w:rsidP="000124AD">
            <w:pPr>
              <w:rPr>
                <w:lang w:val="en-IN"/>
              </w:rPr>
            </w:pPr>
            <w:r w:rsidRPr="000124AD">
              <w:rPr>
                <w:lang w:val="en-IN"/>
              </w:rPr>
              <w:t>Lymphocyte</w:t>
            </w:r>
          </w:p>
        </w:tc>
        <w:tc>
          <w:tcPr>
            <w:tcW w:w="0" w:type="auto"/>
            <w:tcMar>
              <w:top w:w="15" w:type="dxa"/>
              <w:left w:w="15" w:type="dxa"/>
              <w:bottom w:w="15" w:type="dxa"/>
              <w:right w:w="15" w:type="dxa"/>
            </w:tcMar>
            <w:vAlign w:val="center"/>
            <w:hideMark/>
          </w:tcPr>
          <w:p w14:paraId="1F6E0E59" w14:textId="77777777" w:rsidR="000124AD" w:rsidRPr="000124AD" w:rsidRDefault="000124AD" w:rsidP="000124AD">
            <w:pPr>
              <w:rPr>
                <w:lang w:val="en-IN"/>
              </w:rPr>
            </w:pPr>
            <w:r w:rsidRPr="000124AD">
              <w:rPr>
                <w:lang w:val="en-IN"/>
              </w:rPr>
              <w:t>3</w:t>
            </w:r>
          </w:p>
        </w:tc>
        <w:tc>
          <w:tcPr>
            <w:tcW w:w="0" w:type="auto"/>
            <w:tcMar>
              <w:top w:w="15" w:type="dxa"/>
              <w:left w:w="15" w:type="dxa"/>
              <w:bottom w:w="15" w:type="dxa"/>
              <w:right w:w="15" w:type="dxa"/>
            </w:tcMar>
            <w:vAlign w:val="center"/>
            <w:hideMark/>
          </w:tcPr>
          <w:p w14:paraId="5C29201B" w14:textId="77777777" w:rsidR="000124AD" w:rsidRPr="000124AD" w:rsidRDefault="000124AD" w:rsidP="000124AD">
            <w:pPr>
              <w:rPr>
                <w:lang w:val="en-IN"/>
              </w:rPr>
            </w:pPr>
            <w:r w:rsidRPr="000124AD">
              <w:rPr>
                <w:lang w:val="en-IN"/>
              </w:rPr>
              <w:t>92</w:t>
            </w:r>
          </w:p>
        </w:tc>
        <w:tc>
          <w:tcPr>
            <w:tcW w:w="0" w:type="auto"/>
            <w:tcMar>
              <w:top w:w="15" w:type="dxa"/>
              <w:left w:w="15" w:type="dxa"/>
              <w:bottom w:w="15" w:type="dxa"/>
              <w:right w:w="15" w:type="dxa"/>
            </w:tcMar>
            <w:vAlign w:val="center"/>
            <w:hideMark/>
          </w:tcPr>
          <w:p w14:paraId="30C1995B" w14:textId="77777777" w:rsidR="000124AD" w:rsidRPr="000124AD" w:rsidRDefault="000124AD" w:rsidP="000124AD">
            <w:pPr>
              <w:rPr>
                <w:lang w:val="en-IN"/>
              </w:rPr>
            </w:pPr>
            <w:r w:rsidRPr="000124AD">
              <w:rPr>
                <w:lang w:val="en-IN"/>
              </w:rPr>
              <w:t>2</w:t>
            </w:r>
          </w:p>
        </w:tc>
        <w:tc>
          <w:tcPr>
            <w:tcW w:w="0" w:type="auto"/>
            <w:tcMar>
              <w:top w:w="15" w:type="dxa"/>
              <w:left w:w="15" w:type="dxa"/>
              <w:bottom w:w="15" w:type="dxa"/>
              <w:right w:w="15" w:type="dxa"/>
            </w:tcMar>
            <w:vAlign w:val="center"/>
            <w:hideMark/>
          </w:tcPr>
          <w:p w14:paraId="0E2500F8" w14:textId="77777777" w:rsidR="000124AD" w:rsidRPr="000124AD" w:rsidRDefault="000124AD" w:rsidP="000124AD">
            <w:pPr>
              <w:rPr>
                <w:lang w:val="en-IN"/>
              </w:rPr>
            </w:pPr>
            <w:r w:rsidRPr="000124AD">
              <w:rPr>
                <w:lang w:val="en-IN"/>
              </w:rPr>
              <w:t>3</w:t>
            </w:r>
          </w:p>
        </w:tc>
      </w:tr>
      <w:tr w:rsidR="000124AD" w:rsidRPr="000124AD" w14:paraId="78A9F6A6" w14:textId="77777777" w:rsidTr="000124AD">
        <w:trPr>
          <w:tblCellSpacing w:w="15" w:type="dxa"/>
        </w:trPr>
        <w:tc>
          <w:tcPr>
            <w:tcW w:w="0" w:type="auto"/>
            <w:tcMar>
              <w:top w:w="15" w:type="dxa"/>
              <w:left w:w="15" w:type="dxa"/>
              <w:bottom w:w="15" w:type="dxa"/>
              <w:right w:w="15" w:type="dxa"/>
            </w:tcMar>
            <w:vAlign w:val="center"/>
            <w:hideMark/>
          </w:tcPr>
          <w:p w14:paraId="4D96ED2B" w14:textId="77777777" w:rsidR="000124AD" w:rsidRPr="000124AD" w:rsidRDefault="000124AD" w:rsidP="000124AD">
            <w:pPr>
              <w:rPr>
                <w:lang w:val="en-IN"/>
              </w:rPr>
            </w:pPr>
            <w:r w:rsidRPr="000124AD">
              <w:rPr>
                <w:lang w:val="en-IN"/>
              </w:rPr>
              <w:t>Monocyte</w:t>
            </w:r>
          </w:p>
        </w:tc>
        <w:tc>
          <w:tcPr>
            <w:tcW w:w="0" w:type="auto"/>
            <w:tcMar>
              <w:top w:w="15" w:type="dxa"/>
              <w:left w:w="15" w:type="dxa"/>
              <w:bottom w:w="15" w:type="dxa"/>
              <w:right w:w="15" w:type="dxa"/>
            </w:tcMar>
            <w:vAlign w:val="center"/>
            <w:hideMark/>
          </w:tcPr>
          <w:p w14:paraId="32157745" w14:textId="77777777" w:rsidR="000124AD" w:rsidRPr="000124AD" w:rsidRDefault="000124AD" w:rsidP="000124AD">
            <w:pPr>
              <w:rPr>
                <w:lang w:val="en-IN"/>
              </w:rPr>
            </w:pPr>
            <w:r w:rsidRPr="000124AD">
              <w:rPr>
                <w:lang w:val="en-IN"/>
              </w:rPr>
              <w:t>1</w:t>
            </w:r>
          </w:p>
        </w:tc>
        <w:tc>
          <w:tcPr>
            <w:tcW w:w="0" w:type="auto"/>
            <w:tcMar>
              <w:top w:w="15" w:type="dxa"/>
              <w:left w:w="15" w:type="dxa"/>
              <w:bottom w:w="15" w:type="dxa"/>
              <w:right w:w="15" w:type="dxa"/>
            </w:tcMar>
            <w:vAlign w:val="center"/>
            <w:hideMark/>
          </w:tcPr>
          <w:p w14:paraId="7C8D5413" w14:textId="77777777" w:rsidR="000124AD" w:rsidRPr="000124AD" w:rsidRDefault="000124AD" w:rsidP="000124AD">
            <w:pPr>
              <w:rPr>
                <w:lang w:val="en-IN"/>
              </w:rPr>
            </w:pPr>
            <w:r w:rsidRPr="000124AD">
              <w:rPr>
                <w:lang w:val="en-IN"/>
              </w:rPr>
              <w:t>2</w:t>
            </w:r>
          </w:p>
        </w:tc>
        <w:tc>
          <w:tcPr>
            <w:tcW w:w="0" w:type="auto"/>
            <w:tcMar>
              <w:top w:w="15" w:type="dxa"/>
              <w:left w:w="15" w:type="dxa"/>
              <w:bottom w:w="15" w:type="dxa"/>
              <w:right w:w="15" w:type="dxa"/>
            </w:tcMar>
            <w:vAlign w:val="center"/>
            <w:hideMark/>
          </w:tcPr>
          <w:p w14:paraId="54DF5E14" w14:textId="77777777" w:rsidR="000124AD" w:rsidRPr="000124AD" w:rsidRDefault="000124AD" w:rsidP="000124AD">
            <w:pPr>
              <w:rPr>
                <w:lang w:val="en-IN"/>
              </w:rPr>
            </w:pPr>
            <w:r w:rsidRPr="000124AD">
              <w:rPr>
                <w:lang w:val="en-IN"/>
              </w:rPr>
              <w:t>93</w:t>
            </w:r>
          </w:p>
        </w:tc>
        <w:tc>
          <w:tcPr>
            <w:tcW w:w="0" w:type="auto"/>
            <w:tcMar>
              <w:top w:w="15" w:type="dxa"/>
              <w:left w:w="15" w:type="dxa"/>
              <w:bottom w:w="15" w:type="dxa"/>
              <w:right w:w="15" w:type="dxa"/>
            </w:tcMar>
            <w:vAlign w:val="center"/>
            <w:hideMark/>
          </w:tcPr>
          <w:p w14:paraId="182904CD" w14:textId="77777777" w:rsidR="000124AD" w:rsidRPr="000124AD" w:rsidRDefault="000124AD" w:rsidP="000124AD">
            <w:pPr>
              <w:rPr>
                <w:lang w:val="en-IN"/>
              </w:rPr>
            </w:pPr>
            <w:r w:rsidRPr="000124AD">
              <w:rPr>
                <w:lang w:val="en-IN"/>
              </w:rPr>
              <w:t>4</w:t>
            </w:r>
          </w:p>
        </w:tc>
      </w:tr>
      <w:tr w:rsidR="000124AD" w:rsidRPr="000124AD" w14:paraId="2BCE9D26" w14:textId="77777777" w:rsidTr="000124AD">
        <w:trPr>
          <w:tblCellSpacing w:w="15" w:type="dxa"/>
        </w:trPr>
        <w:tc>
          <w:tcPr>
            <w:tcW w:w="0" w:type="auto"/>
            <w:tcMar>
              <w:top w:w="15" w:type="dxa"/>
              <w:left w:w="15" w:type="dxa"/>
              <w:bottom w:w="15" w:type="dxa"/>
              <w:right w:w="15" w:type="dxa"/>
            </w:tcMar>
            <w:vAlign w:val="center"/>
            <w:hideMark/>
          </w:tcPr>
          <w:p w14:paraId="2B6837C4" w14:textId="77777777" w:rsidR="000124AD" w:rsidRPr="000124AD" w:rsidRDefault="000124AD" w:rsidP="000124AD">
            <w:pPr>
              <w:rPr>
                <w:lang w:val="en-IN"/>
              </w:rPr>
            </w:pPr>
            <w:r w:rsidRPr="000124AD">
              <w:rPr>
                <w:lang w:val="en-IN"/>
              </w:rPr>
              <w:t>Neutrophil</w:t>
            </w:r>
          </w:p>
        </w:tc>
        <w:tc>
          <w:tcPr>
            <w:tcW w:w="0" w:type="auto"/>
            <w:tcMar>
              <w:top w:w="15" w:type="dxa"/>
              <w:left w:w="15" w:type="dxa"/>
              <w:bottom w:w="15" w:type="dxa"/>
              <w:right w:w="15" w:type="dxa"/>
            </w:tcMar>
            <w:vAlign w:val="center"/>
            <w:hideMark/>
          </w:tcPr>
          <w:p w14:paraId="58301E9D" w14:textId="77777777" w:rsidR="000124AD" w:rsidRPr="000124AD" w:rsidRDefault="000124AD" w:rsidP="000124AD">
            <w:pPr>
              <w:rPr>
                <w:lang w:val="en-IN"/>
              </w:rPr>
            </w:pPr>
            <w:r w:rsidRPr="000124AD">
              <w:rPr>
                <w:lang w:val="en-IN"/>
              </w:rPr>
              <w:t>2</w:t>
            </w:r>
          </w:p>
        </w:tc>
        <w:tc>
          <w:tcPr>
            <w:tcW w:w="0" w:type="auto"/>
            <w:tcMar>
              <w:top w:w="15" w:type="dxa"/>
              <w:left w:w="15" w:type="dxa"/>
              <w:bottom w:w="15" w:type="dxa"/>
              <w:right w:w="15" w:type="dxa"/>
            </w:tcMar>
            <w:vAlign w:val="center"/>
            <w:hideMark/>
          </w:tcPr>
          <w:p w14:paraId="491340A8" w14:textId="77777777" w:rsidR="000124AD" w:rsidRPr="000124AD" w:rsidRDefault="000124AD" w:rsidP="000124AD">
            <w:pPr>
              <w:rPr>
                <w:lang w:val="en-IN"/>
              </w:rPr>
            </w:pPr>
            <w:r w:rsidRPr="000124AD">
              <w:rPr>
                <w:lang w:val="en-IN"/>
              </w:rPr>
              <w:t>1</w:t>
            </w:r>
          </w:p>
        </w:tc>
        <w:tc>
          <w:tcPr>
            <w:tcW w:w="0" w:type="auto"/>
            <w:tcMar>
              <w:top w:w="15" w:type="dxa"/>
              <w:left w:w="15" w:type="dxa"/>
              <w:bottom w:w="15" w:type="dxa"/>
              <w:right w:w="15" w:type="dxa"/>
            </w:tcMar>
            <w:vAlign w:val="center"/>
            <w:hideMark/>
          </w:tcPr>
          <w:p w14:paraId="02A43BC9" w14:textId="77777777" w:rsidR="000124AD" w:rsidRPr="000124AD" w:rsidRDefault="000124AD" w:rsidP="000124AD">
            <w:pPr>
              <w:rPr>
                <w:lang w:val="en-IN"/>
              </w:rPr>
            </w:pPr>
            <w:r w:rsidRPr="000124AD">
              <w:rPr>
                <w:lang w:val="en-IN"/>
              </w:rPr>
              <w:t>3</w:t>
            </w:r>
          </w:p>
        </w:tc>
        <w:tc>
          <w:tcPr>
            <w:tcW w:w="0" w:type="auto"/>
            <w:tcMar>
              <w:top w:w="15" w:type="dxa"/>
              <w:left w:w="15" w:type="dxa"/>
              <w:bottom w:w="15" w:type="dxa"/>
              <w:right w:w="15" w:type="dxa"/>
            </w:tcMar>
            <w:vAlign w:val="center"/>
            <w:hideMark/>
          </w:tcPr>
          <w:p w14:paraId="71963DD2" w14:textId="77777777" w:rsidR="000124AD" w:rsidRPr="000124AD" w:rsidRDefault="000124AD" w:rsidP="000124AD">
            <w:pPr>
              <w:rPr>
                <w:lang w:val="en-IN"/>
              </w:rPr>
            </w:pPr>
            <w:r w:rsidRPr="000124AD">
              <w:rPr>
                <w:lang w:val="en-IN"/>
              </w:rPr>
              <w:t>94</w:t>
            </w:r>
          </w:p>
        </w:tc>
      </w:tr>
    </w:tbl>
    <w:p w14:paraId="306F8EF3" w14:textId="77777777" w:rsidR="000124AD" w:rsidRPr="000124AD" w:rsidRDefault="000124AD" w:rsidP="000124AD">
      <w:pPr>
        <w:rPr>
          <w:b/>
          <w:bCs/>
          <w:lang w:val="en-IN"/>
        </w:rPr>
      </w:pPr>
      <w:r w:rsidRPr="000124AD">
        <w:rPr>
          <w:b/>
          <w:bCs/>
          <w:lang w:val="en-IN"/>
        </w:rPr>
        <w:t xml:space="preserve"> Graphs:</w:t>
      </w:r>
    </w:p>
    <w:p w14:paraId="42CBD971" w14:textId="77777777" w:rsidR="000124AD" w:rsidRPr="000124AD" w:rsidRDefault="000124AD" w:rsidP="000124AD">
      <w:pPr>
        <w:numPr>
          <w:ilvl w:val="0"/>
          <w:numId w:val="23"/>
        </w:numPr>
        <w:rPr>
          <w:lang w:val="en-IN"/>
        </w:rPr>
      </w:pPr>
      <w:r w:rsidRPr="000124AD">
        <w:rPr>
          <w:lang w:val="en-IN"/>
        </w:rPr>
        <w:t>Accuracy vs Epochs</w:t>
      </w:r>
    </w:p>
    <w:p w14:paraId="2161A3BD" w14:textId="77777777" w:rsidR="000124AD" w:rsidRPr="000124AD" w:rsidRDefault="000124AD" w:rsidP="000124AD">
      <w:pPr>
        <w:numPr>
          <w:ilvl w:val="0"/>
          <w:numId w:val="23"/>
        </w:numPr>
        <w:rPr>
          <w:lang w:val="en-IN"/>
        </w:rPr>
      </w:pPr>
      <w:r w:rsidRPr="000124AD">
        <w:rPr>
          <w:lang w:val="en-IN"/>
        </w:rPr>
        <w:t>Loss vs Epochs</w:t>
      </w:r>
    </w:p>
    <w:p w14:paraId="39D33B6A" w14:textId="77777777" w:rsidR="000124AD" w:rsidRPr="000124AD" w:rsidRDefault="000124AD" w:rsidP="000124AD">
      <w:pPr>
        <w:rPr>
          <w:b/>
          <w:bCs/>
          <w:lang w:val="en-IN"/>
        </w:rPr>
      </w:pPr>
      <w:r w:rsidRPr="000124AD">
        <w:rPr>
          <w:b/>
          <w:bCs/>
          <w:lang w:val="en-IN"/>
        </w:rPr>
        <w:t xml:space="preserve"> Comparison with Baseline:</w:t>
      </w:r>
    </w:p>
    <w:p w14:paraId="779B1C5C" w14:textId="77777777" w:rsidR="000124AD" w:rsidRPr="000124AD" w:rsidRDefault="000124AD" w:rsidP="000124AD">
      <w:pPr>
        <w:numPr>
          <w:ilvl w:val="0"/>
          <w:numId w:val="24"/>
        </w:numPr>
        <w:rPr>
          <w:lang w:val="en-IN"/>
        </w:rPr>
      </w:pPr>
      <w:r w:rsidRPr="000124AD">
        <w:rPr>
          <w:lang w:val="en-IN"/>
        </w:rPr>
        <w:t>Manual classification: ~85%</w:t>
      </w:r>
    </w:p>
    <w:p w14:paraId="149BE0DF" w14:textId="77777777" w:rsidR="000124AD" w:rsidRPr="000124AD" w:rsidRDefault="000124AD" w:rsidP="000124AD">
      <w:pPr>
        <w:numPr>
          <w:ilvl w:val="0"/>
          <w:numId w:val="24"/>
        </w:numPr>
        <w:rPr>
          <w:lang w:val="en-IN"/>
        </w:rPr>
      </w:pPr>
      <w:r w:rsidRPr="000124AD">
        <w:rPr>
          <w:lang w:val="en-IN"/>
        </w:rPr>
        <w:t>Simple CNN (no transfer learning): ~88%</w:t>
      </w:r>
    </w:p>
    <w:p w14:paraId="3B0E90C5" w14:textId="77777777" w:rsidR="000124AD" w:rsidRPr="000124AD" w:rsidRDefault="000124AD" w:rsidP="000124AD">
      <w:pPr>
        <w:numPr>
          <w:ilvl w:val="0"/>
          <w:numId w:val="24"/>
        </w:numPr>
        <w:rPr>
          <w:lang w:val="en-IN"/>
        </w:rPr>
      </w:pPr>
      <w:r w:rsidRPr="000124AD">
        <w:rPr>
          <w:lang w:val="en-IN"/>
        </w:rPr>
        <w:lastRenderedPageBreak/>
        <w:t>HematoVision (Transfer Learning): ~94.6%</w:t>
      </w:r>
    </w:p>
    <w:p w14:paraId="38D4B387" w14:textId="77777777" w:rsidR="000124AD" w:rsidRPr="000124AD" w:rsidRDefault="000124AD" w:rsidP="000124AD">
      <w:pPr>
        <w:rPr>
          <w:lang w:val="en-IN"/>
        </w:rPr>
      </w:pPr>
      <w:r w:rsidRPr="000124AD">
        <w:rPr>
          <w:lang w:val="en-IN"/>
        </w:rPr>
        <w:pict w14:anchorId="24113AD6">
          <v:rect id="_x0000_i1081" style="width:468pt;height:1.2pt" o:hralign="center" o:hrstd="t" o:hr="t" fillcolor="#a0a0a0" stroked="f"/>
        </w:pict>
      </w:r>
    </w:p>
    <w:p w14:paraId="52F81357" w14:textId="77777777" w:rsidR="000124AD" w:rsidRPr="000124AD" w:rsidRDefault="000124AD" w:rsidP="000124AD">
      <w:pPr>
        <w:rPr>
          <w:b/>
          <w:bCs/>
          <w:lang w:val="en-IN"/>
        </w:rPr>
      </w:pPr>
      <w:r w:rsidRPr="000124AD">
        <w:rPr>
          <w:b/>
          <w:bCs/>
          <w:lang w:val="en-IN"/>
        </w:rPr>
        <w:t xml:space="preserve"> 8. Use Case Scenarios</w:t>
      </w:r>
    </w:p>
    <w:p w14:paraId="120ACD85" w14:textId="77777777" w:rsidR="000124AD" w:rsidRPr="000124AD" w:rsidRDefault="000124AD" w:rsidP="000124AD">
      <w:pPr>
        <w:rPr>
          <w:b/>
          <w:bCs/>
          <w:lang w:val="en-IN"/>
        </w:rPr>
      </w:pPr>
      <w:r w:rsidRPr="000124AD">
        <w:rPr>
          <w:rFonts w:ascii="Segoe UI Emoji" w:hAnsi="Segoe UI Emoji" w:cs="Segoe UI Emoji"/>
          <w:b/>
          <w:bCs/>
          <w:lang w:val="en-IN"/>
        </w:rPr>
        <w:t>📍</w:t>
      </w:r>
      <w:r w:rsidRPr="000124AD">
        <w:rPr>
          <w:b/>
          <w:bCs/>
          <w:lang w:val="en-IN"/>
        </w:rPr>
        <w:t xml:space="preserve"> Scenario 1: Automated Diagnostic Systems</w:t>
      </w:r>
    </w:p>
    <w:p w14:paraId="437B23C9" w14:textId="77777777" w:rsidR="000124AD" w:rsidRPr="000124AD" w:rsidRDefault="000124AD" w:rsidP="000124AD">
      <w:pPr>
        <w:rPr>
          <w:lang w:val="en-IN"/>
        </w:rPr>
      </w:pPr>
      <w:r w:rsidRPr="000124AD">
        <w:rPr>
          <w:lang w:val="en-IN"/>
        </w:rPr>
        <w:t>Hospitals and labs can integrate HematoVision into diagnostic machines to provide real-time blood analysis, reducing the burden on pathologists.</w:t>
      </w:r>
    </w:p>
    <w:p w14:paraId="66189FE6" w14:textId="77777777" w:rsidR="000124AD" w:rsidRPr="000124AD" w:rsidRDefault="000124AD" w:rsidP="000124AD">
      <w:pPr>
        <w:rPr>
          <w:b/>
          <w:bCs/>
          <w:lang w:val="en-IN"/>
        </w:rPr>
      </w:pPr>
      <w:r w:rsidRPr="000124AD">
        <w:rPr>
          <w:rFonts w:ascii="Segoe UI Emoji" w:hAnsi="Segoe UI Emoji" w:cs="Segoe UI Emoji"/>
          <w:b/>
          <w:bCs/>
          <w:lang w:val="en-IN"/>
        </w:rPr>
        <w:t>📍</w:t>
      </w:r>
      <w:r w:rsidRPr="000124AD">
        <w:rPr>
          <w:b/>
          <w:bCs/>
          <w:lang w:val="en-IN"/>
        </w:rPr>
        <w:t xml:space="preserve"> Scenario 2: Remote Medical Consultations</w:t>
      </w:r>
    </w:p>
    <w:p w14:paraId="59BB1824" w14:textId="77777777" w:rsidR="000124AD" w:rsidRPr="000124AD" w:rsidRDefault="000124AD" w:rsidP="000124AD">
      <w:pPr>
        <w:rPr>
          <w:lang w:val="en-IN"/>
        </w:rPr>
      </w:pPr>
      <w:r w:rsidRPr="000124AD">
        <w:rPr>
          <w:lang w:val="en-IN"/>
        </w:rPr>
        <w:t>Doctors in rural or remote areas can use this tool to upload blood smear images and get instant classification results.</w:t>
      </w:r>
    </w:p>
    <w:p w14:paraId="7999F1E5" w14:textId="77777777" w:rsidR="000124AD" w:rsidRPr="000124AD" w:rsidRDefault="000124AD" w:rsidP="000124AD">
      <w:pPr>
        <w:rPr>
          <w:b/>
          <w:bCs/>
          <w:lang w:val="en-IN"/>
        </w:rPr>
      </w:pPr>
      <w:r w:rsidRPr="000124AD">
        <w:rPr>
          <w:rFonts w:ascii="Segoe UI Emoji" w:hAnsi="Segoe UI Emoji" w:cs="Segoe UI Emoji"/>
          <w:b/>
          <w:bCs/>
          <w:lang w:val="en-IN"/>
        </w:rPr>
        <w:t>📍</w:t>
      </w:r>
      <w:r w:rsidRPr="000124AD">
        <w:rPr>
          <w:b/>
          <w:bCs/>
          <w:lang w:val="en-IN"/>
        </w:rPr>
        <w:t xml:space="preserve"> Scenario 3: Educational Tools for Medical Training</w:t>
      </w:r>
    </w:p>
    <w:p w14:paraId="21E1CFB6" w14:textId="77777777" w:rsidR="000124AD" w:rsidRPr="000124AD" w:rsidRDefault="000124AD" w:rsidP="000124AD">
      <w:pPr>
        <w:rPr>
          <w:lang w:val="en-IN"/>
        </w:rPr>
      </w:pPr>
      <w:r w:rsidRPr="000124AD">
        <w:rPr>
          <w:lang w:val="en-IN"/>
        </w:rPr>
        <w:t>Medical schools can use the system to teach students how to identify blood cell types with AI-assisted feedback.</w:t>
      </w:r>
    </w:p>
    <w:p w14:paraId="6EEA33C9" w14:textId="77777777" w:rsidR="000124AD" w:rsidRPr="000124AD" w:rsidRDefault="000124AD" w:rsidP="000124AD">
      <w:pPr>
        <w:rPr>
          <w:lang w:val="en-IN"/>
        </w:rPr>
      </w:pPr>
      <w:r w:rsidRPr="000124AD">
        <w:rPr>
          <w:lang w:val="en-IN"/>
        </w:rPr>
        <w:pict w14:anchorId="440AFA49">
          <v:rect id="_x0000_i1082" style="width:468pt;height:1.2pt" o:hralign="center" o:hrstd="t" o:hr="t" fillcolor="#a0a0a0" stroked="f"/>
        </w:pict>
      </w:r>
    </w:p>
    <w:p w14:paraId="29D1887A" w14:textId="77777777" w:rsidR="000124AD" w:rsidRPr="000124AD" w:rsidRDefault="000124AD" w:rsidP="000124AD">
      <w:pPr>
        <w:rPr>
          <w:b/>
          <w:bCs/>
          <w:lang w:val="en-IN"/>
        </w:rPr>
      </w:pPr>
      <w:r w:rsidRPr="000124AD">
        <w:rPr>
          <w:b/>
          <w:bCs/>
          <w:lang w:val="en-IN"/>
        </w:rPr>
        <w:t xml:space="preserve"> 9. Conclusion</w:t>
      </w:r>
    </w:p>
    <w:p w14:paraId="666D7DDE" w14:textId="77777777" w:rsidR="000124AD" w:rsidRPr="000124AD" w:rsidRDefault="000124AD" w:rsidP="000124AD">
      <w:pPr>
        <w:rPr>
          <w:lang w:val="en-IN"/>
        </w:rPr>
      </w:pPr>
      <w:r w:rsidRPr="000124AD">
        <w:rPr>
          <w:lang w:val="en-IN"/>
        </w:rPr>
        <w:t>HematoVision demonstrates how transfer learning can significantly improve the accuracy and efficiency of blood cell classification. By utilizing pre-trained models, the project reduces the need for large datasets and computing resources. Future directions include expanding to classify diseased cells, integrating with cloud APIs, or deploying as a web or mobile application for practical use in clinics.</w:t>
      </w:r>
    </w:p>
    <w:p w14:paraId="1182ADC7" w14:textId="77777777" w:rsidR="000124AD" w:rsidRPr="000124AD" w:rsidRDefault="000124AD" w:rsidP="000124AD">
      <w:pPr>
        <w:rPr>
          <w:lang w:val="en-IN"/>
        </w:rPr>
      </w:pPr>
      <w:r w:rsidRPr="000124AD">
        <w:rPr>
          <w:lang w:val="en-IN"/>
        </w:rPr>
        <w:pict w14:anchorId="7430947D">
          <v:rect id="_x0000_i1083" style="width:468pt;height:1.2pt" o:hralign="center" o:hrstd="t" o:hr="t" fillcolor="#a0a0a0" stroked="f"/>
        </w:pict>
      </w:r>
    </w:p>
    <w:p w14:paraId="5D5175FF" w14:textId="77777777" w:rsidR="000124AD" w:rsidRPr="000124AD" w:rsidRDefault="000124AD" w:rsidP="000124AD">
      <w:pPr>
        <w:rPr>
          <w:lang w:val="en-IN"/>
        </w:rPr>
      </w:pPr>
    </w:p>
    <w:p w14:paraId="4B3D9094" w14:textId="56E65CCC" w:rsidR="00243C22" w:rsidRDefault="00243C22"/>
    <w:sectPr w:rsidR="00243C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8463A8"/>
    <w:multiLevelType w:val="multilevel"/>
    <w:tmpl w:val="D0FE5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61EFC"/>
    <w:multiLevelType w:val="multilevel"/>
    <w:tmpl w:val="DDB4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57336"/>
    <w:multiLevelType w:val="multilevel"/>
    <w:tmpl w:val="3B74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1440A"/>
    <w:multiLevelType w:val="multilevel"/>
    <w:tmpl w:val="11B2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A140F"/>
    <w:multiLevelType w:val="multilevel"/>
    <w:tmpl w:val="586EC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F0206"/>
    <w:multiLevelType w:val="multilevel"/>
    <w:tmpl w:val="9560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D6DAA"/>
    <w:multiLevelType w:val="multilevel"/>
    <w:tmpl w:val="E078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43A19"/>
    <w:multiLevelType w:val="multilevel"/>
    <w:tmpl w:val="1B86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1522C"/>
    <w:multiLevelType w:val="multilevel"/>
    <w:tmpl w:val="508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10412"/>
    <w:multiLevelType w:val="multilevel"/>
    <w:tmpl w:val="CA5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C2E99"/>
    <w:multiLevelType w:val="multilevel"/>
    <w:tmpl w:val="CAEA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100E8"/>
    <w:multiLevelType w:val="multilevel"/>
    <w:tmpl w:val="C34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14484"/>
    <w:multiLevelType w:val="multilevel"/>
    <w:tmpl w:val="7E6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E238D"/>
    <w:multiLevelType w:val="multilevel"/>
    <w:tmpl w:val="2768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023ED"/>
    <w:multiLevelType w:val="multilevel"/>
    <w:tmpl w:val="ECDC4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2650904">
    <w:abstractNumId w:val="8"/>
  </w:num>
  <w:num w:numId="2" w16cid:durableId="151682212">
    <w:abstractNumId w:val="6"/>
  </w:num>
  <w:num w:numId="3" w16cid:durableId="1378507847">
    <w:abstractNumId w:val="5"/>
  </w:num>
  <w:num w:numId="4" w16cid:durableId="340352997">
    <w:abstractNumId w:val="4"/>
  </w:num>
  <w:num w:numId="5" w16cid:durableId="92744930">
    <w:abstractNumId w:val="7"/>
  </w:num>
  <w:num w:numId="6" w16cid:durableId="81949953">
    <w:abstractNumId w:val="3"/>
  </w:num>
  <w:num w:numId="7" w16cid:durableId="751664199">
    <w:abstractNumId w:val="2"/>
  </w:num>
  <w:num w:numId="8" w16cid:durableId="1679427297">
    <w:abstractNumId w:val="1"/>
  </w:num>
  <w:num w:numId="9" w16cid:durableId="1815298285">
    <w:abstractNumId w:val="0"/>
  </w:num>
  <w:num w:numId="10" w16cid:durableId="1968777263">
    <w:abstractNumId w:val="21"/>
  </w:num>
  <w:num w:numId="11" w16cid:durableId="2109231774">
    <w:abstractNumId w:val="11"/>
  </w:num>
  <w:num w:numId="12" w16cid:durableId="1908178420">
    <w:abstractNumId w:val="18"/>
  </w:num>
  <w:num w:numId="13" w16cid:durableId="956987192">
    <w:abstractNumId w:val="17"/>
  </w:num>
  <w:num w:numId="14" w16cid:durableId="2024086624">
    <w:abstractNumId w:val="19"/>
  </w:num>
  <w:num w:numId="15" w16cid:durableId="486895846">
    <w:abstractNumId w:val="16"/>
  </w:num>
  <w:num w:numId="16" w16cid:durableId="1480460044">
    <w:abstractNumId w:val="20"/>
  </w:num>
  <w:num w:numId="17" w16cid:durableId="1134133208">
    <w:abstractNumId w:val="14"/>
    <w:lvlOverride w:ilvl="0"/>
    <w:lvlOverride w:ilvl="1"/>
    <w:lvlOverride w:ilvl="2"/>
    <w:lvlOverride w:ilvl="3"/>
    <w:lvlOverride w:ilvl="4"/>
    <w:lvlOverride w:ilvl="5"/>
    <w:lvlOverride w:ilvl="6"/>
    <w:lvlOverride w:ilvl="7"/>
    <w:lvlOverride w:ilvl="8"/>
  </w:num>
  <w:num w:numId="18" w16cid:durableId="2055230771">
    <w:abstractNumId w:val="15"/>
    <w:lvlOverride w:ilvl="0"/>
    <w:lvlOverride w:ilvl="1"/>
    <w:lvlOverride w:ilvl="2"/>
    <w:lvlOverride w:ilvl="3"/>
    <w:lvlOverride w:ilvl="4"/>
    <w:lvlOverride w:ilvl="5"/>
    <w:lvlOverride w:ilvl="6"/>
    <w:lvlOverride w:ilvl="7"/>
    <w:lvlOverride w:ilvl="8"/>
  </w:num>
  <w:num w:numId="19" w16cid:durableId="1084184377">
    <w:abstractNumId w:val="13"/>
    <w:lvlOverride w:ilvl="0"/>
    <w:lvlOverride w:ilvl="1"/>
    <w:lvlOverride w:ilvl="2"/>
    <w:lvlOverride w:ilvl="3"/>
    <w:lvlOverride w:ilvl="4"/>
    <w:lvlOverride w:ilvl="5"/>
    <w:lvlOverride w:ilvl="6"/>
    <w:lvlOverride w:ilvl="7"/>
    <w:lvlOverride w:ilvl="8"/>
  </w:num>
  <w:num w:numId="20" w16cid:durableId="102919128">
    <w:abstractNumId w:val="23"/>
    <w:lvlOverride w:ilvl="0"/>
    <w:lvlOverride w:ilvl="1"/>
    <w:lvlOverride w:ilvl="2"/>
    <w:lvlOverride w:ilvl="3"/>
    <w:lvlOverride w:ilvl="4"/>
    <w:lvlOverride w:ilvl="5"/>
    <w:lvlOverride w:ilvl="6"/>
    <w:lvlOverride w:ilvl="7"/>
    <w:lvlOverride w:ilvl="8"/>
  </w:num>
  <w:num w:numId="21" w16cid:durableId="785928559">
    <w:abstractNumId w:val="9"/>
    <w:lvlOverride w:ilvl="0"/>
    <w:lvlOverride w:ilvl="1"/>
    <w:lvlOverride w:ilvl="2"/>
    <w:lvlOverride w:ilvl="3"/>
    <w:lvlOverride w:ilvl="4"/>
    <w:lvlOverride w:ilvl="5"/>
    <w:lvlOverride w:ilvl="6"/>
    <w:lvlOverride w:ilvl="7"/>
    <w:lvlOverride w:ilvl="8"/>
  </w:num>
  <w:num w:numId="22" w16cid:durableId="2036423229">
    <w:abstractNumId w:val="10"/>
    <w:lvlOverride w:ilvl="0"/>
    <w:lvlOverride w:ilvl="1"/>
    <w:lvlOverride w:ilvl="2"/>
    <w:lvlOverride w:ilvl="3"/>
    <w:lvlOverride w:ilvl="4"/>
    <w:lvlOverride w:ilvl="5"/>
    <w:lvlOverride w:ilvl="6"/>
    <w:lvlOverride w:ilvl="7"/>
    <w:lvlOverride w:ilvl="8"/>
  </w:num>
  <w:num w:numId="23" w16cid:durableId="28382980">
    <w:abstractNumId w:val="22"/>
    <w:lvlOverride w:ilvl="0"/>
    <w:lvlOverride w:ilvl="1"/>
    <w:lvlOverride w:ilvl="2"/>
    <w:lvlOverride w:ilvl="3"/>
    <w:lvlOverride w:ilvl="4"/>
    <w:lvlOverride w:ilvl="5"/>
    <w:lvlOverride w:ilvl="6"/>
    <w:lvlOverride w:ilvl="7"/>
    <w:lvlOverride w:ilvl="8"/>
  </w:num>
  <w:num w:numId="24" w16cid:durableId="319818661">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4AD"/>
    <w:rsid w:val="00034616"/>
    <w:rsid w:val="00043B27"/>
    <w:rsid w:val="0006063C"/>
    <w:rsid w:val="000E349D"/>
    <w:rsid w:val="0015074B"/>
    <w:rsid w:val="001F05B7"/>
    <w:rsid w:val="00243C22"/>
    <w:rsid w:val="0029639D"/>
    <w:rsid w:val="00326F90"/>
    <w:rsid w:val="00472A55"/>
    <w:rsid w:val="007C0C5C"/>
    <w:rsid w:val="00AA1D8D"/>
    <w:rsid w:val="00B47730"/>
    <w:rsid w:val="00BB28B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A76626"/>
  <w14:defaultImageDpi w14:val="300"/>
  <w15:docId w15:val="{59892ED7-027F-4861-9AF4-4D0057D0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E349D"/>
    <w:rPr>
      <w:color w:val="0000FF" w:themeColor="hyperlink"/>
      <w:u w:val="single"/>
    </w:rPr>
  </w:style>
  <w:style w:type="character" w:styleId="UnresolvedMention">
    <w:name w:val="Unresolved Mention"/>
    <w:basedOn w:val="DefaultParagraphFont"/>
    <w:uiPriority w:val="99"/>
    <w:semiHidden/>
    <w:unhideWhenUsed/>
    <w:rsid w:val="000E349D"/>
    <w:rPr>
      <w:color w:val="605E5C"/>
      <w:shd w:val="clear" w:color="auto" w:fill="E1DFDD"/>
    </w:rPr>
  </w:style>
  <w:style w:type="character" w:customStyle="1" w:styleId="ms-1">
    <w:name w:val="ms-1"/>
    <w:basedOn w:val="DefaultParagraphFont"/>
    <w:rsid w:val="000E349D"/>
  </w:style>
  <w:style w:type="character" w:customStyle="1" w:styleId="max-w-full">
    <w:name w:val="max-w-full"/>
    <w:basedOn w:val="DefaultParagraphFont"/>
    <w:rsid w:val="000E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69840">
      <w:bodyDiv w:val="1"/>
      <w:marLeft w:val="0"/>
      <w:marRight w:val="0"/>
      <w:marTop w:val="0"/>
      <w:marBottom w:val="0"/>
      <w:divBdr>
        <w:top w:val="none" w:sz="0" w:space="0" w:color="auto"/>
        <w:left w:val="none" w:sz="0" w:space="0" w:color="auto"/>
        <w:bottom w:val="none" w:sz="0" w:space="0" w:color="auto"/>
        <w:right w:val="none" w:sz="0" w:space="0" w:color="auto"/>
      </w:divBdr>
    </w:div>
    <w:div w:id="193806550">
      <w:bodyDiv w:val="1"/>
      <w:marLeft w:val="0"/>
      <w:marRight w:val="0"/>
      <w:marTop w:val="0"/>
      <w:marBottom w:val="0"/>
      <w:divBdr>
        <w:top w:val="none" w:sz="0" w:space="0" w:color="auto"/>
        <w:left w:val="none" w:sz="0" w:space="0" w:color="auto"/>
        <w:bottom w:val="none" w:sz="0" w:space="0" w:color="auto"/>
        <w:right w:val="none" w:sz="0" w:space="0" w:color="auto"/>
      </w:divBdr>
      <w:divsChild>
        <w:div w:id="1364596871">
          <w:marLeft w:val="0"/>
          <w:marRight w:val="0"/>
          <w:marTop w:val="0"/>
          <w:marBottom w:val="160"/>
          <w:divBdr>
            <w:top w:val="none" w:sz="0" w:space="0" w:color="auto"/>
            <w:left w:val="none" w:sz="0" w:space="0" w:color="auto"/>
            <w:bottom w:val="none" w:sz="0" w:space="0" w:color="auto"/>
            <w:right w:val="none" w:sz="0" w:space="0" w:color="auto"/>
          </w:divBdr>
        </w:div>
        <w:div w:id="187376537">
          <w:marLeft w:val="0"/>
          <w:marRight w:val="0"/>
          <w:marTop w:val="0"/>
          <w:marBottom w:val="160"/>
          <w:divBdr>
            <w:top w:val="none" w:sz="0" w:space="0" w:color="auto"/>
            <w:left w:val="none" w:sz="0" w:space="0" w:color="auto"/>
            <w:bottom w:val="none" w:sz="0" w:space="0" w:color="auto"/>
            <w:right w:val="none" w:sz="0" w:space="0" w:color="auto"/>
          </w:divBdr>
        </w:div>
        <w:div w:id="605190609">
          <w:marLeft w:val="0"/>
          <w:marRight w:val="0"/>
          <w:marTop w:val="0"/>
          <w:marBottom w:val="160"/>
          <w:divBdr>
            <w:top w:val="none" w:sz="0" w:space="0" w:color="auto"/>
            <w:left w:val="none" w:sz="0" w:space="0" w:color="auto"/>
            <w:bottom w:val="none" w:sz="0" w:space="0" w:color="auto"/>
            <w:right w:val="none" w:sz="0" w:space="0" w:color="auto"/>
          </w:divBdr>
        </w:div>
        <w:div w:id="1530605429">
          <w:marLeft w:val="0"/>
          <w:marRight w:val="0"/>
          <w:marTop w:val="0"/>
          <w:marBottom w:val="160"/>
          <w:divBdr>
            <w:top w:val="none" w:sz="0" w:space="0" w:color="auto"/>
            <w:left w:val="none" w:sz="0" w:space="0" w:color="auto"/>
            <w:bottom w:val="none" w:sz="0" w:space="0" w:color="auto"/>
            <w:right w:val="none" w:sz="0" w:space="0" w:color="auto"/>
          </w:divBdr>
        </w:div>
        <w:div w:id="1573463744">
          <w:marLeft w:val="0"/>
          <w:marRight w:val="0"/>
          <w:marTop w:val="0"/>
          <w:marBottom w:val="160"/>
          <w:divBdr>
            <w:top w:val="none" w:sz="0" w:space="0" w:color="auto"/>
            <w:left w:val="none" w:sz="0" w:space="0" w:color="auto"/>
            <w:bottom w:val="none" w:sz="0" w:space="0" w:color="auto"/>
            <w:right w:val="none" w:sz="0" w:space="0" w:color="auto"/>
          </w:divBdr>
        </w:div>
        <w:div w:id="744842271">
          <w:marLeft w:val="0"/>
          <w:marRight w:val="0"/>
          <w:marTop w:val="0"/>
          <w:marBottom w:val="160"/>
          <w:divBdr>
            <w:top w:val="none" w:sz="0" w:space="0" w:color="auto"/>
            <w:left w:val="none" w:sz="0" w:space="0" w:color="auto"/>
            <w:bottom w:val="none" w:sz="0" w:space="0" w:color="auto"/>
            <w:right w:val="none" w:sz="0" w:space="0" w:color="auto"/>
          </w:divBdr>
        </w:div>
        <w:div w:id="771509030">
          <w:marLeft w:val="0"/>
          <w:marRight w:val="0"/>
          <w:marTop w:val="0"/>
          <w:marBottom w:val="160"/>
          <w:divBdr>
            <w:top w:val="none" w:sz="0" w:space="0" w:color="auto"/>
            <w:left w:val="none" w:sz="0" w:space="0" w:color="auto"/>
            <w:bottom w:val="none" w:sz="0" w:space="0" w:color="auto"/>
            <w:right w:val="none" w:sz="0" w:space="0" w:color="auto"/>
          </w:divBdr>
        </w:div>
      </w:divsChild>
    </w:div>
    <w:div w:id="458838247">
      <w:bodyDiv w:val="1"/>
      <w:marLeft w:val="0"/>
      <w:marRight w:val="0"/>
      <w:marTop w:val="0"/>
      <w:marBottom w:val="0"/>
      <w:divBdr>
        <w:top w:val="none" w:sz="0" w:space="0" w:color="auto"/>
        <w:left w:val="none" w:sz="0" w:space="0" w:color="auto"/>
        <w:bottom w:val="none" w:sz="0" w:space="0" w:color="auto"/>
        <w:right w:val="none" w:sz="0" w:space="0" w:color="auto"/>
      </w:divBdr>
      <w:divsChild>
        <w:div w:id="1255357555">
          <w:marLeft w:val="0"/>
          <w:marRight w:val="0"/>
          <w:marTop w:val="0"/>
          <w:marBottom w:val="0"/>
          <w:divBdr>
            <w:top w:val="none" w:sz="0" w:space="0" w:color="auto"/>
            <w:left w:val="none" w:sz="0" w:space="0" w:color="auto"/>
            <w:bottom w:val="none" w:sz="0" w:space="0" w:color="auto"/>
            <w:right w:val="none" w:sz="0" w:space="0" w:color="auto"/>
          </w:divBdr>
          <w:divsChild>
            <w:div w:id="2285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1041">
      <w:bodyDiv w:val="1"/>
      <w:marLeft w:val="0"/>
      <w:marRight w:val="0"/>
      <w:marTop w:val="0"/>
      <w:marBottom w:val="0"/>
      <w:divBdr>
        <w:top w:val="none" w:sz="0" w:space="0" w:color="auto"/>
        <w:left w:val="none" w:sz="0" w:space="0" w:color="auto"/>
        <w:bottom w:val="none" w:sz="0" w:space="0" w:color="auto"/>
        <w:right w:val="none" w:sz="0" w:space="0" w:color="auto"/>
      </w:divBdr>
    </w:div>
    <w:div w:id="651759165">
      <w:bodyDiv w:val="1"/>
      <w:marLeft w:val="0"/>
      <w:marRight w:val="0"/>
      <w:marTop w:val="0"/>
      <w:marBottom w:val="0"/>
      <w:divBdr>
        <w:top w:val="none" w:sz="0" w:space="0" w:color="auto"/>
        <w:left w:val="none" w:sz="0" w:space="0" w:color="auto"/>
        <w:bottom w:val="none" w:sz="0" w:space="0" w:color="auto"/>
        <w:right w:val="none" w:sz="0" w:space="0" w:color="auto"/>
      </w:divBdr>
    </w:div>
    <w:div w:id="796802652">
      <w:bodyDiv w:val="1"/>
      <w:marLeft w:val="0"/>
      <w:marRight w:val="0"/>
      <w:marTop w:val="0"/>
      <w:marBottom w:val="0"/>
      <w:divBdr>
        <w:top w:val="none" w:sz="0" w:space="0" w:color="auto"/>
        <w:left w:val="none" w:sz="0" w:space="0" w:color="auto"/>
        <w:bottom w:val="none" w:sz="0" w:space="0" w:color="auto"/>
        <w:right w:val="none" w:sz="0" w:space="0" w:color="auto"/>
      </w:divBdr>
      <w:divsChild>
        <w:div w:id="452948467">
          <w:marLeft w:val="0"/>
          <w:marRight w:val="0"/>
          <w:marTop w:val="0"/>
          <w:marBottom w:val="0"/>
          <w:divBdr>
            <w:top w:val="none" w:sz="0" w:space="0" w:color="auto"/>
            <w:left w:val="none" w:sz="0" w:space="0" w:color="auto"/>
            <w:bottom w:val="none" w:sz="0" w:space="0" w:color="auto"/>
            <w:right w:val="none" w:sz="0" w:space="0" w:color="auto"/>
          </w:divBdr>
          <w:divsChild>
            <w:div w:id="18268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0211">
      <w:bodyDiv w:val="1"/>
      <w:marLeft w:val="0"/>
      <w:marRight w:val="0"/>
      <w:marTop w:val="0"/>
      <w:marBottom w:val="0"/>
      <w:divBdr>
        <w:top w:val="none" w:sz="0" w:space="0" w:color="auto"/>
        <w:left w:val="none" w:sz="0" w:space="0" w:color="auto"/>
        <w:bottom w:val="none" w:sz="0" w:space="0" w:color="auto"/>
        <w:right w:val="none" w:sz="0" w:space="0" w:color="auto"/>
      </w:divBdr>
    </w:div>
    <w:div w:id="949355532">
      <w:bodyDiv w:val="1"/>
      <w:marLeft w:val="0"/>
      <w:marRight w:val="0"/>
      <w:marTop w:val="0"/>
      <w:marBottom w:val="0"/>
      <w:divBdr>
        <w:top w:val="none" w:sz="0" w:space="0" w:color="auto"/>
        <w:left w:val="none" w:sz="0" w:space="0" w:color="auto"/>
        <w:bottom w:val="none" w:sz="0" w:space="0" w:color="auto"/>
        <w:right w:val="none" w:sz="0" w:space="0" w:color="auto"/>
      </w:divBdr>
      <w:divsChild>
        <w:div w:id="716130697">
          <w:marLeft w:val="0"/>
          <w:marRight w:val="0"/>
          <w:marTop w:val="0"/>
          <w:marBottom w:val="0"/>
          <w:divBdr>
            <w:top w:val="none" w:sz="0" w:space="0" w:color="auto"/>
            <w:left w:val="none" w:sz="0" w:space="0" w:color="auto"/>
            <w:bottom w:val="none" w:sz="0" w:space="0" w:color="auto"/>
            <w:right w:val="none" w:sz="0" w:space="0" w:color="auto"/>
          </w:divBdr>
          <w:divsChild>
            <w:div w:id="1898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2833">
      <w:bodyDiv w:val="1"/>
      <w:marLeft w:val="0"/>
      <w:marRight w:val="0"/>
      <w:marTop w:val="0"/>
      <w:marBottom w:val="0"/>
      <w:divBdr>
        <w:top w:val="none" w:sz="0" w:space="0" w:color="auto"/>
        <w:left w:val="none" w:sz="0" w:space="0" w:color="auto"/>
        <w:bottom w:val="none" w:sz="0" w:space="0" w:color="auto"/>
        <w:right w:val="none" w:sz="0" w:space="0" w:color="auto"/>
      </w:divBdr>
      <w:divsChild>
        <w:div w:id="2060128324">
          <w:marLeft w:val="0"/>
          <w:marRight w:val="0"/>
          <w:marTop w:val="0"/>
          <w:marBottom w:val="0"/>
          <w:divBdr>
            <w:top w:val="none" w:sz="0" w:space="0" w:color="auto"/>
            <w:left w:val="none" w:sz="0" w:space="0" w:color="auto"/>
            <w:bottom w:val="none" w:sz="0" w:space="0" w:color="auto"/>
            <w:right w:val="none" w:sz="0" w:space="0" w:color="auto"/>
          </w:divBdr>
          <w:divsChild>
            <w:div w:id="1275943792">
              <w:marLeft w:val="0"/>
              <w:marRight w:val="0"/>
              <w:marTop w:val="0"/>
              <w:marBottom w:val="0"/>
              <w:divBdr>
                <w:top w:val="none" w:sz="0" w:space="0" w:color="auto"/>
                <w:left w:val="none" w:sz="0" w:space="0" w:color="auto"/>
                <w:bottom w:val="none" w:sz="0" w:space="0" w:color="auto"/>
                <w:right w:val="none" w:sz="0" w:space="0" w:color="auto"/>
              </w:divBdr>
              <w:divsChild>
                <w:div w:id="1351564614">
                  <w:marLeft w:val="0"/>
                  <w:marRight w:val="0"/>
                  <w:marTop w:val="0"/>
                  <w:marBottom w:val="0"/>
                  <w:divBdr>
                    <w:top w:val="none" w:sz="0" w:space="0" w:color="auto"/>
                    <w:left w:val="none" w:sz="0" w:space="0" w:color="auto"/>
                    <w:bottom w:val="none" w:sz="0" w:space="0" w:color="auto"/>
                    <w:right w:val="none" w:sz="0" w:space="0" w:color="auto"/>
                  </w:divBdr>
                  <w:divsChild>
                    <w:div w:id="1696343441">
                      <w:marLeft w:val="0"/>
                      <w:marRight w:val="0"/>
                      <w:marTop w:val="0"/>
                      <w:marBottom w:val="0"/>
                      <w:divBdr>
                        <w:top w:val="none" w:sz="0" w:space="0" w:color="auto"/>
                        <w:left w:val="none" w:sz="0" w:space="0" w:color="auto"/>
                        <w:bottom w:val="none" w:sz="0" w:space="0" w:color="auto"/>
                        <w:right w:val="none" w:sz="0" w:space="0" w:color="auto"/>
                      </w:divBdr>
                      <w:divsChild>
                        <w:div w:id="1674718370">
                          <w:marLeft w:val="0"/>
                          <w:marRight w:val="0"/>
                          <w:marTop w:val="0"/>
                          <w:marBottom w:val="0"/>
                          <w:divBdr>
                            <w:top w:val="none" w:sz="0" w:space="0" w:color="auto"/>
                            <w:left w:val="none" w:sz="0" w:space="0" w:color="auto"/>
                            <w:bottom w:val="none" w:sz="0" w:space="0" w:color="auto"/>
                            <w:right w:val="none" w:sz="0" w:space="0" w:color="auto"/>
                          </w:divBdr>
                          <w:divsChild>
                            <w:div w:id="464010517">
                              <w:marLeft w:val="0"/>
                              <w:marRight w:val="0"/>
                              <w:marTop w:val="0"/>
                              <w:marBottom w:val="0"/>
                              <w:divBdr>
                                <w:top w:val="none" w:sz="0" w:space="0" w:color="auto"/>
                                <w:left w:val="none" w:sz="0" w:space="0" w:color="auto"/>
                                <w:bottom w:val="none" w:sz="0" w:space="0" w:color="auto"/>
                                <w:right w:val="none" w:sz="0" w:space="0" w:color="auto"/>
                              </w:divBdr>
                              <w:divsChild>
                                <w:div w:id="1627005308">
                                  <w:marLeft w:val="0"/>
                                  <w:marRight w:val="0"/>
                                  <w:marTop w:val="0"/>
                                  <w:marBottom w:val="0"/>
                                  <w:divBdr>
                                    <w:top w:val="none" w:sz="0" w:space="0" w:color="auto"/>
                                    <w:left w:val="none" w:sz="0" w:space="0" w:color="auto"/>
                                    <w:bottom w:val="none" w:sz="0" w:space="0" w:color="auto"/>
                                    <w:right w:val="none" w:sz="0" w:space="0" w:color="auto"/>
                                  </w:divBdr>
                                  <w:divsChild>
                                    <w:div w:id="589235720">
                                      <w:marLeft w:val="0"/>
                                      <w:marRight w:val="0"/>
                                      <w:marTop w:val="0"/>
                                      <w:marBottom w:val="0"/>
                                      <w:divBdr>
                                        <w:top w:val="none" w:sz="0" w:space="0" w:color="auto"/>
                                        <w:left w:val="none" w:sz="0" w:space="0" w:color="auto"/>
                                        <w:bottom w:val="none" w:sz="0" w:space="0" w:color="auto"/>
                                        <w:right w:val="none" w:sz="0" w:space="0" w:color="auto"/>
                                      </w:divBdr>
                                      <w:divsChild>
                                        <w:div w:id="53550345">
                                          <w:marLeft w:val="0"/>
                                          <w:marRight w:val="0"/>
                                          <w:marTop w:val="0"/>
                                          <w:marBottom w:val="0"/>
                                          <w:divBdr>
                                            <w:top w:val="none" w:sz="0" w:space="0" w:color="auto"/>
                                            <w:left w:val="none" w:sz="0" w:space="0" w:color="auto"/>
                                            <w:bottom w:val="none" w:sz="0" w:space="0" w:color="auto"/>
                                            <w:right w:val="none" w:sz="0" w:space="0" w:color="auto"/>
                                          </w:divBdr>
                                          <w:divsChild>
                                            <w:div w:id="2031444228">
                                              <w:marLeft w:val="0"/>
                                              <w:marRight w:val="0"/>
                                              <w:marTop w:val="0"/>
                                              <w:marBottom w:val="0"/>
                                              <w:divBdr>
                                                <w:top w:val="none" w:sz="0" w:space="0" w:color="auto"/>
                                                <w:left w:val="none" w:sz="0" w:space="0" w:color="auto"/>
                                                <w:bottom w:val="none" w:sz="0" w:space="0" w:color="auto"/>
                                                <w:right w:val="none" w:sz="0" w:space="0" w:color="auto"/>
                                              </w:divBdr>
                                              <w:divsChild>
                                                <w:div w:id="886261137">
                                                  <w:marLeft w:val="0"/>
                                                  <w:marRight w:val="0"/>
                                                  <w:marTop w:val="0"/>
                                                  <w:marBottom w:val="0"/>
                                                  <w:divBdr>
                                                    <w:top w:val="none" w:sz="0" w:space="0" w:color="auto"/>
                                                    <w:left w:val="none" w:sz="0" w:space="0" w:color="auto"/>
                                                    <w:bottom w:val="none" w:sz="0" w:space="0" w:color="auto"/>
                                                    <w:right w:val="none" w:sz="0" w:space="0" w:color="auto"/>
                                                  </w:divBdr>
                                                  <w:divsChild>
                                                    <w:div w:id="1984043511">
                                                      <w:marLeft w:val="0"/>
                                                      <w:marRight w:val="0"/>
                                                      <w:marTop w:val="0"/>
                                                      <w:marBottom w:val="0"/>
                                                      <w:divBdr>
                                                        <w:top w:val="none" w:sz="0" w:space="0" w:color="auto"/>
                                                        <w:left w:val="none" w:sz="0" w:space="0" w:color="auto"/>
                                                        <w:bottom w:val="none" w:sz="0" w:space="0" w:color="auto"/>
                                                        <w:right w:val="none" w:sz="0" w:space="0" w:color="auto"/>
                                                      </w:divBdr>
                                                      <w:divsChild>
                                                        <w:div w:id="829247467">
                                                          <w:marLeft w:val="0"/>
                                                          <w:marRight w:val="0"/>
                                                          <w:marTop w:val="0"/>
                                                          <w:marBottom w:val="0"/>
                                                          <w:divBdr>
                                                            <w:top w:val="none" w:sz="0" w:space="0" w:color="auto"/>
                                                            <w:left w:val="none" w:sz="0" w:space="0" w:color="auto"/>
                                                            <w:bottom w:val="none" w:sz="0" w:space="0" w:color="auto"/>
                                                            <w:right w:val="none" w:sz="0" w:space="0" w:color="auto"/>
                                                          </w:divBdr>
                                                          <w:divsChild>
                                                            <w:div w:id="1725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432525">
                                          <w:marLeft w:val="0"/>
                                          <w:marRight w:val="0"/>
                                          <w:marTop w:val="0"/>
                                          <w:marBottom w:val="0"/>
                                          <w:divBdr>
                                            <w:top w:val="none" w:sz="0" w:space="0" w:color="auto"/>
                                            <w:left w:val="none" w:sz="0" w:space="0" w:color="auto"/>
                                            <w:bottom w:val="none" w:sz="0" w:space="0" w:color="auto"/>
                                            <w:right w:val="none" w:sz="0" w:space="0" w:color="auto"/>
                                          </w:divBdr>
                                          <w:divsChild>
                                            <w:div w:id="1559394696">
                                              <w:marLeft w:val="0"/>
                                              <w:marRight w:val="0"/>
                                              <w:marTop w:val="0"/>
                                              <w:marBottom w:val="0"/>
                                              <w:divBdr>
                                                <w:top w:val="none" w:sz="0" w:space="0" w:color="auto"/>
                                                <w:left w:val="none" w:sz="0" w:space="0" w:color="auto"/>
                                                <w:bottom w:val="none" w:sz="0" w:space="0" w:color="auto"/>
                                                <w:right w:val="none" w:sz="0" w:space="0" w:color="auto"/>
                                              </w:divBdr>
                                              <w:divsChild>
                                                <w:div w:id="177472076">
                                                  <w:marLeft w:val="0"/>
                                                  <w:marRight w:val="0"/>
                                                  <w:marTop w:val="0"/>
                                                  <w:marBottom w:val="0"/>
                                                  <w:divBdr>
                                                    <w:top w:val="none" w:sz="0" w:space="0" w:color="auto"/>
                                                    <w:left w:val="none" w:sz="0" w:space="0" w:color="auto"/>
                                                    <w:bottom w:val="none" w:sz="0" w:space="0" w:color="auto"/>
                                                    <w:right w:val="none" w:sz="0" w:space="0" w:color="auto"/>
                                                  </w:divBdr>
                                                  <w:divsChild>
                                                    <w:div w:id="538207493">
                                                      <w:marLeft w:val="0"/>
                                                      <w:marRight w:val="0"/>
                                                      <w:marTop w:val="0"/>
                                                      <w:marBottom w:val="0"/>
                                                      <w:divBdr>
                                                        <w:top w:val="none" w:sz="0" w:space="0" w:color="auto"/>
                                                        <w:left w:val="none" w:sz="0" w:space="0" w:color="auto"/>
                                                        <w:bottom w:val="none" w:sz="0" w:space="0" w:color="auto"/>
                                                        <w:right w:val="none" w:sz="0" w:space="0" w:color="auto"/>
                                                      </w:divBdr>
                                                      <w:divsChild>
                                                        <w:div w:id="1744058052">
                                                          <w:marLeft w:val="0"/>
                                                          <w:marRight w:val="0"/>
                                                          <w:marTop w:val="0"/>
                                                          <w:marBottom w:val="0"/>
                                                          <w:divBdr>
                                                            <w:top w:val="none" w:sz="0" w:space="0" w:color="auto"/>
                                                            <w:left w:val="none" w:sz="0" w:space="0" w:color="auto"/>
                                                            <w:bottom w:val="none" w:sz="0" w:space="0" w:color="auto"/>
                                                            <w:right w:val="none" w:sz="0" w:space="0" w:color="auto"/>
                                                          </w:divBdr>
                                                        </w:div>
                                                      </w:divsChild>
                                                    </w:div>
                                                    <w:div w:id="1489245449">
                                                      <w:marLeft w:val="0"/>
                                                      <w:marRight w:val="0"/>
                                                      <w:marTop w:val="0"/>
                                                      <w:marBottom w:val="0"/>
                                                      <w:divBdr>
                                                        <w:top w:val="none" w:sz="0" w:space="0" w:color="auto"/>
                                                        <w:left w:val="none" w:sz="0" w:space="0" w:color="auto"/>
                                                        <w:bottom w:val="none" w:sz="0" w:space="0" w:color="auto"/>
                                                        <w:right w:val="none" w:sz="0" w:space="0" w:color="auto"/>
                                                      </w:divBdr>
                                                      <w:divsChild>
                                                        <w:div w:id="294334656">
                                                          <w:marLeft w:val="0"/>
                                                          <w:marRight w:val="0"/>
                                                          <w:marTop w:val="0"/>
                                                          <w:marBottom w:val="0"/>
                                                          <w:divBdr>
                                                            <w:top w:val="none" w:sz="0" w:space="0" w:color="auto"/>
                                                            <w:left w:val="none" w:sz="0" w:space="0" w:color="auto"/>
                                                            <w:bottom w:val="none" w:sz="0" w:space="0" w:color="auto"/>
                                                            <w:right w:val="none" w:sz="0" w:space="0" w:color="auto"/>
                                                          </w:divBdr>
                                                        </w:div>
                                                      </w:divsChild>
                                                    </w:div>
                                                    <w:div w:id="829567286">
                                                      <w:marLeft w:val="0"/>
                                                      <w:marRight w:val="0"/>
                                                      <w:marTop w:val="0"/>
                                                      <w:marBottom w:val="0"/>
                                                      <w:divBdr>
                                                        <w:top w:val="none" w:sz="0" w:space="0" w:color="auto"/>
                                                        <w:left w:val="none" w:sz="0" w:space="0" w:color="auto"/>
                                                        <w:bottom w:val="none" w:sz="0" w:space="0" w:color="auto"/>
                                                        <w:right w:val="none" w:sz="0" w:space="0" w:color="auto"/>
                                                      </w:divBdr>
                                                      <w:divsChild>
                                                        <w:div w:id="2731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642332">
          <w:marLeft w:val="0"/>
          <w:marRight w:val="0"/>
          <w:marTop w:val="0"/>
          <w:marBottom w:val="0"/>
          <w:divBdr>
            <w:top w:val="none" w:sz="0" w:space="0" w:color="auto"/>
            <w:left w:val="none" w:sz="0" w:space="0" w:color="auto"/>
            <w:bottom w:val="none" w:sz="0" w:space="0" w:color="auto"/>
            <w:right w:val="none" w:sz="0" w:space="0" w:color="auto"/>
          </w:divBdr>
          <w:divsChild>
            <w:div w:id="673872859">
              <w:marLeft w:val="0"/>
              <w:marRight w:val="0"/>
              <w:marTop w:val="0"/>
              <w:marBottom w:val="0"/>
              <w:divBdr>
                <w:top w:val="none" w:sz="0" w:space="0" w:color="auto"/>
                <w:left w:val="none" w:sz="0" w:space="0" w:color="auto"/>
                <w:bottom w:val="none" w:sz="0" w:space="0" w:color="auto"/>
                <w:right w:val="none" w:sz="0" w:space="0" w:color="auto"/>
              </w:divBdr>
              <w:divsChild>
                <w:div w:id="1786268064">
                  <w:marLeft w:val="0"/>
                  <w:marRight w:val="0"/>
                  <w:marTop w:val="0"/>
                  <w:marBottom w:val="0"/>
                  <w:divBdr>
                    <w:top w:val="none" w:sz="0" w:space="0" w:color="auto"/>
                    <w:left w:val="none" w:sz="0" w:space="0" w:color="auto"/>
                    <w:bottom w:val="none" w:sz="0" w:space="0" w:color="auto"/>
                    <w:right w:val="none" w:sz="0" w:space="0" w:color="auto"/>
                  </w:divBdr>
                  <w:divsChild>
                    <w:div w:id="1254705113">
                      <w:marLeft w:val="0"/>
                      <w:marRight w:val="0"/>
                      <w:marTop w:val="0"/>
                      <w:marBottom w:val="0"/>
                      <w:divBdr>
                        <w:top w:val="none" w:sz="0" w:space="0" w:color="auto"/>
                        <w:left w:val="none" w:sz="0" w:space="0" w:color="auto"/>
                        <w:bottom w:val="none" w:sz="0" w:space="0" w:color="auto"/>
                        <w:right w:val="none" w:sz="0" w:space="0" w:color="auto"/>
                      </w:divBdr>
                      <w:divsChild>
                        <w:div w:id="1211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446069">
      <w:bodyDiv w:val="1"/>
      <w:marLeft w:val="0"/>
      <w:marRight w:val="0"/>
      <w:marTop w:val="0"/>
      <w:marBottom w:val="0"/>
      <w:divBdr>
        <w:top w:val="none" w:sz="0" w:space="0" w:color="auto"/>
        <w:left w:val="none" w:sz="0" w:space="0" w:color="auto"/>
        <w:bottom w:val="none" w:sz="0" w:space="0" w:color="auto"/>
        <w:right w:val="none" w:sz="0" w:space="0" w:color="auto"/>
      </w:divBdr>
    </w:div>
    <w:div w:id="1318265099">
      <w:bodyDiv w:val="1"/>
      <w:marLeft w:val="0"/>
      <w:marRight w:val="0"/>
      <w:marTop w:val="0"/>
      <w:marBottom w:val="0"/>
      <w:divBdr>
        <w:top w:val="none" w:sz="0" w:space="0" w:color="auto"/>
        <w:left w:val="none" w:sz="0" w:space="0" w:color="auto"/>
        <w:bottom w:val="none" w:sz="0" w:space="0" w:color="auto"/>
        <w:right w:val="none" w:sz="0" w:space="0" w:color="auto"/>
      </w:divBdr>
    </w:div>
    <w:div w:id="1503205398">
      <w:bodyDiv w:val="1"/>
      <w:marLeft w:val="0"/>
      <w:marRight w:val="0"/>
      <w:marTop w:val="0"/>
      <w:marBottom w:val="0"/>
      <w:divBdr>
        <w:top w:val="none" w:sz="0" w:space="0" w:color="auto"/>
        <w:left w:val="none" w:sz="0" w:space="0" w:color="auto"/>
        <w:bottom w:val="none" w:sz="0" w:space="0" w:color="auto"/>
        <w:right w:val="none" w:sz="0" w:space="0" w:color="auto"/>
      </w:divBdr>
      <w:divsChild>
        <w:div w:id="406077727">
          <w:marLeft w:val="0"/>
          <w:marRight w:val="0"/>
          <w:marTop w:val="0"/>
          <w:marBottom w:val="0"/>
          <w:divBdr>
            <w:top w:val="none" w:sz="0" w:space="0" w:color="auto"/>
            <w:left w:val="none" w:sz="0" w:space="0" w:color="auto"/>
            <w:bottom w:val="none" w:sz="0" w:space="0" w:color="auto"/>
            <w:right w:val="none" w:sz="0" w:space="0" w:color="auto"/>
          </w:divBdr>
          <w:divsChild>
            <w:div w:id="1429279209">
              <w:marLeft w:val="0"/>
              <w:marRight w:val="0"/>
              <w:marTop w:val="0"/>
              <w:marBottom w:val="0"/>
              <w:divBdr>
                <w:top w:val="none" w:sz="0" w:space="0" w:color="auto"/>
                <w:left w:val="none" w:sz="0" w:space="0" w:color="auto"/>
                <w:bottom w:val="none" w:sz="0" w:space="0" w:color="auto"/>
                <w:right w:val="none" w:sz="0" w:space="0" w:color="auto"/>
              </w:divBdr>
              <w:divsChild>
                <w:div w:id="1598446864">
                  <w:marLeft w:val="0"/>
                  <w:marRight w:val="0"/>
                  <w:marTop w:val="0"/>
                  <w:marBottom w:val="0"/>
                  <w:divBdr>
                    <w:top w:val="none" w:sz="0" w:space="0" w:color="auto"/>
                    <w:left w:val="none" w:sz="0" w:space="0" w:color="auto"/>
                    <w:bottom w:val="none" w:sz="0" w:space="0" w:color="auto"/>
                    <w:right w:val="none" w:sz="0" w:space="0" w:color="auto"/>
                  </w:divBdr>
                  <w:divsChild>
                    <w:div w:id="215698690">
                      <w:marLeft w:val="0"/>
                      <w:marRight w:val="0"/>
                      <w:marTop w:val="0"/>
                      <w:marBottom w:val="0"/>
                      <w:divBdr>
                        <w:top w:val="none" w:sz="0" w:space="0" w:color="auto"/>
                        <w:left w:val="none" w:sz="0" w:space="0" w:color="auto"/>
                        <w:bottom w:val="none" w:sz="0" w:space="0" w:color="auto"/>
                        <w:right w:val="none" w:sz="0" w:space="0" w:color="auto"/>
                      </w:divBdr>
                      <w:divsChild>
                        <w:div w:id="1788770259">
                          <w:marLeft w:val="0"/>
                          <w:marRight w:val="0"/>
                          <w:marTop w:val="0"/>
                          <w:marBottom w:val="0"/>
                          <w:divBdr>
                            <w:top w:val="none" w:sz="0" w:space="0" w:color="auto"/>
                            <w:left w:val="none" w:sz="0" w:space="0" w:color="auto"/>
                            <w:bottom w:val="none" w:sz="0" w:space="0" w:color="auto"/>
                            <w:right w:val="none" w:sz="0" w:space="0" w:color="auto"/>
                          </w:divBdr>
                          <w:divsChild>
                            <w:div w:id="261769667">
                              <w:marLeft w:val="0"/>
                              <w:marRight w:val="0"/>
                              <w:marTop w:val="0"/>
                              <w:marBottom w:val="0"/>
                              <w:divBdr>
                                <w:top w:val="none" w:sz="0" w:space="0" w:color="auto"/>
                                <w:left w:val="none" w:sz="0" w:space="0" w:color="auto"/>
                                <w:bottom w:val="none" w:sz="0" w:space="0" w:color="auto"/>
                                <w:right w:val="none" w:sz="0" w:space="0" w:color="auto"/>
                              </w:divBdr>
                              <w:divsChild>
                                <w:div w:id="526217808">
                                  <w:marLeft w:val="0"/>
                                  <w:marRight w:val="0"/>
                                  <w:marTop w:val="0"/>
                                  <w:marBottom w:val="0"/>
                                  <w:divBdr>
                                    <w:top w:val="none" w:sz="0" w:space="0" w:color="auto"/>
                                    <w:left w:val="none" w:sz="0" w:space="0" w:color="auto"/>
                                    <w:bottom w:val="none" w:sz="0" w:space="0" w:color="auto"/>
                                    <w:right w:val="none" w:sz="0" w:space="0" w:color="auto"/>
                                  </w:divBdr>
                                  <w:divsChild>
                                    <w:div w:id="2005282126">
                                      <w:marLeft w:val="0"/>
                                      <w:marRight w:val="0"/>
                                      <w:marTop w:val="0"/>
                                      <w:marBottom w:val="0"/>
                                      <w:divBdr>
                                        <w:top w:val="none" w:sz="0" w:space="0" w:color="auto"/>
                                        <w:left w:val="none" w:sz="0" w:space="0" w:color="auto"/>
                                        <w:bottom w:val="none" w:sz="0" w:space="0" w:color="auto"/>
                                        <w:right w:val="none" w:sz="0" w:space="0" w:color="auto"/>
                                      </w:divBdr>
                                      <w:divsChild>
                                        <w:div w:id="59989145">
                                          <w:marLeft w:val="0"/>
                                          <w:marRight w:val="0"/>
                                          <w:marTop w:val="0"/>
                                          <w:marBottom w:val="0"/>
                                          <w:divBdr>
                                            <w:top w:val="none" w:sz="0" w:space="0" w:color="auto"/>
                                            <w:left w:val="none" w:sz="0" w:space="0" w:color="auto"/>
                                            <w:bottom w:val="none" w:sz="0" w:space="0" w:color="auto"/>
                                            <w:right w:val="none" w:sz="0" w:space="0" w:color="auto"/>
                                          </w:divBdr>
                                          <w:divsChild>
                                            <w:div w:id="558519328">
                                              <w:marLeft w:val="0"/>
                                              <w:marRight w:val="0"/>
                                              <w:marTop w:val="0"/>
                                              <w:marBottom w:val="0"/>
                                              <w:divBdr>
                                                <w:top w:val="none" w:sz="0" w:space="0" w:color="auto"/>
                                                <w:left w:val="none" w:sz="0" w:space="0" w:color="auto"/>
                                                <w:bottom w:val="none" w:sz="0" w:space="0" w:color="auto"/>
                                                <w:right w:val="none" w:sz="0" w:space="0" w:color="auto"/>
                                              </w:divBdr>
                                              <w:divsChild>
                                                <w:div w:id="2088767730">
                                                  <w:marLeft w:val="0"/>
                                                  <w:marRight w:val="0"/>
                                                  <w:marTop w:val="0"/>
                                                  <w:marBottom w:val="0"/>
                                                  <w:divBdr>
                                                    <w:top w:val="none" w:sz="0" w:space="0" w:color="auto"/>
                                                    <w:left w:val="none" w:sz="0" w:space="0" w:color="auto"/>
                                                    <w:bottom w:val="none" w:sz="0" w:space="0" w:color="auto"/>
                                                    <w:right w:val="none" w:sz="0" w:space="0" w:color="auto"/>
                                                  </w:divBdr>
                                                  <w:divsChild>
                                                    <w:div w:id="271742927">
                                                      <w:marLeft w:val="0"/>
                                                      <w:marRight w:val="0"/>
                                                      <w:marTop w:val="0"/>
                                                      <w:marBottom w:val="0"/>
                                                      <w:divBdr>
                                                        <w:top w:val="none" w:sz="0" w:space="0" w:color="auto"/>
                                                        <w:left w:val="none" w:sz="0" w:space="0" w:color="auto"/>
                                                        <w:bottom w:val="none" w:sz="0" w:space="0" w:color="auto"/>
                                                        <w:right w:val="none" w:sz="0" w:space="0" w:color="auto"/>
                                                      </w:divBdr>
                                                      <w:divsChild>
                                                        <w:div w:id="1451046688">
                                                          <w:marLeft w:val="0"/>
                                                          <w:marRight w:val="0"/>
                                                          <w:marTop w:val="0"/>
                                                          <w:marBottom w:val="0"/>
                                                          <w:divBdr>
                                                            <w:top w:val="none" w:sz="0" w:space="0" w:color="auto"/>
                                                            <w:left w:val="none" w:sz="0" w:space="0" w:color="auto"/>
                                                            <w:bottom w:val="none" w:sz="0" w:space="0" w:color="auto"/>
                                                            <w:right w:val="none" w:sz="0" w:space="0" w:color="auto"/>
                                                          </w:divBdr>
                                                          <w:divsChild>
                                                            <w:div w:id="20233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40101">
                                          <w:marLeft w:val="0"/>
                                          <w:marRight w:val="0"/>
                                          <w:marTop w:val="0"/>
                                          <w:marBottom w:val="0"/>
                                          <w:divBdr>
                                            <w:top w:val="none" w:sz="0" w:space="0" w:color="auto"/>
                                            <w:left w:val="none" w:sz="0" w:space="0" w:color="auto"/>
                                            <w:bottom w:val="none" w:sz="0" w:space="0" w:color="auto"/>
                                            <w:right w:val="none" w:sz="0" w:space="0" w:color="auto"/>
                                          </w:divBdr>
                                          <w:divsChild>
                                            <w:div w:id="203451271">
                                              <w:marLeft w:val="0"/>
                                              <w:marRight w:val="0"/>
                                              <w:marTop w:val="0"/>
                                              <w:marBottom w:val="0"/>
                                              <w:divBdr>
                                                <w:top w:val="none" w:sz="0" w:space="0" w:color="auto"/>
                                                <w:left w:val="none" w:sz="0" w:space="0" w:color="auto"/>
                                                <w:bottom w:val="none" w:sz="0" w:space="0" w:color="auto"/>
                                                <w:right w:val="none" w:sz="0" w:space="0" w:color="auto"/>
                                              </w:divBdr>
                                              <w:divsChild>
                                                <w:div w:id="50470486">
                                                  <w:marLeft w:val="0"/>
                                                  <w:marRight w:val="0"/>
                                                  <w:marTop w:val="0"/>
                                                  <w:marBottom w:val="0"/>
                                                  <w:divBdr>
                                                    <w:top w:val="none" w:sz="0" w:space="0" w:color="auto"/>
                                                    <w:left w:val="none" w:sz="0" w:space="0" w:color="auto"/>
                                                    <w:bottom w:val="none" w:sz="0" w:space="0" w:color="auto"/>
                                                    <w:right w:val="none" w:sz="0" w:space="0" w:color="auto"/>
                                                  </w:divBdr>
                                                  <w:divsChild>
                                                    <w:div w:id="1814058532">
                                                      <w:marLeft w:val="0"/>
                                                      <w:marRight w:val="0"/>
                                                      <w:marTop w:val="0"/>
                                                      <w:marBottom w:val="0"/>
                                                      <w:divBdr>
                                                        <w:top w:val="none" w:sz="0" w:space="0" w:color="auto"/>
                                                        <w:left w:val="none" w:sz="0" w:space="0" w:color="auto"/>
                                                        <w:bottom w:val="none" w:sz="0" w:space="0" w:color="auto"/>
                                                        <w:right w:val="none" w:sz="0" w:space="0" w:color="auto"/>
                                                      </w:divBdr>
                                                      <w:divsChild>
                                                        <w:div w:id="2141727937">
                                                          <w:marLeft w:val="0"/>
                                                          <w:marRight w:val="0"/>
                                                          <w:marTop w:val="0"/>
                                                          <w:marBottom w:val="0"/>
                                                          <w:divBdr>
                                                            <w:top w:val="none" w:sz="0" w:space="0" w:color="auto"/>
                                                            <w:left w:val="none" w:sz="0" w:space="0" w:color="auto"/>
                                                            <w:bottom w:val="none" w:sz="0" w:space="0" w:color="auto"/>
                                                            <w:right w:val="none" w:sz="0" w:space="0" w:color="auto"/>
                                                          </w:divBdr>
                                                        </w:div>
                                                      </w:divsChild>
                                                    </w:div>
                                                    <w:div w:id="1037118788">
                                                      <w:marLeft w:val="0"/>
                                                      <w:marRight w:val="0"/>
                                                      <w:marTop w:val="0"/>
                                                      <w:marBottom w:val="0"/>
                                                      <w:divBdr>
                                                        <w:top w:val="none" w:sz="0" w:space="0" w:color="auto"/>
                                                        <w:left w:val="none" w:sz="0" w:space="0" w:color="auto"/>
                                                        <w:bottom w:val="none" w:sz="0" w:space="0" w:color="auto"/>
                                                        <w:right w:val="none" w:sz="0" w:space="0" w:color="auto"/>
                                                      </w:divBdr>
                                                      <w:divsChild>
                                                        <w:div w:id="1182472519">
                                                          <w:marLeft w:val="0"/>
                                                          <w:marRight w:val="0"/>
                                                          <w:marTop w:val="0"/>
                                                          <w:marBottom w:val="0"/>
                                                          <w:divBdr>
                                                            <w:top w:val="none" w:sz="0" w:space="0" w:color="auto"/>
                                                            <w:left w:val="none" w:sz="0" w:space="0" w:color="auto"/>
                                                            <w:bottom w:val="none" w:sz="0" w:space="0" w:color="auto"/>
                                                            <w:right w:val="none" w:sz="0" w:space="0" w:color="auto"/>
                                                          </w:divBdr>
                                                        </w:div>
                                                      </w:divsChild>
                                                    </w:div>
                                                    <w:div w:id="1591160285">
                                                      <w:marLeft w:val="0"/>
                                                      <w:marRight w:val="0"/>
                                                      <w:marTop w:val="0"/>
                                                      <w:marBottom w:val="0"/>
                                                      <w:divBdr>
                                                        <w:top w:val="none" w:sz="0" w:space="0" w:color="auto"/>
                                                        <w:left w:val="none" w:sz="0" w:space="0" w:color="auto"/>
                                                        <w:bottom w:val="none" w:sz="0" w:space="0" w:color="auto"/>
                                                        <w:right w:val="none" w:sz="0" w:space="0" w:color="auto"/>
                                                      </w:divBdr>
                                                      <w:divsChild>
                                                        <w:div w:id="4252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8261639">
          <w:marLeft w:val="0"/>
          <w:marRight w:val="0"/>
          <w:marTop w:val="0"/>
          <w:marBottom w:val="0"/>
          <w:divBdr>
            <w:top w:val="none" w:sz="0" w:space="0" w:color="auto"/>
            <w:left w:val="none" w:sz="0" w:space="0" w:color="auto"/>
            <w:bottom w:val="none" w:sz="0" w:space="0" w:color="auto"/>
            <w:right w:val="none" w:sz="0" w:space="0" w:color="auto"/>
          </w:divBdr>
          <w:divsChild>
            <w:div w:id="1821917030">
              <w:marLeft w:val="0"/>
              <w:marRight w:val="0"/>
              <w:marTop w:val="0"/>
              <w:marBottom w:val="0"/>
              <w:divBdr>
                <w:top w:val="none" w:sz="0" w:space="0" w:color="auto"/>
                <w:left w:val="none" w:sz="0" w:space="0" w:color="auto"/>
                <w:bottom w:val="none" w:sz="0" w:space="0" w:color="auto"/>
                <w:right w:val="none" w:sz="0" w:space="0" w:color="auto"/>
              </w:divBdr>
              <w:divsChild>
                <w:div w:id="500433659">
                  <w:marLeft w:val="0"/>
                  <w:marRight w:val="0"/>
                  <w:marTop w:val="0"/>
                  <w:marBottom w:val="0"/>
                  <w:divBdr>
                    <w:top w:val="none" w:sz="0" w:space="0" w:color="auto"/>
                    <w:left w:val="none" w:sz="0" w:space="0" w:color="auto"/>
                    <w:bottom w:val="none" w:sz="0" w:space="0" w:color="auto"/>
                    <w:right w:val="none" w:sz="0" w:space="0" w:color="auto"/>
                  </w:divBdr>
                  <w:divsChild>
                    <w:div w:id="1076198266">
                      <w:marLeft w:val="0"/>
                      <w:marRight w:val="0"/>
                      <w:marTop w:val="0"/>
                      <w:marBottom w:val="0"/>
                      <w:divBdr>
                        <w:top w:val="none" w:sz="0" w:space="0" w:color="auto"/>
                        <w:left w:val="none" w:sz="0" w:space="0" w:color="auto"/>
                        <w:bottom w:val="none" w:sz="0" w:space="0" w:color="auto"/>
                        <w:right w:val="none" w:sz="0" w:space="0" w:color="auto"/>
                      </w:divBdr>
                      <w:divsChild>
                        <w:div w:id="21379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52614">
      <w:bodyDiv w:val="1"/>
      <w:marLeft w:val="0"/>
      <w:marRight w:val="0"/>
      <w:marTop w:val="0"/>
      <w:marBottom w:val="0"/>
      <w:divBdr>
        <w:top w:val="none" w:sz="0" w:space="0" w:color="auto"/>
        <w:left w:val="none" w:sz="0" w:space="0" w:color="auto"/>
        <w:bottom w:val="none" w:sz="0" w:space="0" w:color="auto"/>
        <w:right w:val="none" w:sz="0" w:space="0" w:color="auto"/>
      </w:divBdr>
    </w:div>
    <w:div w:id="1857038847">
      <w:bodyDiv w:val="1"/>
      <w:marLeft w:val="0"/>
      <w:marRight w:val="0"/>
      <w:marTop w:val="0"/>
      <w:marBottom w:val="0"/>
      <w:divBdr>
        <w:top w:val="none" w:sz="0" w:space="0" w:color="auto"/>
        <w:left w:val="none" w:sz="0" w:space="0" w:color="auto"/>
        <w:bottom w:val="none" w:sz="0" w:space="0" w:color="auto"/>
        <w:right w:val="none" w:sz="0" w:space="0" w:color="auto"/>
      </w:divBdr>
    </w:div>
    <w:div w:id="1905483872">
      <w:bodyDiv w:val="1"/>
      <w:marLeft w:val="0"/>
      <w:marRight w:val="0"/>
      <w:marTop w:val="0"/>
      <w:marBottom w:val="0"/>
      <w:divBdr>
        <w:top w:val="none" w:sz="0" w:space="0" w:color="auto"/>
        <w:left w:val="none" w:sz="0" w:space="0" w:color="auto"/>
        <w:bottom w:val="none" w:sz="0" w:space="0" w:color="auto"/>
        <w:right w:val="none" w:sz="0" w:space="0" w:color="auto"/>
      </w:divBdr>
      <w:divsChild>
        <w:div w:id="2125494858">
          <w:marLeft w:val="0"/>
          <w:marRight w:val="0"/>
          <w:marTop w:val="0"/>
          <w:marBottom w:val="160"/>
          <w:divBdr>
            <w:top w:val="none" w:sz="0" w:space="0" w:color="auto"/>
            <w:left w:val="none" w:sz="0" w:space="0" w:color="auto"/>
            <w:bottom w:val="none" w:sz="0" w:space="0" w:color="auto"/>
            <w:right w:val="none" w:sz="0" w:space="0" w:color="auto"/>
          </w:divBdr>
        </w:div>
        <w:div w:id="1126236567">
          <w:marLeft w:val="0"/>
          <w:marRight w:val="0"/>
          <w:marTop w:val="0"/>
          <w:marBottom w:val="160"/>
          <w:divBdr>
            <w:top w:val="none" w:sz="0" w:space="0" w:color="auto"/>
            <w:left w:val="none" w:sz="0" w:space="0" w:color="auto"/>
            <w:bottom w:val="none" w:sz="0" w:space="0" w:color="auto"/>
            <w:right w:val="none" w:sz="0" w:space="0" w:color="auto"/>
          </w:divBdr>
        </w:div>
        <w:div w:id="1945110798">
          <w:marLeft w:val="0"/>
          <w:marRight w:val="0"/>
          <w:marTop w:val="0"/>
          <w:marBottom w:val="160"/>
          <w:divBdr>
            <w:top w:val="none" w:sz="0" w:space="0" w:color="auto"/>
            <w:left w:val="none" w:sz="0" w:space="0" w:color="auto"/>
            <w:bottom w:val="none" w:sz="0" w:space="0" w:color="auto"/>
            <w:right w:val="none" w:sz="0" w:space="0" w:color="auto"/>
          </w:divBdr>
        </w:div>
        <w:div w:id="825510082">
          <w:marLeft w:val="0"/>
          <w:marRight w:val="0"/>
          <w:marTop w:val="0"/>
          <w:marBottom w:val="160"/>
          <w:divBdr>
            <w:top w:val="none" w:sz="0" w:space="0" w:color="auto"/>
            <w:left w:val="none" w:sz="0" w:space="0" w:color="auto"/>
            <w:bottom w:val="none" w:sz="0" w:space="0" w:color="auto"/>
            <w:right w:val="none" w:sz="0" w:space="0" w:color="auto"/>
          </w:divBdr>
        </w:div>
        <w:div w:id="356977318">
          <w:marLeft w:val="0"/>
          <w:marRight w:val="0"/>
          <w:marTop w:val="0"/>
          <w:marBottom w:val="160"/>
          <w:divBdr>
            <w:top w:val="none" w:sz="0" w:space="0" w:color="auto"/>
            <w:left w:val="none" w:sz="0" w:space="0" w:color="auto"/>
            <w:bottom w:val="none" w:sz="0" w:space="0" w:color="auto"/>
            <w:right w:val="none" w:sz="0" w:space="0" w:color="auto"/>
          </w:divBdr>
        </w:div>
        <w:div w:id="94860918">
          <w:marLeft w:val="0"/>
          <w:marRight w:val="0"/>
          <w:marTop w:val="0"/>
          <w:marBottom w:val="160"/>
          <w:divBdr>
            <w:top w:val="none" w:sz="0" w:space="0" w:color="auto"/>
            <w:left w:val="none" w:sz="0" w:space="0" w:color="auto"/>
            <w:bottom w:val="none" w:sz="0" w:space="0" w:color="auto"/>
            <w:right w:val="none" w:sz="0" w:space="0" w:color="auto"/>
          </w:divBdr>
        </w:div>
        <w:div w:id="1174227699">
          <w:marLeft w:val="0"/>
          <w:marRight w:val="0"/>
          <w:marTop w:val="0"/>
          <w:marBottom w:val="16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Mouni Bandaru</cp:lastModifiedBy>
  <cp:revision>2</cp:revision>
  <dcterms:created xsi:type="dcterms:W3CDTF">2025-07-10T17:24:00Z</dcterms:created>
  <dcterms:modified xsi:type="dcterms:W3CDTF">2025-07-10T17:24:00Z</dcterms:modified>
  <cp:category/>
</cp:coreProperties>
</file>