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72F51" w14:textId="77777777" w:rsidR="009041CD" w:rsidRDefault="009041CD" w:rsidP="009041CD">
      <w:pPr>
        <w:pStyle w:val="Title"/>
      </w:pPr>
      <w:r>
        <w:t>Understanding Kubernetes: A Comprehensive Guide for Tech Professionals</w:t>
      </w:r>
    </w:p>
    <w:p w14:paraId="75B7A4CD" w14:textId="77777777" w:rsidR="009041CD" w:rsidRDefault="009041CD" w:rsidP="009041CD">
      <w:pPr>
        <w:pStyle w:val="Subtitle"/>
      </w:pPr>
      <w:r>
        <w:t>Orchestrating Modern Applications with Kubernetes</w:t>
      </w:r>
    </w:p>
    <w:p w14:paraId="476E30D2" w14:textId="77777777" w:rsidR="009041CD" w:rsidRDefault="009041CD" w:rsidP="009041CD">
      <w:pPr>
        <w:pStyle w:val="Heading1"/>
      </w:pPr>
      <w:r>
        <w:t>Introduction</w:t>
      </w:r>
    </w:p>
    <w:p w14:paraId="67F37DEC" w14:textId="206B4F7A" w:rsidR="009041CD" w:rsidRDefault="009041CD" w:rsidP="009041CD">
      <w:r w:rsidRPr="009041CD">
        <w:t xml:space="preserve">Kubernetes, often abbreviated as "K8s," is an open-source container orchestration platform that has revolutionized the </w:t>
      </w:r>
      <w:r w:rsidR="007356E7">
        <w:t>deployment</w:t>
      </w:r>
      <w:r w:rsidRPr="009041CD">
        <w:t xml:space="preserve"> </w:t>
      </w:r>
      <w:r w:rsidR="007356E7">
        <w:t>and</w:t>
      </w:r>
      <w:r w:rsidRPr="009041CD">
        <w:t xml:space="preserve"> </w:t>
      </w:r>
      <w:r w:rsidR="007356E7">
        <w:t>management</w:t>
      </w:r>
      <w:r w:rsidRPr="009041CD">
        <w:t xml:space="preserve"> </w:t>
      </w:r>
      <w:r w:rsidR="007356E7">
        <w:t>of</w:t>
      </w:r>
      <w:r w:rsidRPr="009041CD">
        <w:t xml:space="preserve"> </w:t>
      </w:r>
      <w:r w:rsidR="007356E7">
        <w:t>modern</w:t>
      </w:r>
      <w:r w:rsidRPr="009041CD">
        <w:t xml:space="preserve"> </w:t>
      </w:r>
      <w:r w:rsidR="007356E7">
        <w:t>applications</w:t>
      </w:r>
      <w:r w:rsidRPr="009041CD">
        <w:t>. Originally developed by Google and now maintained by the Cloud Native Computing Foundation (CNCF), Kubernetes provides a robust framework for automating the deployment, scaling, and management of containerized applications. As businesses and developers increasingly adopt cloud-native solutions, understanding Kubernetes has become essential for tech professionals.</w:t>
      </w:r>
    </w:p>
    <w:p w14:paraId="252407E5" w14:textId="77777777" w:rsidR="009041CD" w:rsidRDefault="009041CD" w:rsidP="009041CD">
      <w:pPr>
        <w:pStyle w:val="Heading1"/>
      </w:pPr>
      <w:r>
        <w:t>The Basics of Kubernetes</w:t>
      </w:r>
    </w:p>
    <w:p w14:paraId="18042B2B" w14:textId="77777777" w:rsidR="009041CD" w:rsidRDefault="009041CD" w:rsidP="009041CD">
      <w:pPr>
        <w:pStyle w:val="Heading2"/>
      </w:pPr>
      <w:r>
        <w:t>What is Kubernetes?</w:t>
      </w:r>
    </w:p>
    <w:p w14:paraId="1AF6855C" w14:textId="77777777" w:rsidR="009041CD" w:rsidRDefault="009041CD" w:rsidP="009041CD">
      <w:r w:rsidRPr="009041CD">
        <w:t>Kubernetes is a powerful tool designed to manage containerized workloads and services across a cluster of machines. At its core, Kubernetes enables users to:</w:t>
      </w:r>
    </w:p>
    <w:p w14:paraId="13F2113F" w14:textId="77777777" w:rsidR="009041CD" w:rsidRDefault="009041CD" w:rsidP="009041CD">
      <w:pPr>
        <w:pStyle w:val="ListParagraph"/>
        <w:numPr>
          <w:ilvl w:val="0"/>
          <w:numId w:val="1"/>
        </w:numPr>
      </w:pPr>
      <w:r w:rsidRPr="009041CD">
        <w:t>Orchestrate containers across multiple hosts.</w:t>
      </w:r>
    </w:p>
    <w:p w14:paraId="179CAF6B" w14:textId="5C773FE3" w:rsidR="009041CD" w:rsidRDefault="009041CD" w:rsidP="009041CD">
      <w:pPr>
        <w:pStyle w:val="ListParagraph"/>
        <w:numPr>
          <w:ilvl w:val="0"/>
          <w:numId w:val="1"/>
        </w:numPr>
      </w:pPr>
      <w:r w:rsidRPr="009041CD">
        <w:t>Automate load balancing and scaling of applications</w:t>
      </w:r>
      <w:r w:rsidR="007356E7">
        <w:t xml:space="preserve"> for optimal performance</w:t>
      </w:r>
      <w:r w:rsidRPr="009041CD">
        <w:t>.</w:t>
      </w:r>
    </w:p>
    <w:p w14:paraId="34E19D74" w14:textId="18E26936" w:rsidR="009041CD" w:rsidRDefault="009041CD" w:rsidP="009041CD">
      <w:pPr>
        <w:pStyle w:val="ListParagraph"/>
        <w:numPr>
          <w:ilvl w:val="0"/>
          <w:numId w:val="1"/>
        </w:numPr>
      </w:pPr>
      <w:r w:rsidRPr="009041CD">
        <w:t xml:space="preserve">Facilitate the </w:t>
      </w:r>
      <w:r w:rsidR="007356E7">
        <w:t xml:space="preserve">efficient </w:t>
      </w:r>
      <w:r w:rsidRPr="009041CD">
        <w:t>deployment of updates and rollbacks.</w:t>
      </w:r>
    </w:p>
    <w:p w14:paraId="639E3CA5" w14:textId="77777777" w:rsidR="009041CD" w:rsidRDefault="009041CD" w:rsidP="009041CD">
      <w:pPr>
        <w:pStyle w:val="ListParagraph"/>
        <w:numPr>
          <w:ilvl w:val="0"/>
          <w:numId w:val="1"/>
        </w:numPr>
      </w:pPr>
      <w:r w:rsidRPr="009041CD">
        <w:t>Maintain self-healing capabilities by restarting failed containers or rescheduling them on different nodes.</w:t>
      </w:r>
    </w:p>
    <w:p w14:paraId="492C411D" w14:textId="77777777" w:rsidR="009041CD" w:rsidRDefault="009041CD" w:rsidP="009041CD">
      <w:pPr>
        <w:pStyle w:val="Heading2"/>
      </w:pPr>
      <w:r>
        <w:t>Why Kubernetes?</w:t>
      </w:r>
    </w:p>
    <w:p w14:paraId="3121ADF7" w14:textId="55021AD0" w:rsidR="009041CD" w:rsidRDefault="009041CD" w:rsidP="009041CD">
      <w:r w:rsidRPr="009041CD">
        <w:t xml:space="preserve">The rise of containers, popularized by tools </w:t>
      </w:r>
      <w:r w:rsidR="007356E7">
        <w:t>such as</w:t>
      </w:r>
      <w:r w:rsidRPr="009041CD">
        <w:t xml:space="preserve"> Docker, </w:t>
      </w:r>
      <w:r w:rsidR="007356E7">
        <w:t xml:space="preserve">has </w:t>
      </w:r>
      <w:r w:rsidRPr="009041CD">
        <w:t>brought about a new level of efficiency in deploying applications. However, managing hundreds or thousands of containers manually can quickly become a daunting task. Kubernetes addresses this challenge by automating container orchestration, which simplifies the complexity of managing distributed systems. Its strengths include:</w:t>
      </w:r>
    </w:p>
    <w:p w14:paraId="0C71BF85" w14:textId="77777777" w:rsidR="009041CD" w:rsidRDefault="009041CD" w:rsidP="009041CD">
      <w:pPr>
        <w:pStyle w:val="ListParagraph"/>
        <w:numPr>
          <w:ilvl w:val="0"/>
          <w:numId w:val="2"/>
        </w:numPr>
      </w:pPr>
      <w:r w:rsidRPr="009041CD">
        <w:lastRenderedPageBreak/>
        <w:t xml:space="preserve">Portability: Kubernetes works across various environments, including </w:t>
      </w:r>
      <w:proofErr w:type="gramStart"/>
      <w:r w:rsidRPr="009041CD">
        <w:t>on-premise</w:t>
      </w:r>
      <w:proofErr w:type="gramEnd"/>
      <w:r w:rsidRPr="009041CD">
        <w:t xml:space="preserve"> data centers, public clouds, and hybrid setups.</w:t>
      </w:r>
    </w:p>
    <w:p w14:paraId="538EC95F" w14:textId="77777777" w:rsidR="009041CD" w:rsidRDefault="009041CD" w:rsidP="009041CD">
      <w:pPr>
        <w:pStyle w:val="ListParagraph"/>
        <w:numPr>
          <w:ilvl w:val="0"/>
          <w:numId w:val="2"/>
        </w:numPr>
      </w:pPr>
      <w:r w:rsidRPr="009041CD">
        <w:t>Scalability: Applications can scale seamlessly to meet demand.</w:t>
      </w:r>
    </w:p>
    <w:p w14:paraId="6423348B" w14:textId="77777777" w:rsidR="009041CD" w:rsidRDefault="009041CD" w:rsidP="009041CD">
      <w:pPr>
        <w:pStyle w:val="ListParagraph"/>
        <w:numPr>
          <w:ilvl w:val="0"/>
          <w:numId w:val="2"/>
        </w:numPr>
      </w:pPr>
      <w:r w:rsidRPr="009041CD">
        <w:t>Resilience: Kubernetes ensures applications stay running and healthy, even in the event of node failures.</w:t>
      </w:r>
    </w:p>
    <w:p w14:paraId="1395623B" w14:textId="77777777" w:rsidR="009041CD" w:rsidRDefault="009041CD" w:rsidP="009041CD">
      <w:pPr>
        <w:pStyle w:val="ListParagraph"/>
        <w:numPr>
          <w:ilvl w:val="0"/>
          <w:numId w:val="2"/>
        </w:numPr>
      </w:pPr>
      <w:r w:rsidRPr="009041CD">
        <w:t>Efficiency: By optimizing hardware utilization, Kubernetes reduces costs while increasing performance.</w:t>
      </w:r>
    </w:p>
    <w:p w14:paraId="3C4C38E9" w14:textId="77777777" w:rsidR="009041CD" w:rsidRDefault="009041CD" w:rsidP="009041CD">
      <w:pPr>
        <w:pStyle w:val="Heading1"/>
      </w:pPr>
      <w:r>
        <w:t>Key Components of Kubernetes</w:t>
      </w:r>
    </w:p>
    <w:p w14:paraId="318B5298" w14:textId="77777777" w:rsidR="009041CD" w:rsidRDefault="009041CD" w:rsidP="009041CD">
      <w:pPr>
        <w:pStyle w:val="Heading2"/>
      </w:pPr>
      <w:r>
        <w:t>Nodes</w:t>
      </w:r>
    </w:p>
    <w:p w14:paraId="4305F0C8" w14:textId="77777777" w:rsidR="009041CD" w:rsidRDefault="009041CD" w:rsidP="009041CD">
      <w:r w:rsidRPr="009041CD">
        <w:t>A Kubernetes cluster consists of nodes, which are the machines—physical or virtual—that run containerized applications. There are two primary types of nodes:</w:t>
      </w:r>
    </w:p>
    <w:p w14:paraId="5D3E4E77" w14:textId="77777777" w:rsidR="009041CD" w:rsidRDefault="009041CD" w:rsidP="009041CD">
      <w:pPr>
        <w:pStyle w:val="ListParagraph"/>
        <w:numPr>
          <w:ilvl w:val="0"/>
          <w:numId w:val="3"/>
        </w:numPr>
      </w:pPr>
      <w:r w:rsidRPr="009041CD">
        <w:t>Master Node: Responsible for managing the Kubernetes cluster, including scheduling workloads and maintaining cluster state.</w:t>
      </w:r>
    </w:p>
    <w:p w14:paraId="6A4583AB" w14:textId="77777777" w:rsidR="009041CD" w:rsidRDefault="009041CD" w:rsidP="009041CD">
      <w:pPr>
        <w:pStyle w:val="ListParagraph"/>
        <w:numPr>
          <w:ilvl w:val="0"/>
          <w:numId w:val="3"/>
        </w:numPr>
      </w:pPr>
      <w:r w:rsidRPr="009041CD">
        <w:t>Worker Node: Executes the workloads assigned by the master node.</w:t>
      </w:r>
    </w:p>
    <w:p w14:paraId="016FEDCC" w14:textId="77777777" w:rsidR="009041CD" w:rsidRDefault="009041CD" w:rsidP="009041CD">
      <w:pPr>
        <w:pStyle w:val="Heading2"/>
      </w:pPr>
      <w:r>
        <w:t>Pods</w:t>
      </w:r>
    </w:p>
    <w:p w14:paraId="68F93089" w14:textId="77777777" w:rsidR="009041CD" w:rsidRDefault="009041CD" w:rsidP="009041CD">
      <w:r w:rsidRPr="009041CD">
        <w:t>The smallest deployable unit in Kubernetes is a pod. A pod encapsulates one or more containers and shares networking and storage resources. Pods are ephemeral and designed to maintain the desired state of applications.</w:t>
      </w:r>
    </w:p>
    <w:p w14:paraId="316C2859" w14:textId="77777777" w:rsidR="009041CD" w:rsidRDefault="009041CD" w:rsidP="009041CD">
      <w:pPr>
        <w:pStyle w:val="Heading2"/>
      </w:pPr>
      <w:r>
        <w:t>Services</w:t>
      </w:r>
    </w:p>
    <w:p w14:paraId="5AA24ED0" w14:textId="77777777" w:rsidR="009041CD" w:rsidRDefault="009041CD" w:rsidP="009041CD">
      <w:r w:rsidRPr="009041CD">
        <w:t>To expose applications to the outside world, Kubernetes uses services. Services define a logical set of pods and provide consistent network endpoints, even as pods are created or destroyed.</w:t>
      </w:r>
    </w:p>
    <w:p w14:paraId="198928A5" w14:textId="77777777" w:rsidR="009041CD" w:rsidRDefault="009041CD" w:rsidP="009041CD">
      <w:pPr>
        <w:pStyle w:val="Heading2"/>
      </w:pPr>
      <w:proofErr w:type="spellStart"/>
      <w:r>
        <w:t>ConfigMaps</w:t>
      </w:r>
      <w:proofErr w:type="spellEnd"/>
      <w:r>
        <w:t xml:space="preserve"> and Secrets</w:t>
      </w:r>
    </w:p>
    <w:p w14:paraId="504634BC" w14:textId="77777777" w:rsidR="009041CD" w:rsidRDefault="009041CD" w:rsidP="009041CD">
      <w:r w:rsidRPr="009041CD">
        <w:t xml:space="preserve">Kubernetes decouples application code from configuration using </w:t>
      </w:r>
      <w:proofErr w:type="spellStart"/>
      <w:r w:rsidRPr="009041CD">
        <w:t>ConfigMaps</w:t>
      </w:r>
      <w:proofErr w:type="spellEnd"/>
      <w:r w:rsidRPr="009041CD">
        <w:t xml:space="preserve"> for configuration data and Secrets for sensitive information such as passwords and API keys.</w:t>
      </w:r>
    </w:p>
    <w:p w14:paraId="2F033DF2" w14:textId="77777777" w:rsidR="009041CD" w:rsidRDefault="009041CD" w:rsidP="009041CD">
      <w:pPr>
        <w:pStyle w:val="Heading2"/>
      </w:pPr>
      <w:r>
        <w:t>Controllers</w:t>
      </w:r>
    </w:p>
    <w:p w14:paraId="13F5A29E" w14:textId="77777777" w:rsidR="009041CD" w:rsidRDefault="009041CD" w:rsidP="009041CD">
      <w:r w:rsidRPr="009041CD">
        <w:t>Controllers are control loops that monitor the Kubernetes cluster and ensure the desired state is maintained. This includes:</w:t>
      </w:r>
    </w:p>
    <w:p w14:paraId="210815F6" w14:textId="77777777" w:rsidR="009041CD" w:rsidRDefault="009041CD" w:rsidP="009041CD">
      <w:pPr>
        <w:pStyle w:val="ListParagraph"/>
        <w:numPr>
          <w:ilvl w:val="0"/>
          <w:numId w:val="4"/>
        </w:numPr>
      </w:pPr>
      <w:proofErr w:type="spellStart"/>
      <w:r w:rsidRPr="009041CD">
        <w:t>ReplicationController</w:t>
      </w:r>
      <w:proofErr w:type="spellEnd"/>
      <w:r w:rsidRPr="009041CD">
        <w:t>: Ensures a specified number of pod replicas are running.</w:t>
      </w:r>
    </w:p>
    <w:p w14:paraId="1CEB9484" w14:textId="77777777" w:rsidR="009041CD" w:rsidRDefault="009041CD" w:rsidP="009041CD">
      <w:pPr>
        <w:pStyle w:val="ListParagraph"/>
        <w:numPr>
          <w:ilvl w:val="0"/>
          <w:numId w:val="4"/>
        </w:numPr>
      </w:pPr>
      <w:r w:rsidRPr="009041CD">
        <w:t>Deployment: Manages rolling updates and rollbacks for applications.</w:t>
      </w:r>
    </w:p>
    <w:p w14:paraId="199F7539" w14:textId="77777777" w:rsidR="009041CD" w:rsidRDefault="009041CD" w:rsidP="009041CD">
      <w:pPr>
        <w:pStyle w:val="ListParagraph"/>
        <w:numPr>
          <w:ilvl w:val="0"/>
          <w:numId w:val="4"/>
        </w:numPr>
      </w:pPr>
      <w:proofErr w:type="spellStart"/>
      <w:r w:rsidRPr="009041CD">
        <w:t>DaemonSet</w:t>
      </w:r>
      <w:proofErr w:type="spellEnd"/>
      <w:r w:rsidRPr="009041CD">
        <w:t>: Ensures that a pod runs on all (or specific) nodes.</w:t>
      </w:r>
    </w:p>
    <w:p w14:paraId="16BCF391" w14:textId="77777777" w:rsidR="009041CD" w:rsidRDefault="009041CD" w:rsidP="009041CD">
      <w:pPr>
        <w:pStyle w:val="ListParagraph"/>
        <w:numPr>
          <w:ilvl w:val="0"/>
          <w:numId w:val="4"/>
        </w:numPr>
      </w:pPr>
      <w:proofErr w:type="spellStart"/>
      <w:r w:rsidRPr="009041CD">
        <w:lastRenderedPageBreak/>
        <w:t>StatefulSet</w:t>
      </w:r>
      <w:proofErr w:type="spellEnd"/>
      <w:r w:rsidRPr="009041CD">
        <w:t>: Handles stateful applications that require stable identifiers and storage.</w:t>
      </w:r>
    </w:p>
    <w:p w14:paraId="0D8B38C4" w14:textId="77777777" w:rsidR="009041CD" w:rsidRDefault="009041CD" w:rsidP="009041CD">
      <w:pPr>
        <w:pStyle w:val="Heading1"/>
      </w:pPr>
      <w:r>
        <w:t>Kubernetes Architecture</w:t>
      </w:r>
    </w:p>
    <w:p w14:paraId="79D8F30C" w14:textId="77777777" w:rsidR="009041CD" w:rsidRDefault="009041CD" w:rsidP="009041CD">
      <w:r w:rsidRPr="009041CD">
        <w:t>The Kubernetes architecture is designed to provide high availability, scalability, and fault tolerance. Its key components include:</w:t>
      </w:r>
    </w:p>
    <w:p w14:paraId="2F8D2109" w14:textId="77777777" w:rsidR="009041CD" w:rsidRDefault="009041CD" w:rsidP="009041CD">
      <w:pPr>
        <w:pStyle w:val="Heading2"/>
      </w:pPr>
      <w:r>
        <w:t>Master Node Components</w:t>
      </w:r>
    </w:p>
    <w:p w14:paraId="5D001AAE" w14:textId="77777777" w:rsidR="009041CD" w:rsidRDefault="009041CD" w:rsidP="009041CD">
      <w:pPr>
        <w:pStyle w:val="ListParagraph"/>
        <w:numPr>
          <w:ilvl w:val="0"/>
          <w:numId w:val="5"/>
        </w:numPr>
      </w:pPr>
      <w:r w:rsidRPr="009041CD">
        <w:t>API Server: The entry point for all administrative tasks. It facilitates communication between users, components, and external tools.</w:t>
      </w:r>
    </w:p>
    <w:p w14:paraId="40CFC351" w14:textId="77777777" w:rsidR="009041CD" w:rsidRDefault="009041CD" w:rsidP="009041CD">
      <w:pPr>
        <w:pStyle w:val="ListParagraph"/>
        <w:numPr>
          <w:ilvl w:val="0"/>
          <w:numId w:val="5"/>
        </w:numPr>
      </w:pPr>
      <w:proofErr w:type="spellStart"/>
      <w:r w:rsidRPr="009041CD">
        <w:t>etcd</w:t>
      </w:r>
      <w:proofErr w:type="spellEnd"/>
      <w:r w:rsidRPr="009041CD">
        <w:t>: A distributed key-value store that serves as Kubernetes' backing store for all cluster data.</w:t>
      </w:r>
    </w:p>
    <w:p w14:paraId="36B72F5C" w14:textId="77777777" w:rsidR="009041CD" w:rsidRDefault="009041CD" w:rsidP="009041CD">
      <w:pPr>
        <w:pStyle w:val="ListParagraph"/>
        <w:numPr>
          <w:ilvl w:val="0"/>
          <w:numId w:val="5"/>
        </w:numPr>
      </w:pPr>
      <w:r w:rsidRPr="009041CD">
        <w:t>Scheduler: Assigns workloads to nodes based on resource availability and constraints.</w:t>
      </w:r>
    </w:p>
    <w:p w14:paraId="442BDC86" w14:textId="77777777" w:rsidR="009041CD" w:rsidRDefault="009041CD" w:rsidP="009041CD">
      <w:pPr>
        <w:pStyle w:val="ListParagraph"/>
        <w:numPr>
          <w:ilvl w:val="0"/>
          <w:numId w:val="5"/>
        </w:numPr>
      </w:pPr>
      <w:r w:rsidRPr="009041CD">
        <w:t>Controller Manager: Runs control loops to manage node states, endpoints, and replication.</w:t>
      </w:r>
    </w:p>
    <w:p w14:paraId="0E87CAE4" w14:textId="77777777" w:rsidR="009041CD" w:rsidRDefault="009041CD" w:rsidP="009041CD">
      <w:pPr>
        <w:pStyle w:val="Heading2"/>
      </w:pPr>
      <w:r>
        <w:t>Worker Node Components</w:t>
      </w:r>
    </w:p>
    <w:p w14:paraId="237B6704" w14:textId="77777777" w:rsidR="009041CD" w:rsidRDefault="009041CD" w:rsidP="009041CD">
      <w:pPr>
        <w:pStyle w:val="ListParagraph"/>
        <w:numPr>
          <w:ilvl w:val="0"/>
          <w:numId w:val="6"/>
        </w:numPr>
      </w:pPr>
      <w:proofErr w:type="spellStart"/>
      <w:r w:rsidRPr="009041CD">
        <w:t>kubelet</w:t>
      </w:r>
      <w:proofErr w:type="spellEnd"/>
      <w:r w:rsidRPr="009041CD">
        <w:t>: An agent that ensures containers are running as expected on the node.</w:t>
      </w:r>
    </w:p>
    <w:p w14:paraId="413DA92C" w14:textId="77777777" w:rsidR="009041CD" w:rsidRDefault="009041CD" w:rsidP="009041CD">
      <w:pPr>
        <w:pStyle w:val="ListParagraph"/>
        <w:numPr>
          <w:ilvl w:val="0"/>
          <w:numId w:val="6"/>
        </w:numPr>
      </w:pPr>
      <w:r w:rsidRPr="009041CD">
        <w:t xml:space="preserve">Kube-proxy: Manages network rules that allow communication to </w:t>
      </w:r>
      <w:proofErr w:type="gramStart"/>
      <w:r w:rsidRPr="009041CD">
        <w:t>pods</w:t>
      </w:r>
      <w:proofErr w:type="gramEnd"/>
      <w:r w:rsidRPr="009041CD">
        <w:t>.</w:t>
      </w:r>
    </w:p>
    <w:p w14:paraId="07845435" w14:textId="77777777" w:rsidR="009041CD" w:rsidRDefault="009041CD" w:rsidP="009041CD">
      <w:pPr>
        <w:pStyle w:val="ListParagraph"/>
        <w:numPr>
          <w:ilvl w:val="0"/>
          <w:numId w:val="6"/>
        </w:numPr>
      </w:pPr>
      <w:r w:rsidRPr="009041CD">
        <w:t xml:space="preserve">Container Runtime: Executes containers, such as Docker, </w:t>
      </w:r>
      <w:proofErr w:type="spellStart"/>
      <w:r w:rsidRPr="009041CD">
        <w:t>containerd</w:t>
      </w:r>
      <w:proofErr w:type="spellEnd"/>
      <w:r w:rsidRPr="009041CD">
        <w:t>, or CRI-O.</w:t>
      </w:r>
    </w:p>
    <w:p w14:paraId="6840596C" w14:textId="77777777" w:rsidR="009041CD" w:rsidRDefault="009041CD" w:rsidP="009041CD">
      <w:pPr>
        <w:pStyle w:val="Heading1"/>
      </w:pPr>
      <w:r>
        <w:t>Use Cases of Kubernetes</w:t>
      </w:r>
    </w:p>
    <w:p w14:paraId="5F107935" w14:textId="77777777" w:rsidR="009041CD" w:rsidRDefault="009041CD" w:rsidP="009041CD">
      <w:pPr>
        <w:pStyle w:val="Heading2"/>
      </w:pPr>
      <w:r>
        <w:t>Microservices Architecture</w:t>
      </w:r>
    </w:p>
    <w:p w14:paraId="5F44D78A" w14:textId="2CA4D19C" w:rsidR="009041CD" w:rsidRDefault="009041CD" w:rsidP="009041CD">
      <w:r w:rsidRPr="009041CD">
        <w:t xml:space="preserve">Kubernetes simplifies the management of microservices by enabling </w:t>
      </w:r>
      <w:r w:rsidR="007356E7">
        <w:t xml:space="preserve">the </w:t>
      </w:r>
      <w:r w:rsidRPr="009041CD">
        <w:t>independent deployment and scaling of services. It ensures high availability and load balancing across multiple instances.</w:t>
      </w:r>
    </w:p>
    <w:p w14:paraId="639C98C2" w14:textId="77777777" w:rsidR="009041CD" w:rsidRDefault="009041CD" w:rsidP="009041CD">
      <w:pPr>
        <w:pStyle w:val="Heading2"/>
      </w:pPr>
      <w:r>
        <w:t>CI/CD Pipelines</w:t>
      </w:r>
    </w:p>
    <w:p w14:paraId="1759E4F0" w14:textId="77777777" w:rsidR="009041CD" w:rsidRDefault="009041CD" w:rsidP="009041CD">
      <w:r w:rsidRPr="009041CD">
        <w:t>Continuous Integration and Continuous Deployment (CI/CD) processes benefit greatly from Kubernetes' automation capabilities. It allows teams to deploy changes rapidly and consistently.</w:t>
      </w:r>
    </w:p>
    <w:p w14:paraId="35924FA2" w14:textId="77777777" w:rsidR="009041CD" w:rsidRDefault="009041CD" w:rsidP="009041CD">
      <w:pPr>
        <w:pStyle w:val="Heading2"/>
      </w:pPr>
      <w:r>
        <w:t>Hybrid Cloud Deployments</w:t>
      </w:r>
    </w:p>
    <w:p w14:paraId="3658799A" w14:textId="77777777" w:rsidR="009041CD" w:rsidRDefault="009041CD" w:rsidP="009041CD">
      <w:r w:rsidRPr="009041CD">
        <w:t>Kubernetes is an ideal solution for enterprises managing workloads across public and private clouds. Its portability ensures a consistent environment across different infrastructures.</w:t>
      </w:r>
    </w:p>
    <w:p w14:paraId="0827CC05" w14:textId="77777777" w:rsidR="009041CD" w:rsidRDefault="009041CD" w:rsidP="009041CD">
      <w:pPr>
        <w:pStyle w:val="Heading2"/>
      </w:pPr>
      <w:r>
        <w:lastRenderedPageBreak/>
        <w:t>Big Data and Machine Learning</w:t>
      </w:r>
    </w:p>
    <w:p w14:paraId="4E53D213" w14:textId="77777777" w:rsidR="009041CD" w:rsidRDefault="009041CD" w:rsidP="009041CD">
      <w:r w:rsidRPr="009041CD">
        <w:t>Kubernetes supports the deployment of big data and machine learning workloads, such as Apache Spark and TensorFlow, by providing scalable and resource-efficient environments.</w:t>
      </w:r>
    </w:p>
    <w:p w14:paraId="162CD5FD" w14:textId="77777777" w:rsidR="009041CD" w:rsidRDefault="009041CD" w:rsidP="009041CD">
      <w:pPr>
        <w:pStyle w:val="Heading1"/>
      </w:pPr>
      <w:r>
        <w:t>Challenges in Adopting Kubernetes</w:t>
      </w:r>
    </w:p>
    <w:p w14:paraId="02DE6ADE" w14:textId="77777777" w:rsidR="009041CD" w:rsidRDefault="009041CD" w:rsidP="009041CD">
      <w:r w:rsidRPr="009041CD">
        <w:t>Despite its many advantages, Kubernetes comes with a learning curve and operational challenges:</w:t>
      </w:r>
    </w:p>
    <w:p w14:paraId="2E4937E2" w14:textId="77777777" w:rsidR="009041CD" w:rsidRDefault="009041CD" w:rsidP="009041CD">
      <w:pPr>
        <w:pStyle w:val="ListParagraph"/>
        <w:numPr>
          <w:ilvl w:val="0"/>
          <w:numId w:val="7"/>
        </w:numPr>
      </w:pPr>
      <w:r w:rsidRPr="009041CD">
        <w:t>Complexity: Kubernetes introduces complexity, particularly for teams new to container orchestration.</w:t>
      </w:r>
    </w:p>
    <w:p w14:paraId="385360CB" w14:textId="77777777" w:rsidR="009041CD" w:rsidRDefault="009041CD" w:rsidP="009041CD">
      <w:pPr>
        <w:pStyle w:val="ListParagraph"/>
        <w:numPr>
          <w:ilvl w:val="0"/>
          <w:numId w:val="7"/>
        </w:numPr>
      </w:pPr>
      <w:r w:rsidRPr="009041CD">
        <w:t>Resource Management: Optimizing resource usage requires a deep understanding of workloads and Kubernetes capabilities.</w:t>
      </w:r>
    </w:p>
    <w:p w14:paraId="5A1F3198" w14:textId="77777777" w:rsidR="009041CD" w:rsidRDefault="009041CD" w:rsidP="009041CD">
      <w:pPr>
        <w:pStyle w:val="ListParagraph"/>
        <w:numPr>
          <w:ilvl w:val="0"/>
          <w:numId w:val="7"/>
        </w:numPr>
      </w:pPr>
      <w:r w:rsidRPr="009041CD">
        <w:t>Security: Misconfigurations can lead to vulnerabilities. Proper role-based access control (RBAC) and network policies are essential.</w:t>
      </w:r>
    </w:p>
    <w:p w14:paraId="78F6A170" w14:textId="77777777" w:rsidR="009041CD" w:rsidRDefault="009041CD" w:rsidP="009041CD">
      <w:pPr>
        <w:pStyle w:val="ListParagraph"/>
        <w:numPr>
          <w:ilvl w:val="0"/>
          <w:numId w:val="7"/>
        </w:numPr>
      </w:pPr>
      <w:r w:rsidRPr="009041CD">
        <w:t>Cost: Kubernetes can increase infrastructure costs if not managed efficiently.</w:t>
      </w:r>
    </w:p>
    <w:p w14:paraId="30159117" w14:textId="77777777" w:rsidR="009041CD" w:rsidRDefault="009041CD" w:rsidP="009041CD">
      <w:pPr>
        <w:pStyle w:val="Heading1"/>
      </w:pPr>
      <w:r>
        <w:t>Conclusion</w:t>
      </w:r>
    </w:p>
    <w:p w14:paraId="3EF19C32" w14:textId="4A0A17A0" w:rsidR="009041CD" w:rsidRPr="009041CD" w:rsidRDefault="009041CD" w:rsidP="009041CD">
      <w:r w:rsidRPr="009041CD">
        <w:t>Kubernetes has emerged as the de facto standard for container orchestration, enabling developers and organizations to build, deploy, and scale applications with unprecedented efficiency</w:t>
      </w:r>
      <w:r w:rsidR="007356E7">
        <w:t xml:space="preserve"> and agility</w:t>
      </w:r>
      <w:r w:rsidRPr="009041CD">
        <w:t>. Its flexibility, portability, and powerful features make it an indispensable tool in the modern tech landscape. However, adopting Kubernetes requires careful planning, training, and a commitment to best practices. By understanding its components, architecture, and use cases, tech professionals can unlock its full potential and drive innovation in their organizations.</w:t>
      </w:r>
    </w:p>
    <w:p w14:paraId="66EA4A95" w14:textId="6A7FABE0" w:rsidR="009041CD" w:rsidRPr="009041CD" w:rsidRDefault="009041CD" w:rsidP="009041CD"/>
    <w:sectPr w:rsidR="009041CD" w:rsidRPr="00904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2E99"/>
    <w:multiLevelType w:val="hybridMultilevel"/>
    <w:tmpl w:val="D5E4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85657"/>
    <w:multiLevelType w:val="hybridMultilevel"/>
    <w:tmpl w:val="290A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B2EB1"/>
    <w:multiLevelType w:val="hybridMultilevel"/>
    <w:tmpl w:val="16F8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80955"/>
    <w:multiLevelType w:val="hybridMultilevel"/>
    <w:tmpl w:val="7206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E43D4"/>
    <w:multiLevelType w:val="hybridMultilevel"/>
    <w:tmpl w:val="B14E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03B2B"/>
    <w:multiLevelType w:val="hybridMultilevel"/>
    <w:tmpl w:val="6406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C58EB"/>
    <w:multiLevelType w:val="hybridMultilevel"/>
    <w:tmpl w:val="0D76B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567391">
    <w:abstractNumId w:val="5"/>
  </w:num>
  <w:num w:numId="2" w16cid:durableId="1364331136">
    <w:abstractNumId w:val="1"/>
  </w:num>
  <w:num w:numId="3" w16cid:durableId="425077721">
    <w:abstractNumId w:val="6"/>
  </w:num>
  <w:num w:numId="4" w16cid:durableId="2037534982">
    <w:abstractNumId w:val="2"/>
  </w:num>
  <w:num w:numId="5" w16cid:durableId="86387089">
    <w:abstractNumId w:val="4"/>
  </w:num>
  <w:num w:numId="6" w16cid:durableId="2114671255">
    <w:abstractNumId w:val="3"/>
  </w:num>
  <w:num w:numId="7" w16cid:durableId="175474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CD"/>
    <w:rsid w:val="007356E7"/>
    <w:rsid w:val="00800867"/>
    <w:rsid w:val="009041CD"/>
    <w:rsid w:val="0090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9B817"/>
  <w15:chartTrackingRefBased/>
  <w15:docId w15:val="{154DAFF0-AB3E-0547-B2EC-85C8D523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1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1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1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4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1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1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1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1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1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1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1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Pradhan</dc:creator>
  <cp:keywords/>
  <dc:description/>
  <cp:lastModifiedBy>Prabhat Pradhan</cp:lastModifiedBy>
  <cp:revision>2</cp:revision>
  <dcterms:created xsi:type="dcterms:W3CDTF">2025-05-20T01:34:00Z</dcterms:created>
  <dcterms:modified xsi:type="dcterms:W3CDTF">2025-05-21T01:28:00Z</dcterms:modified>
</cp:coreProperties>
</file>