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EB" w:rsidRPr="00AD17EB" w:rsidRDefault="00AD17EB" w:rsidP="005636A3">
      <w:pPr>
        <w:jc w:val="center"/>
        <w:rPr>
          <w:rFonts w:ascii="Times New Roman" w:hAnsi="Times New Roman" w:cs="Times New Roman"/>
          <w:b/>
          <w:sz w:val="32"/>
          <w:szCs w:val="32"/>
        </w:rPr>
      </w:pPr>
      <w:r>
        <w:rPr>
          <w:rFonts w:ascii="Times New Roman" w:hAnsi="Times New Roman" w:cs="Times New Roman"/>
          <w:b/>
          <w:sz w:val="32"/>
          <w:szCs w:val="32"/>
        </w:rPr>
        <w:t>Mid-Term Project Report</w:t>
      </w:r>
    </w:p>
    <w:p w:rsidR="00F4747E" w:rsidRPr="009B646F" w:rsidRDefault="005636A3" w:rsidP="005636A3">
      <w:pPr>
        <w:jc w:val="center"/>
        <w:rPr>
          <w:rFonts w:ascii="Times New Roman" w:hAnsi="Times New Roman" w:cs="Times New Roman"/>
          <w:b/>
          <w:sz w:val="44"/>
          <w:szCs w:val="44"/>
        </w:rPr>
      </w:pPr>
      <w:r w:rsidRPr="009B646F">
        <w:rPr>
          <w:rFonts w:ascii="Times New Roman" w:hAnsi="Times New Roman" w:cs="Times New Roman"/>
          <w:b/>
          <w:sz w:val="44"/>
          <w:szCs w:val="44"/>
        </w:rPr>
        <w:t>Metabolic Transport and Cooperation</w:t>
      </w:r>
    </w:p>
    <w:p w:rsidR="005D1738" w:rsidRPr="005C0596" w:rsidRDefault="005636A3" w:rsidP="005D1738">
      <w:pPr>
        <w:pStyle w:val="NormalWeb"/>
        <w:shd w:val="clear" w:color="auto" w:fill="FFFFFF"/>
        <w:jc w:val="both"/>
        <w:rPr>
          <w:color w:val="222222"/>
        </w:rPr>
      </w:pPr>
      <w:r w:rsidRPr="00F13C23">
        <w:rPr>
          <w:color w:val="222222"/>
        </w:rPr>
        <w:t xml:space="preserve">There exists great variability among microbial communities, both genetically and metabolically. Microbial communities modify their environments by virtue of their metabolic activities continuously modifying the ecological interactions. (fitness paper). The ecological interactions among communities can be classified on the basis of net fitness effects on the organisms involved and ranges from antagonistic (negative fitness consequences), </w:t>
      </w:r>
      <w:r w:rsidR="0039774D" w:rsidRPr="00F13C23">
        <w:rPr>
          <w:color w:val="222222"/>
        </w:rPr>
        <w:t xml:space="preserve">neutral (no net consequences) to beneficial interactions (positive fitness consequences). Some commonly encountered antagonistic examples include release of toxins like </w:t>
      </w:r>
      <w:proofErr w:type="spellStart"/>
      <w:r w:rsidR="0039774D" w:rsidRPr="00F13C23">
        <w:rPr>
          <w:color w:val="222222"/>
        </w:rPr>
        <w:t>colicins</w:t>
      </w:r>
      <w:proofErr w:type="spellEnd"/>
      <w:r w:rsidR="0039774D" w:rsidRPr="00F13C23">
        <w:rPr>
          <w:color w:val="222222"/>
        </w:rPr>
        <w:t xml:space="preserve">, antibiotics that inhibit the growth of other bacteria. </w:t>
      </w:r>
      <w:r w:rsidR="00BD738E" w:rsidRPr="00F13C23">
        <w:rPr>
          <w:color w:val="222222"/>
        </w:rPr>
        <w:t xml:space="preserve">The beneficial interaction include cooperative behaviours in which one organism produces a metabolite (termed as public good) incurring some cost to itself but is shared with other organisms genetically related or unrelated. The cooperative interaction involving kin selection and wherein the public goods are shared only with genetically related organisms is called altruistic cooperation. The interaction where metabolites are </w:t>
      </w:r>
      <w:r w:rsidR="007C7F01" w:rsidRPr="00F13C23">
        <w:rPr>
          <w:color w:val="222222"/>
        </w:rPr>
        <w:t xml:space="preserve">reciprocally exchanged </w:t>
      </w:r>
      <w:r w:rsidR="00BD738E" w:rsidRPr="00F13C23">
        <w:rPr>
          <w:color w:val="222222"/>
        </w:rPr>
        <w:t>between unrelated individuals</w:t>
      </w:r>
      <w:r w:rsidR="007C7F01" w:rsidRPr="00F13C23">
        <w:rPr>
          <w:color w:val="222222"/>
        </w:rPr>
        <w:t xml:space="preserve"> is called synergistic interaction. </w:t>
      </w:r>
      <w:r w:rsidR="00655872" w:rsidRPr="00F13C23">
        <w:rPr>
          <w:color w:val="222222"/>
        </w:rPr>
        <w:t>Many of these interactions are obligate and the individuals can survive only in the presence of the metabolite that could b</w:t>
      </w:r>
      <w:r w:rsidR="005C0596">
        <w:rPr>
          <w:color w:val="222222"/>
        </w:rPr>
        <w:t>e supplied by another organism (</w:t>
      </w:r>
      <w:proofErr w:type="spellStart"/>
      <w:r w:rsidR="005C0596">
        <w:rPr>
          <w:color w:val="222222"/>
        </w:rPr>
        <w:t>D’souza</w:t>
      </w:r>
      <w:proofErr w:type="spellEnd"/>
      <w:r w:rsidR="005C0596">
        <w:rPr>
          <w:color w:val="222222"/>
        </w:rPr>
        <w:t xml:space="preserve"> </w:t>
      </w:r>
      <w:r w:rsidR="005C0596">
        <w:rPr>
          <w:i/>
          <w:color w:val="222222"/>
        </w:rPr>
        <w:t>et al.,</w:t>
      </w:r>
      <w:r w:rsidR="005C0596">
        <w:rPr>
          <w:color w:val="222222"/>
        </w:rPr>
        <w:t xml:space="preserve"> 2018).</w:t>
      </w:r>
    </w:p>
    <w:p w:rsidR="005D1738" w:rsidRPr="00F13C23" w:rsidRDefault="005D1738" w:rsidP="005D1738">
      <w:pPr>
        <w:pStyle w:val="NormalWeb"/>
        <w:numPr>
          <w:ilvl w:val="0"/>
          <w:numId w:val="1"/>
        </w:numPr>
        <w:shd w:val="clear" w:color="auto" w:fill="FFFFFF"/>
        <w:jc w:val="both"/>
        <w:rPr>
          <w:b/>
        </w:rPr>
      </w:pPr>
      <w:r w:rsidRPr="00F13C23">
        <w:rPr>
          <w:b/>
        </w:rPr>
        <w:t>Cross-feeding Interactions</w:t>
      </w:r>
    </w:p>
    <w:p w:rsidR="005D1738" w:rsidRPr="00F13C23" w:rsidRDefault="005D1738" w:rsidP="005D1738">
      <w:pPr>
        <w:pStyle w:val="NormalWeb"/>
        <w:shd w:val="clear" w:color="auto" w:fill="FFFFFF"/>
        <w:jc w:val="both"/>
      </w:pPr>
      <w:r w:rsidRPr="00F13C23">
        <w:t xml:space="preserve">The term cross-feeding was first coined by Hermann </w:t>
      </w:r>
      <w:proofErr w:type="spellStart"/>
      <w:r w:rsidRPr="00F13C23">
        <w:t>Reinheimer</w:t>
      </w:r>
      <w:proofErr w:type="spellEnd"/>
      <w:r w:rsidRPr="00F13C23">
        <w:t xml:space="preserve"> in 1921 who defined ‘in-feeding’ as within kingdom exchange and ‘cross-feeding’ as between kingdom exchange. The scientific community at large uses cross-feeding to describe the exchange of metabolites that is a</w:t>
      </w:r>
      <w:r w:rsidR="005C0596">
        <w:t xml:space="preserve">ssociated with enhanced growth </w:t>
      </w:r>
      <w:r w:rsidR="005C0596">
        <w:rPr>
          <w:color w:val="222222"/>
        </w:rPr>
        <w:t>(</w:t>
      </w:r>
      <w:proofErr w:type="spellStart"/>
      <w:r w:rsidR="005C0596">
        <w:rPr>
          <w:color w:val="222222"/>
        </w:rPr>
        <w:t>D’souza</w:t>
      </w:r>
      <w:proofErr w:type="spellEnd"/>
      <w:r w:rsidR="005C0596">
        <w:rPr>
          <w:color w:val="222222"/>
        </w:rPr>
        <w:t xml:space="preserve"> </w:t>
      </w:r>
      <w:r w:rsidR="005C0596">
        <w:rPr>
          <w:i/>
          <w:color w:val="222222"/>
        </w:rPr>
        <w:t>et al.,</w:t>
      </w:r>
      <w:r w:rsidR="005C0596">
        <w:rPr>
          <w:color w:val="222222"/>
        </w:rPr>
        <w:t xml:space="preserve"> 2018).</w:t>
      </w:r>
    </w:p>
    <w:p w:rsidR="005D1738" w:rsidRPr="00F13C23" w:rsidRDefault="005D1738" w:rsidP="005D1738">
      <w:pPr>
        <w:pStyle w:val="NormalWeb"/>
        <w:numPr>
          <w:ilvl w:val="1"/>
          <w:numId w:val="3"/>
        </w:numPr>
        <w:shd w:val="clear" w:color="auto" w:fill="FFFFFF"/>
        <w:ind w:left="567"/>
        <w:jc w:val="both"/>
        <w:rPr>
          <w:color w:val="222222"/>
        </w:rPr>
      </w:pPr>
      <w:r w:rsidRPr="00F13C23">
        <w:rPr>
          <w:color w:val="222222"/>
        </w:rPr>
        <w:t xml:space="preserve"> Classification </w:t>
      </w:r>
    </w:p>
    <w:p w:rsidR="005D1738" w:rsidRPr="00F13C23" w:rsidRDefault="005D1738" w:rsidP="005D1738">
      <w:pPr>
        <w:pStyle w:val="NormalWeb"/>
        <w:shd w:val="clear" w:color="auto" w:fill="FFFFFF"/>
        <w:ind w:left="135"/>
        <w:jc w:val="both"/>
        <w:rPr>
          <w:color w:val="222222"/>
        </w:rPr>
      </w:pPr>
      <w:r w:rsidRPr="00F13C23">
        <w:rPr>
          <w:color w:val="222222"/>
        </w:rPr>
        <w:t>Considering the exchange of primary metabolites, the cross-feeding inte</w:t>
      </w:r>
      <w:r w:rsidR="00676691" w:rsidRPr="00F13C23">
        <w:rPr>
          <w:color w:val="222222"/>
        </w:rPr>
        <w:t xml:space="preserve">ractions can be classified on the basis of degree of reciprocity and the investment </w:t>
      </w:r>
      <w:r w:rsidR="005D2E7A" w:rsidRPr="00F13C23">
        <w:rPr>
          <w:color w:val="222222"/>
        </w:rPr>
        <w:t xml:space="preserve">made by the involved organisms. </w:t>
      </w:r>
    </w:p>
    <w:p w:rsidR="00AE2851" w:rsidRDefault="004E29F0" w:rsidP="00415F06">
      <w:pPr>
        <w:pStyle w:val="NormalWeb"/>
        <w:shd w:val="clear" w:color="auto" w:fill="FFFFFF"/>
        <w:ind w:left="135"/>
        <w:jc w:val="both"/>
        <w:rPr>
          <w:color w:val="222222"/>
        </w:rPr>
      </w:pPr>
      <w:r w:rsidRPr="00F13C23">
        <w:rPr>
          <w:color w:val="222222"/>
        </w:rPr>
        <w:t>Degree of reciprocity categorizes metabolic exchanges into unidirectional (one</w:t>
      </w:r>
      <w:r w:rsidR="00320BFD" w:rsidRPr="00F13C23">
        <w:rPr>
          <w:color w:val="222222"/>
        </w:rPr>
        <w:t>-way) and bidirectional (reciprocal)</w:t>
      </w:r>
      <w:r w:rsidR="00415F06" w:rsidRPr="00F13C23">
        <w:rPr>
          <w:color w:val="222222"/>
        </w:rPr>
        <w:t xml:space="preserve"> transfers</w:t>
      </w:r>
      <w:r w:rsidR="00320BFD" w:rsidRPr="00F13C23">
        <w:rPr>
          <w:color w:val="222222"/>
        </w:rPr>
        <w:t xml:space="preserve">. </w:t>
      </w:r>
      <w:r w:rsidR="00415F06" w:rsidRPr="00F13C23">
        <w:rPr>
          <w:color w:val="222222"/>
        </w:rPr>
        <w:t xml:space="preserve">According to the investment made by the organisms during biosynthesis, the interaction is categorized into </w:t>
      </w:r>
      <w:r w:rsidR="00320BFD" w:rsidRPr="00F13C23">
        <w:rPr>
          <w:color w:val="222222"/>
        </w:rPr>
        <w:t xml:space="preserve">by-product cross-feeding </w:t>
      </w:r>
      <w:r w:rsidR="00415F06" w:rsidRPr="00F13C23">
        <w:rPr>
          <w:color w:val="222222"/>
        </w:rPr>
        <w:t xml:space="preserve">and </w:t>
      </w:r>
      <w:r w:rsidRPr="00F13C23">
        <w:rPr>
          <w:color w:val="222222"/>
        </w:rPr>
        <w:t>cooperative cross-feeding</w:t>
      </w:r>
      <w:r w:rsidR="00415F06" w:rsidRPr="00F13C23">
        <w:rPr>
          <w:color w:val="222222"/>
        </w:rPr>
        <w:t>. By-product cross-</w:t>
      </w:r>
      <w:r w:rsidR="008D1294" w:rsidRPr="00F13C23">
        <w:rPr>
          <w:color w:val="222222"/>
        </w:rPr>
        <w:t xml:space="preserve">feeding involves exchange of </w:t>
      </w:r>
      <w:r w:rsidR="00483A06" w:rsidRPr="00F13C23">
        <w:rPr>
          <w:color w:val="222222"/>
        </w:rPr>
        <w:t xml:space="preserve">growth associated </w:t>
      </w:r>
      <w:r w:rsidR="008D1294" w:rsidRPr="00F13C23">
        <w:rPr>
          <w:color w:val="222222"/>
        </w:rPr>
        <w:t xml:space="preserve">metabolic by-products </w:t>
      </w:r>
      <w:r w:rsidR="00483A06" w:rsidRPr="00F13C23">
        <w:rPr>
          <w:color w:val="222222"/>
        </w:rPr>
        <w:t>produced as a selfish act of producer and is independent of the presence of an interacting partner. In cooperative cross-feeding, the partner organi</w:t>
      </w:r>
      <w:r w:rsidR="00AE2851" w:rsidRPr="00F13C23">
        <w:rPr>
          <w:color w:val="222222"/>
        </w:rPr>
        <w:t>sm invests its</w:t>
      </w:r>
      <w:r w:rsidR="00483A06" w:rsidRPr="00F13C23">
        <w:rPr>
          <w:color w:val="222222"/>
        </w:rPr>
        <w:t xml:space="preserve"> resources for the </w:t>
      </w:r>
      <w:r w:rsidR="00AE2851" w:rsidRPr="00F13C23">
        <w:rPr>
          <w:color w:val="222222"/>
        </w:rPr>
        <w:t>over expression of a particular metabolite for ben</w:t>
      </w:r>
      <w:r w:rsidR="005C0596">
        <w:rPr>
          <w:color w:val="222222"/>
        </w:rPr>
        <w:t xml:space="preserve">efiting the interacting partner </w:t>
      </w:r>
      <w:r w:rsidR="005C0596">
        <w:rPr>
          <w:color w:val="222222"/>
        </w:rPr>
        <w:t>(</w:t>
      </w:r>
      <w:proofErr w:type="spellStart"/>
      <w:r w:rsidR="005C0596">
        <w:rPr>
          <w:color w:val="222222"/>
        </w:rPr>
        <w:t>D’souza</w:t>
      </w:r>
      <w:proofErr w:type="spellEnd"/>
      <w:r w:rsidR="005C0596">
        <w:rPr>
          <w:color w:val="222222"/>
        </w:rPr>
        <w:t xml:space="preserve"> </w:t>
      </w:r>
      <w:r w:rsidR="005C0596">
        <w:rPr>
          <w:i/>
          <w:color w:val="222222"/>
        </w:rPr>
        <w:t>et al.,</w:t>
      </w:r>
      <w:r w:rsidR="005C0596">
        <w:rPr>
          <w:color w:val="222222"/>
        </w:rPr>
        <w:t xml:space="preserve"> 2018).</w:t>
      </w:r>
    </w:p>
    <w:p w:rsidR="00F13C23" w:rsidRPr="00F13C23" w:rsidRDefault="00F13C23" w:rsidP="00F13C23">
      <w:pPr>
        <w:jc w:val="both"/>
        <w:rPr>
          <w:rFonts w:ascii="Times New Roman" w:hAnsi="Times New Roman" w:cs="Times New Roman"/>
          <w:sz w:val="24"/>
          <w:szCs w:val="24"/>
        </w:rPr>
      </w:pPr>
      <w:r w:rsidRPr="00F13C23">
        <w:rPr>
          <w:rFonts w:ascii="Times New Roman" w:hAnsi="Times New Roman" w:cs="Times New Roman"/>
          <w:sz w:val="24"/>
          <w:szCs w:val="24"/>
        </w:rPr>
        <w:t>The five different interactions are;</w:t>
      </w:r>
    </w:p>
    <w:p w:rsidR="00F13C23" w:rsidRPr="00F13C23" w:rsidRDefault="00F13C23" w:rsidP="00F13C23">
      <w:pPr>
        <w:pStyle w:val="ListParagraph"/>
        <w:numPr>
          <w:ilvl w:val="0"/>
          <w:numId w:val="5"/>
        </w:numPr>
        <w:jc w:val="both"/>
        <w:rPr>
          <w:rFonts w:ascii="Times New Roman" w:hAnsi="Times New Roman" w:cs="Times New Roman"/>
          <w:sz w:val="24"/>
          <w:szCs w:val="24"/>
        </w:rPr>
      </w:pPr>
      <w:r w:rsidRPr="00F13C23">
        <w:rPr>
          <w:rFonts w:ascii="Times New Roman" w:hAnsi="Times New Roman" w:cs="Times New Roman"/>
          <w:sz w:val="24"/>
          <w:szCs w:val="24"/>
        </w:rPr>
        <w:t xml:space="preserve">Unidirectional by-product cross-feeding: In this type of interaction, one cell releases a metabolic by-product benefitting another individual. </w:t>
      </w:r>
    </w:p>
    <w:p w:rsidR="00F13C23" w:rsidRPr="00F13C23" w:rsidRDefault="00F13C23" w:rsidP="00F13C23">
      <w:pPr>
        <w:pStyle w:val="ListParagraph"/>
        <w:numPr>
          <w:ilvl w:val="0"/>
          <w:numId w:val="5"/>
        </w:numPr>
        <w:jc w:val="both"/>
        <w:rPr>
          <w:rFonts w:ascii="Times New Roman" w:hAnsi="Times New Roman" w:cs="Times New Roman"/>
          <w:sz w:val="24"/>
          <w:szCs w:val="24"/>
        </w:rPr>
      </w:pPr>
      <w:r w:rsidRPr="00F13C23">
        <w:rPr>
          <w:rFonts w:ascii="Times New Roman" w:hAnsi="Times New Roman" w:cs="Times New Roman"/>
          <w:sz w:val="24"/>
          <w:szCs w:val="24"/>
        </w:rPr>
        <w:t xml:space="preserve">Bidirectional by-product cross-feeding: In this type, the by-products are reciprocally exchanged between two partners. </w:t>
      </w:r>
    </w:p>
    <w:p w:rsidR="00F13C23" w:rsidRPr="00F13C23" w:rsidRDefault="00F13C23" w:rsidP="00F13C23">
      <w:pPr>
        <w:pStyle w:val="ListParagraph"/>
        <w:numPr>
          <w:ilvl w:val="0"/>
          <w:numId w:val="5"/>
        </w:numPr>
        <w:jc w:val="both"/>
        <w:rPr>
          <w:rFonts w:ascii="Times New Roman" w:hAnsi="Times New Roman" w:cs="Times New Roman"/>
          <w:sz w:val="24"/>
          <w:szCs w:val="24"/>
        </w:rPr>
      </w:pPr>
      <w:r w:rsidRPr="00F13C23">
        <w:rPr>
          <w:rFonts w:ascii="Times New Roman" w:hAnsi="Times New Roman" w:cs="Times New Roman"/>
          <w:sz w:val="24"/>
          <w:szCs w:val="24"/>
        </w:rPr>
        <w:lastRenderedPageBreak/>
        <w:t>By-product reciprocity: In this type, the cooperative individual produces the costly metabolite to increase the amount of by-product it obtains from its partner</w:t>
      </w:r>
    </w:p>
    <w:p w:rsidR="00F13C23" w:rsidRPr="00F13C23" w:rsidRDefault="00F13C23" w:rsidP="00F13C23">
      <w:pPr>
        <w:pStyle w:val="ListParagraph"/>
        <w:numPr>
          <w:ilvl w:val="0"/>
          <w:numId w:val="5"/>
        </w:numPr>
        <w:jc w:val="both"/>
        <w:rPr>
          <w:rFonts w:ascii="Times New Roman" w:hAnsi="Times New Roman" w:cs="Times New Roman"/>
          <w:sz w:val="24"/>
          <w:szCs w:val="24"/>
        </w:rPr>
      </w:pPr>
      <w:r w:rsidRPr="00F13C23">
        <w:rPr>
          <w:rFonts w:ascii="Times New Roman" w:hAnsi="Times New Roman" w:cs="Times New Roman"/>
          <w:sz w:val="24"/>
          <w:szCs w:val="24"/>
        </w:rPr>
        <w:t xml:space="preserve">Unidirectional cooperative cross-feeding: This is a theoretical interaction. In reality mutants that make the increased investment without being rewarded are not preferred by natural selection and have transient existence. </w:t>
      </w:r>
    </w:p>
    <w:p w:rsidR="00F13C23" w:rsidRPr="005C0596" w:rsidRDefault="00F13C23" w:rsidP="00F13C23">
      <w:pPr>
        <w:pStyle w:val="ListParagraph"/>
        <w:numPr>
          <w:ilvl w:val="0"/>
          <w:numId w:val="5"/>
        </w:numPr>
        <w:jc w:val="both"/>
        <w:rPr>
          <w:rFonts w:ascii="Times New Roman" w:hAnsi="Times New Roman" w:cs="Times New Roman"/>
          <w:sz w:val="24"/>
          <w:szCs w:val="24"/>
        </w:rPr>
      </w:pPr>
      <w:r w:rsidRPr="005C0596">
        <w:rPr>
          <w:rFonts w:ascii="Times New Roman" w:hAnsi="Times New Roman" w:cs="Times New Roman"/>
          <w:sz w:val="24"/>
          <w:szCs w:val="24"/>
        </w:rPr>
        <w:t>Bidirectional cooperative cross-feeding: When both the interacting partners produce a costly metabolite benefitting each other. These interactions are difficult to detect in natural microbial populations and are studied by synthetically engineering m</w:t>
      </w:r>
      <w:r w:rsidR="005C0596" w:rsidRPr="005C0596">
        <w:rPr>
          <w:rFonts w:ascii="Times New Roman" w:hAnsi="Times New Roman" w:cs="Times New Roman"/>
          <w:sz w:val="24"/>
          <w:szCs w:val="24"/>
        </w:rPr>
        <w:t xml:space="preserve">icrobial species in laboratory </w:t>
      </w:r>
      <w:r w:rsidR="005C0596" w:rsidRPr="005C0596">
        <w:rPr>
          <w:rFonts w:ascii="Times New Roman" w:hAnsi="Times New Roman" w:cs="Times New Roman"/>
          <w:color w:val="222222"/>
          <w:sz w:val="24"/>
          <w:szCs w:val="24"/>
        </w:rPr>
        <w:t>(</w:t>
      </w:r>
      <w:proofErr w:type="spellStart"/>
      <w:r w:rsidR="005C0596" w:rsidRPr="005C0596">
        <w:rPr>
          <w:rFonts w:ascii="Times New Roman" w:hAnsi="Times New Roman" w:cs="Times New Roman"/>
          <w:color w:val="222222"/>
          <w:sz w:val="24"/>
          <w:szCs w:val="24"/>
        </w:rPr>
        <w:t>D’souza</w:t>
      </w:r>
      <w:proofErr w:type="spellEnd"/>
      <w:r w:rsidR="005C0596" w:rsidRPr="005C0596">
        <w:rPr>
          <w:rFonts w:ascii="Times New Roman" w:hAnsi="Times New Roman" w:cs="Times New Roman"/>
          <w:color w:val="222222"/>
          <w:sz w:val="24"/>
          <w:szCs w:val="24"/>
        </w:rPr>
        <w:t xml:space="preserve"> </w:t>
      </w:r>
      <w:r w:rsidR="005C0596" w:rsidRPr="005C0596">
        <w:rPr>
          <w:rFonts w:ascii="Times New Roman" w:hAnsi="Times New Roman" w:cs="Times New Roman"/>
          <w:i/>
          <w:color w:val="222222"/>
          <w:sz w:val="24"/>
          <w:szCs w:val="24"/>
        </w:rPr>
        <w:t>et al.,</w:t>
      </w:r>
      <w:r w:rsidR="005C0596" w:rsidRPr="005C0596">
        <w:rPr>
          <w:rFonts w:ascii="Times New Roman" w:hAnsi="Times New Roman" w:cs="Times New Roman"/>
          <w:color w:val="222222"/>
          <w:sz w:val="24"/>
          <w:szCs w:val="24"/>
        </w:rPr>
        <w:t xml:space="preserve"> 2018).</w:t>
      </w:r>
    </w:p>
    <w:p w:rsidR="00AE2851" w:rsidRDefault="00AE2851" w:rsidP="00AE2851">
      <w:pPr>
        <w:pStyle w:val="NormalWeb"/>
        <w:keepNext/>
        <w:shd w:val="clear" w:color="auto" w:fill="FFFFFF"/>
        <w:ind w:left="135"/>
        <w:jc w:val="center"/>
      </w:pPr>
      <w:r>
        <w:rPr>
          <w:noProof/>
        </w:rPr>
        <w:drawing>
          <wp:inline distT="0" distB="0" distL="0" distR="0" wp14:anchorId="25BB1E87" wp14:editId="168EF484">
            <wp:extent cx="39052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3676650"/>
                    </a:xfrm>
                    <a:prstGeom prst="rect">
                      <a:avLst/>
                    </a:prstGeom>
                  </pic:spPr>
                </pic:pic>
              </a:graphicData>
            </a:graphic>
          </wp:inline>
        </w:drawing>
      </w:r>
    </w:p>
    <w:p w:rsidR="006C50C6" w:rsidRPr="00F13C23" w:rsidRDefault="00AE2851" w:rsidP="00F13C23">
      <w:pPr>
        <w:pStyle w:val="Caption"/>
        <w:jc w:val="center"/>
        <w:rPr>
          <w:rFonts w:ascii="Times New Roman" w:hAnsi="Times New Roman" w:cs="Times New Roman"/>
          <w:color w:val="auto"/>
          <w:sz w:val="24"/>
          <w:szCs w:val="24"/>
        </w:rPr>
      </w:pPr>
      <w:r w:rsidRPr="004D4618">
        <w:rPr>
          <w:rFonts w:ascii="Times New Roman" w:hAnsi="Times New Roman" w:cs="Times New Roman"/>
          <w:color w:val="auto"/>
          <w:sz w:val="24"/>
          <w:szCs w:val="24"/>
        </w:rPr>
        <w:t>Figure 1.</w:t>
      </w:r>
      <w:r w:rsidR="0047168D" w:rsidRPr="004D4618">
        <w:rPr>
          <w:rFonts w:ascii="Times New Roman" w:hAnsi="Times New Roman" w:cs="Times New Roman"/>
          <w:color w:val="auto"/>
          <w:sz w:val="24"/>
          <w:szCs w:val="24"/>
        </w:rPr>
        <w:t>: Types of cross-feeding interactions (</w:t>
      </w:r>
      <w:r w:rsidR="004D4618" w:rsidRPr="004D4618">
        <w:rPr>
          <w:rFonts w:ascii="Times New Roman" w:hAnsi="Times New Roman" w:cs="Times New Roman"/>
          <w:color w:val="auto"/>
          <w:sz w:val="24"/>
          <w:szCs w:val="24"/>
          <w:shd w:val="clear" w:color="auto" w:fill="FFFFFF"/>
        </w:rPr>
        <w:t>D'Souza et al., 2018)</w:t>
      </w:r>
    </w:p>
    <w:p w:rsidR="006C50C6" w:rsidRPr="00F13C23" w:rsidRDefault="009C007A" w:rsidP="002410C8">
      <w:pPr>
        <w:jc w:val="both"/>
        <w:rPr>
          <w:rFonts w:ascii="Times New Roman" w:hAnsi="Times New Roman" w:cs="Times New Roman"/>
          <w:sz w:val="24"/>
          <w:szCs w:val="24"/>
        </w:rPr>
      </w:pPr>
      <w:r w:rsidRPr="00F13C23">
        <w:rPr>
          <w:rFonts w:ascii="Times New Roman" w:hAnsi="Times New Roman" w:cs="Times New Roman"/>
          <w:sz w:val="24"/>
          <w:szCs w:val="24"/>
        </w:rPr>
        <w:t>Cross feeding interactions are studied by culture depended approaches</w:t>
      </w:r>
      <w:r w:rsidR="00276C5F" w:rsidRPr="00F13C23">
        <w:rPr>
          <w:rFonts w:ascii="Times New Roman" w:hAnsi="Times New Roman" w:cs="Times New Roman"/>
          <w:sz w:val="24"/>
          <w:szCs w:val="24"/>
        </w:rPr>
        <w:t xml:space="preserve"> by isolating organisms on agar plates with synthetic media containing complex ingredients to satiate the needs of difficult to culture organisms. A proof of metabolic interactions is obtained </w:t>
      </w:r>
      <w:r w:rsidR="0046313D" w:rsidRPr="00F13C23">
        <w:rPr>
          <w:rFonts w:ascii="Times New Roman" w:hAnsi="Times New Roman" w:cs="Times New Roman"/>
          <w:sz w:val="24"/>
          <w:szCs w:val="24"/>
        </w:rPr>
        <w:t xml:space="preserve">when one stain </w:t>
      </w:r>
      <w:proofErr w:type="spellStart"/>
      <w:r w:rsidR="0046313D" w:rsidRPr="00F13C23">
        <w:rPr>
          <w:rFonts w:ascii="Times New Roman" w:hAnsi="Times New Roman" w:cs="Times New Roman"/>
          <w:sz w:val="24"/>
          <w:szCs w:val="24"/>
        </w:rPr>
        <w:t>can no</w:t>
      </w:r>
      <w:r w:rsidR="000F01F8" w:rsidRPr="00F13C23">
        <w:rPr>
          <w:rFonts w:ascii="Times New Roman" w:hAnsi="Times New Roman" w:cs="Times New Roman"/>
          <w:sz w:val="24"/>
          <w:szCs w:val="24"/>
        </w:rPr>
        <w:t>t</w:t>
      </w:r>
      <w:proofErr w:type="spellEnd"/>
      <w:r w:rsidR="000F01F8" w:rsidRPr="00F13C23">
        <w:rPr>
          <w:rFonts w:ascii="Times New Roman" w:hAnsi="Times New Roman" w:cs="Times New Roman"/>
          <w:sz w:val="24"/>
          <w:szCs w:val="24"/>
        </w:rPr>
        <w:t xml:space="preserve"> be cultured in the absence of the other. Application of meta-omics approaches like whole genome sequencing, annotation and hybridization techniques enable the study of strains that are non-cultivable. </w:t>
      </w:r>
    </w:p>
    <w:p w:rsidR="000F01F8" w:rsidRPr="00F13C23" w:rsidRDefault="000F01F8" w:rsidP="002410C8">
      <w:pPr>
        <w:jc w:val="both"/>
        <w:rPr>
          <w:rFonts w:ascii="Times New Roman" w:hAnsi="Times New Roman" w:cs="Times New Roman"/>
          <w:sz w:val="24"/>
          <w:szCs w:val="24"/>
        </w:rPr>
      </w:pPr>
      <w:r w:rsidRPr="00F13C23">
        <w:rPr>
          <w:rFonts w:ascii="Times New Roman" w:hAnsi="Times New Roman" w:cs="Times New Roman"/>
          <w:sz w:val="24"/>
          <w:szCs w:val="24"/>
        </w:rPr>
        <w:t>Meta-analysis results show that metabolic interactions are very common in nature</w:t>
      </w:r>
      <w:r w:rsidR="00050868" w:rsidRPr="00F13C23">
        <w:rPr>
          <w:rFonts w:ascii="Times New Roman" w:hAnsi="Times New Roman" w:cs="Times New Roman"/>
          <w:sz w:val="24"/>
          <w:szCs w:val="24"/>
        </w:rPr>
        <w:t xml:space="preserve"> among bacteria, archaea, fungi, </w:t>
      </w:r>
      <w:proofErr w:type="spellStart"/>
      <w:r w:rsidR="00050868" w:rsidRPr="00F13C23">
        <w:rPr>
          <w:rFonts w:ascii="Times New Roman" w:hAnsi="Times New Roman" w:cs="Times New Roman"/>
          <w:sz w:val="24"/>
          <w:szCs w:val="24"/>
        </w:rPr>
        <w:t>protists</w:t>
      </w:r>
      <w:proofErr w:type="spellEnd"/>
      <w:r w:rsidR="00050868" w:rsidRPr="00F13C23">
        <w:rPr>
          <w:rFonts w:ascii="Times New Roman" w:hAnsi="Times New Roman" w:cs="Times New Roman"/>
          <w:sz w:val="24"/>
          <w:szCs w:val="24"/>
        </w:rPr>
        <w:t xml:space="preserve">, plants and animals. </w:t>
      </w:r>
      <w:r w:rsidR="00D85268" w:rsidRPr="00F13C23">
        <w:rPr>
          <w:rFonts w:ascii="Times New Roman" w:hAnsi="Times New Roman" w:cs="Times New Roman"/>
          <w:sz w:val="24"/>
          <w:szCs w:val="24"/>
        </w:rPr>
        <w:t>Nature of metabolites exchanged d</w:t>
      </w:r>
      <w:r w:rsidR="00160AEA" w:rsidRPr="00F13C23">
        <w:rPr>
          <w:rFonts w:ascii="Times New Roman" w:hAnsi="Times New Roman" w:cs="Times New Roman"/>
          <w:sz w:val="24"/>
          <w:szCs w:val="24"/>
        </w:rPr>
        <w:t xml:space="preserve">epends on the type of partner bacteria interact with. </w:t>
      </w:r>
      <w:r w:rsidR="00D85268" w:rsidRPr="00F13C23">
        <w:rPr>
          <w:rFonts w:ascii="Times New Roman" w:hAnsi="Times New Roman" w:cs="Times New Roman"/>
          <w:sz w:val="24"/>
          <w:szCs w:val="24"/>
        </w:rPr>
        <w:t xml:space="preserve">For example, bacteria </w:t>
      </w:r>
      <w:r w:rsidR="00160AEA" w:rsidRPr="00F13C23">
        <w:rPr>
          <w:rFonts w:ascii="Times New Roman" w:hAnsi="Times New Roman" w:cs="Times New Roman"/>
          <w:sz w:val="24"/>
          <w:szCs w:val="24"/>
        </w:rPr>
        <w:t>supply nitrogen, amino acids and vitamins to their hosts in exchange of a</w:t>
      </w:r>
      <w:r w:rsidR="005C0596">
        <w:rPr>
          <w:rFonts w:ascii="Times New Roman" w:hAnsi="Times New Roman" w:cs="Times New Roman"/>
          <w:sz w:val="24"/>
          <w:szCs w:val="24"/>
        </w:rPr>
        <w:t xml:space="preserve">ssimilated carbon, shelter etc. </w:t>
      </w:r>
      <w:r w:rsidR="005C0596" w:rsidRPr="005C0596">
        <w:rPr>
          <w:rFonts w:ascii="Times New Roman" w:hAnsi="Times New Roman" w:cs="Times New Roman"/>
          <w:color w:val="222222"/>
          <w:sz w:val="24"/>
          <w:szCs w:val="24"/>
        </w:rPr>
        <w:t>(</w:t>
      </w:r>
      <w:proofErr w:type="spellStart"/>
      <w:r w:rsidR="005C0596" w:rsidRPr="005C0596">
        <w:rPr>
          <w:rFonts w:ascii="Times New Roman" w:hAnsi="Times New Roman" w:cs="Times New Roman"/>
          <w:color w:val="222222"/>
          <w:sz w:val="24"/>
          <w:szCs w:val="24"/>
        </w:rPr>
        <w:t>D’souza</w:t>
      </w:r>
      <w:proofErr w:type="spellEnd"/>
      <w:r w:rsidR="005C0596" w:rsidRPr="005C0596">
        <w:rPr>
          <w:rFonts w:ascii="Times New Roman" w:hAnsi="Times New Roman" w:cs="Times New Roman"/>
          <w:color w:val="222222"/>
          <w:sz w:val="24"/>
          <w:szCs w:val="24"/>
        </w:rPr>
        <w:t xml:space="preserve"> </w:t>
      </w:r>
      <w:r w:rsidR="005C0596" w:rsidRPr="005C0596">
        <w:rPr>
          <w:rFonts w:ascii="Times New Roman" w:hAnsi="Times New Roman" w:cs="Times New Roman"/>
          <w:i/>
          <w:color w:val="222222"/>
          <w:sz w:val="24"/>
          <w:szCs w:val="24"/>
        </w:rPr>
        <w:t>et al.,</w:t>
      </w:r>
      <w:r w:rsidR="005C0596" w:rsidRPr="005C0596">
        <w:rPr>
          <w:rFonts w:ascii="Times New Roman" w:hAnsi="Times New Roman" w:cs="Times New Roman"/>
          <w:color w:val="222222"/>
          <w:sz w:val="24"/>
          <w:szCs w:val="24"/>
        </w:rPr>
        <w:t xml:space="preserve"> 2018).</w:t>
      </w:r>
    </w:p>
    <w:p w:rsidR="00160AEA" w:rsidRPr="00F13C23" w:rsidRDefault="00160AEA" w:rsidP="002410C8">
      <w:pPr>
        <w:pStyle w:val="ListParagraph"/>
        <w:numPr>
          <w:ilvl w:val="1"/>
          <w:numId w:val="3"/>
        </w:numPr>
        <w:ind w:left="426"/>
        <w:jc w:val="both"/>
        <w:rPr>
          <w:rFonts w:ascii="Times New Roman" w:hAnsi="Times New Roman" w:cs="Times New Roman"/>
          <w:sz w:val="24"/>
          <w:szCs w:val="24"/>
        </w:rPr>
      </w:pPr>
      <w:r w:rsidRPr="00F13C23">
        <w:rPr>
          <w:rFonts w:ascii="Times New Roman" w:hAnsi="Times New Roman" w:cs="Times New Roman"/>
          <w:sz w:val="24"/>
          <w:szCs w:val="24"/>
        </w:rPr>
        <w:t>Mechanisms of metabolite transfer</w:t>
      </w:r>
    </w:p>
    <w:p w:rsidR="00160AEA" w:rsidRPr="00F13C23" w:rsidRDefault="0030546D"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Bacteria use different </w:t>
      </w:r>
      <w:r w:rsidR="00ED3EFE" w:rsidRPr="00F13C23">
        <w:rPr>
          <w:rFonts w:ascii="Times New Roman" w:hAnsi="Times New Roman" w:cs="Times New Roman"/>
          <w:sz w:val="24"/>
          <w:szCs w:val="24"/>
        </w:rPr>
        <w:t xml:space="preserve">contact depended and independent </w:t>
      </w:r>
      <w:r w:rsidRPr="00F13C23">
        <w:rPr>
          <w:rFonts w:ascii="Times New Roman" w:hAnsi="Times New Roman" w:cs="Times New Roman"/>
          <w:sz w:val="24"/>
          <w:szCs w:val="24"/>
        </w:rPr>
        <w:t xml:space="preserve">mechanisms </w:t>
      </w:r>
      <w:r w:rsidR="00ED3EFE" w:rsidRPr="00F13C23">
        <w:rPr>
          <w:rFonts w:ascii="Times New Roman" w:hAnsi="Times New Roman" w:cs="Times New Roman"/>
          <w:sz w:val="24"/>
          <w:szCs w:val="24"/>
        </w:rPr>
        <w:t>to transfer mate</w:t>
      </w:r>
      <w:r w:rsidR="003D7C7C" w:rsidRPr="00F13C23">
        <w:rPr>
          <w:rFonts w:ascii="Times New Roman" w:hAnsi="Times New Roman" w:cs="Times New Roman"/>
          <w:sz w:val="24"/>
          <w:szCs w:val="24"/>
        </w:rPr>
        <w:t xml:space="preserve">rials from one cell to another by virtue of their lifestyles and structural variability of metabolites </w:t>
      </w:r>
      <w:r w:rsidR="003D7C7C" w:rsidRPr="00F13C23">
        <w:rPr>
          <w:rFonts w:ascii="Times New Roman" w:hAnsi="Times New Roman" w:cs="Times New Roman"/>
          <w:sz w:val="24"/>
          <w:szCs w:val="24"/>
        </w:rPr>
        <w:lastRenderedPageBreak/>
        <w:t>synthesised</w:t>
      </w:r>
      <w:r w:rsidR="00BA63E6" w:rsidRPr="00F13C23">
        <w:rPr>
          <w:rFonts w:ascii="Times New Roman" w:hAnsi="Times New Roman" w:cs="Times New Roman"/>
          <w:sz w:val="24"/>
          <w:szCs w:val="24"/>
        </w:rPr>
        <w:t>. Bacterial lifestyles include</w:t>
      </w:r>
      <w:r w:rsidR="003D7C7C" w:rsidRPr="00F13C23">
        <w:rPr>
          <w:rFonts w:ascii="Times New Roman" w:hAnsi="Times New Roman" w:cs="Times New Roman"/>
          <w:sz w:val="24"/>
          <w:szCs w:val="24"/>
        </w:rPr>
        <w:t xml:space="preserve"> being associated with biofilms, living as planktonic cells, endosymbionts, free bacteria</w:t>
      </w:r>
      <w:r w:rsidR="00BA63E6" w:rsidRPr="00F13C23">
        <w:rPr>
          <w:rFonts w:ascii="Times New Roman" w:hAnsi="Times New Roman" w:cs="Times New Roman"/>
          <w:sz w:val="24"/>
          <w:szCs w:val="24"/>
        </w:rPr>
        <w:t xml:space="preserve">. </w:t>
      </w:r>
    </w:p>
    <w:p w:rsidR="00BA63E6" w:rsidRPr="00F13C23" w:rsidRDefault="00E12EB4" w:rsidP="002410C8">
      <w:pPr>
        <w:jc w:val="both"/>
        <w:rPr>
          <w:rFonts w:ascii="Times New Roman" w:hAnsi="Times New Roman" w:cs="Times New Roman"/>
          <w:sz w:val="24"/>
          <w:szCs w:val="24"/>
        </w:rPr>
      </w:pPr>
      <w:r w:rsidRPr="00F13C23">
        <w:rPr>
          <w:rFonts w:ascii="Times New Roman" w:hAnsi="Times New Roman" w:cs="Times New Roman"/>
          <w:sz w:val="24"/>
          <w:szCs w:val="24"/>
        </w:rPr>
        <w:t>Using contact independent mechanisms, t</w:t>
      </w:r>
      <w:r w:rsidR="00BA63E6" w:rsidRPr="00F13C23">
        <w:rPr>
          <w:rFonts w:ascii="Times New Roman" w:hAnsi="Times New Roman" w:cs="Times New Roman"/>
          <w:sz w:val="24"/>
          <w:szCs w:val="24"/>
        </w:rPr>
        <w:t xml:space="preserve">he metabolites are released intentionally or unintentionally into the external environment. It will serve as a public good or can be targeted towards a specific recipient based on the mechanism of </w:t>
      </w:r>
      <w:r w:rsidR="00C4114E" w:rsidRPr="00F13C23">
        <w:rPr>
          <w:rFonts w:ascii="Times New Roman" w:hAnsi="Times New Roman" w:cs="Times New Roman"/>
          <w:sz w:val="24"/>
          <w:szCs w:val="24"/>
        </w:rPr>
        <w:t xml:space="preserve">transport. </w:t>
      </w:r>
    </w:p>
    <w:p w:rsidR="00C4114E" w:rsidRPr="00F13C23" w:rsidRDefault="00C4114E"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Passive diffusion: Passage of molecules across the cell membrane along the concentration gradient without use of ATP. Usually involves small molecules like hydrogen, </w:t>
      </w:r>
      <w:proofErr w:type="spellStart"/>
      <w:r w:rsidRPr="00F13C23">
        <w:rPr>
          <w:rFonts w:ascii="Times New Roman" w:hAnsi="Times New Roman" w:cs="Times New Roman"/>
          <w:sz w:val="24"/>
          <w:szCs w:val="24"/>
        </w:rPr>
        <w:t>formate</w:t>
      </w:r>
      <w:proofErr w:type="spellEnd"/>
      <w:r w:rsidRPr="00F13C23">
        <w:rPr>
          <w:rFonts w:ascii="Times New Roman" w:hAnsi="Times New Roman" w:cs="Times New Roman"/>
          <w:sz w:val="24"/>
          <w:szCs w:val="24"/>
        </w:rPr>
        <w:t xml:space="preserve">, acetate, vitamins etc. that are released as result of overflow metabolism. </w:t>
      </w:r>
    </w:p>
    <w:p w:rsidR="00C4114E" w:rsidRPr="00F13C23" w:rsidRDefault="00EC7F91"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Active transport: Molecules that are unable to cross the membrane due to their size, charge or polarity and are therefore transported across the membrane in an energy dependent manner using ATP. </w:t>
      </w:r>
      <w:r w:rsidR="00F40BA5" w:rsidRPr="00F13C23">
        <w:rPr>
          <w:rFonts w:ascii="Times New Roman" w:hAnsi="Times New Roman" w:cs="Times New Roman"/>
          <w:sz w:val="24"/>
          <w:szCs w:val="24"/>
        </w:rPr>
        <w:t>E</w:t>
      </w:r>
      <w:r w:rsidRPr="00F13C23">
        <w:rPr>
          <w:rFonts w:ascii="Times New Roman" w:hAnsi="Times New Roman" w:cs="Times New Roman"/>
          <w:sz w:val="24"/>
          <w:szCs w:val="24"/>
        </w:rPr>
        <w:t>xample</w:t>
      </w:r>
      <w:r w:rsidR="00F40BA5" w:rsidRPr="00F13C23">
        <w:rPr>
          <w:rFonts w:ascii="Times New Roman" w:hAnsi="Times New Roman" w:cs="Times New Roman"/>
          <w:sz w:val="24"/>
          <w:szCs w:val="24"/>
        </w:rPr>
        <w:t>s</w:t>
      </w:r>
      <w:r w:rsidRPr="00F13C23">
        <w:rPr>
          <w:rFonts w:ascii="Times New Roman" w:hAnsi="Times New Roman" w:cs="Times New Roman"/>
          <w:sz w:val="24"/>
          <w:szCs w:val="24"/>
        </w:rPr>
        <w:t xml:space="preserve"> include</w:t>
      </w:r>
      <w:r w:rsidR="00F40BA5" w:rsidRPr="00F13C23">
        <w:rPr>
          <w:rFonts w:ascii="Times New Roman" w:hAnsi="Times New Roman" w:cs="Times New Roman"/>
          <w:sz w:val="24"/>
          <w:szCs w:val="24"/>
        </w:rPr>
        <w:t xml:space="preserve"> some amino acids,</w:t>
      </w:r>
      <w:r w:rsidRPr="00F13C23">
        <w:rPr>
          <w:rFonts w:ascii="Times New Roman" w:hAnsi="Times New Roman" w:cs="Times New Roman"/>
          <w:sz w:val="24"/>
          <w:szCs w:val="24"/>
        </w:rPr>
        <w:t xml:space="preserve"> enzymes, polymers like proteins</w:t>
      </w:r>
      <w:r w:rsidR="00F40BA5" w:rsidRPr="00F13C23">
        <w:rPr>
          <w:rFonts w:ascii="Times New Roman" w:hAnsi="Times New Roman" w:cs="Times New Roman"/>
          <w:sz w:val="24"/>
          <w:szCs w:val="24"/>
        </w:rPr>
        <w:t xml:space="preserve">, </w:t>
      </w:r>
      <w:proofErr w:type="spellStart"/>
      <w:r w:rsidR="00F40BA5" w:rsidRPr="00F13C23">
        <w:rPr>
          <w:rFonts w:ascii="Times New Roman" w:hAnsi="Times New Roman" w:cs="Times New Roman"/>
          <w:sz w:val="24"/>
          <w:szCs w:val="24"/>
        </w:rPr>
        <w:t>siderophores</w:t>
      </w:r>
      <w:proofErr w:type="spellEnd"/>
      <w:r w:rsidR="00F40BA5" w:rsidRPr="00F13C23">
        <w:rPr>
          <w:rFonts w:ascii="Times New Roman" w:hAnsi="Times New Roman" w:cs="Times New Roman"/>
          <w:sz w:val="24"/>
          <w:szCs w:val="24"/>
        </w:rPr>
        <w:t xml:space="preserve">, vitamins etc. </w:t>
      </w:r>
    </w:p>
    <w:p w:rsidR="00E12EB4" w:rsidRPr="00F13C23" w:rsidRDefault="00F40BA5"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Vesicle mediated transport: </w:t>
      </w:r>
      <w:r w:rsidR="00370A1D" w:rsidRPr="00F13C23">
        <w:rPr>
          <w:rFonts w:ascii="Times New Roman" w:hAnsi="Times New Roman" w:cs="Times New Roman"/>
          <w:sz w:val="24"/>
          <w:szCs w:val="24"/>
        </w:rPr>
        <w:t>Membrane vesicles are</w:t>
      </w:r>
      <w:r w:rsidR="00C63125" w:rsidRPr="00F13C23">
        <w:rPr>
          <w:rFonts w:ascii="Times New Roman" w:hAnsi="Times New Roman" w:cs="Times New Roman"/>
          <w:sz w:val="24"/>
          <w:szCs w:val="24"/>
        </w:rPr>
        <w:t xml:space="preserve"> small spherical</w:t>
      </w:r>
      <w:r w:rsidR="00E12EB4" w:rsidRPr="00F13C23">
        <w:rPr>
          <w:rFonts w:ascii="Times New Roman" w:hAnsi="Times New Roman" w:cs="Times New Roman"/>
          <w:sz w:val="24"/>
          <w:szCs w:val="24"/>
        </w:rPr>
        <w:t xml:space="preserve"> encapsulations formed via</w:t>
      </w:r>
      <w:r w:rsidR="00C63125" w:rsidRPr="00F13C23">
        <w:rPr>
          <w:rFonts w:ascii="Times New Roman" w:hAnsi="Times New Roman" w:cs="Times New Roman"/>
          <w:sz w:val="24"/>
          <w:szCs w:val="24"/>
        </w:rPr>
        <w:t xml:space="preserve"> </w:t>
      </w:r>
      <w:r w:rsidR="00370A1D" w:rsidRPr="00F13C23">
        <w:rPr>
          <w:rFonts w:ascii="Times New Roman" w:hAnsi="Times New Roman" w:cs="Times New Roman"/>
          <w:sz w:val="24"/>
          <w:szCs w:val="24"/>
        </w:rPr>
        <w:t xml:space="preserve">protrusions </w:t>
      </w:r>
      <w:r w:rsidR="00E12EB4" w:rsidRPr="00F13C23">
        <w:rPr>
          <w:rFonts w:ascii="Times New Roman" w:hAnsi="Times New Roman" w:cs="Times New Roman"/>
          <w:sz w:val="24"/>
          <w:szCs w:val="24"/>
        </w:rPr>
        <w:t xml:space="preserve">and subsequent pinching off of the outer membrane. These carry proteins, nucleic acids, enzymes and signalling molecules protecting the molecules from external environment. Some of the constituents of the vesicles are known to promote growth of other bacteria in a marine ecosystem. </w:t>
      </w:r>
    </w:p>
    <w:p w:rsidR="00F40BA5" w:rsidRPr="00F13C23" w:rsidRDefault="00370A1D"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 </w:t>
      </w:r>
      <w:r w:rsidR="00E12EB4" w:rsidRPr="00F13C23">
        <w:rPr>
          <w:rFonts w:ascii="Times New Roman" w:hAnsi="Times New Roman" w:cs="Times New Roman"/>
          <w:sz w:val="24"/>
          <w:szCs w:val="24"/>
        </w:rPr>
        <w:t xml:space="preserve">Contact dependent mechanisms shuttle materials from one cell to another by </w:t>
      </w:r>
      <w:r w:rsidR="000C081B" w:rsidRPr="00F13C23">
        <w:rPr>
          <w:rFonts w:ascii="Times New Roman" w:hAnsi="Times New Roman" w:cs="Times New Roman"/>
          <w:sz w:val="24"/>
          <w:szCs w:val="24"/>
        </w:rPr>
        <w:t xml:space="preserve">establishing physical contact with the recipient cell or by making specialized structures for the same. Although the organism incurs energy cost for making these structures, it helps cater to a specific interacting partner and not serve the metabolites as public goods. </w:t>
      </w:r>
    </w:p>
    <w:p w:rsidR="000C081B" w:rsidRPr="00F13C23" w:rsidRDefault="00FD57DD"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Vesicle chains: Outer membrane vesicles </w:t>
      </w:r>
      <w:r w:rsidR="0092040E" w:rsidRPr="00F13C23">
        <w:rPr>
          <w:rFonts w:ascii="Times New Roman" w:hAnsi="Times New Roman" w:cs="Times New Roman"/>
          <w:sz w:val="24"/>
          <w:szCs w:val="24"/>
        </w:rPr>
        <w:t xml:space="preserve">are used as conduits forming vesicle chains to establish an intercellular network for material transfer. </w:t>
      </w:r>
      <w:proofErr w:type="spellStart"/>
      <w:r w:rsidR="002A55F4" w:rsidRPr="00F13C23">
        <w:rPr>
          <w:rFonts w:ascii="Times New Roman" w:hAnsi="Times New Roman" w:cs="Times New Roman"/>
          <w:i/>
          <w:sz w:val="24"/>
          <w:szCs w:val="24"/>
        </w:rPr>
        <w:t>Myxococcus</w:t>
      </w:r>
      <w:proofErr w:type="spellEnd"/>
      <w:r w:rsidR="002A55F4" w:rsidRPr="00F13C23">
        <w:rPr>
          <w:rFonts w:ascii="Times New Roman" w:hAnsi="Times New Roman" w:cs="Times New Roman"/>
          <w:i/>
          <w:sz w:val="24"/>
          <w:szCs w:val="24"/>
        </w:rPr>
        <w:t xml:space="preserve"> </w:t>
      </w:r>
      <w:proofErr w:type="spellStart"/>
      <w:r w:rsidR="002A55F4" w:rsidRPr="00F13C23">
        <w:rPr>
          <w:rFonts w:ascii="Times New Roman" w:hAnsi="Times New Roman" w:cs="Times New Roman"/>
          <w:i/>
          <w:sz w:val="24"/>
          <w:szCs w:val="24"/>
        </w:rPr>
        <w:t>xanthus</w:t>
      </w:r>
      <w:proofErr w:type="spellEnd"/>
      <w:r w:rsidR="002A55F4" w:rsidRPr="00F13C23">
        <w:rPr>
          <w:rFonts w:ascii="Times New Roman" w:hAnsi="Times New Roman" w:cs="Times New Roman"/>
          <w:sz w:val="24"/>
          <w:szCs w:val="24"/>
        </w:rPr>
        <w:t xml:space="preserve">, a predator bacteria link multiple individual membrane vesicles together to from the vesicle chains. </w:t>
      </w:r>
    </w:p>
    <w:p w:rsidR="0092040E" w:rsidRPr="00F13C23" w:rsidRDefault="0092040E"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Nanotubes: </w:t>
      </w:r>
      <w:r w:rsidR="009C39DB" w:rsidRPr="00F13C23">
        <w:rPr>
          <w:rFonts w:ascii="Times New Roman" w:hAnsi="Times New Roman" w:cs="Times New Roman"/>
          <w:sz w:val="24"/>
          <w:szCs w:val="24"/>
        </w:rPr>
        <w:t xml:space="preserve">These can be used to shuttle cytoplasmic proteins and plasmid DNA to cells of same or different bacterial species. For example, nanotubes are observed to transport essential amino acids between </w:t>
      </w:r>
      <w:proofErr w:type="gramStart"/>
      <w:r w:rsidR="009C39DB" w:rsidRPr="00F13C23">
        <w:rPr>
          <w:rFonts w:ascii="Times New Roman" w:hAnsi="Times New Roman" w:cs="Times New Roman"/>
          <w:i/>
          <w:sz w:val="24"/>
          <w:szCs w:val="24"/>
        </w:rPr>
        <w:t>E.coli</w:t>
      </w:r>
      <w:proofErr w:type="gramEnd"/>
      <w:r w:rsidR="009C39DB" w:rsidRPr="00F13C23">
        <w:rPr>
          <w:rFonts w:ascii="Times New Roman" w:hAnsi="Times New Roman" w:cs="Times New Roman"/>
          <w:sz w:val="24"/>
          <w:szCs w:val="24"/>
        </w:rPr>
        <w:t xml:space="preserve"> </w:t>
      </w:r>
      <w:proofErr w:type="spellStart"/>
      <w:r w:rsidR="009C39DB" w:rsidRPr="00F13C23">
        <w:rPr>
          <w:rFonts w:ascii="Times New Roman" w:hAnsi="Times New Roman" w:cs="Times New Roman"/>
          <w:sz w:val="24"/>
          <w:szCs w:val="24"/>
        </w:rPr>
        <w:t>auxotrophs</w:t>
      </w:r>
      <w:proofErr w:type="spellEnd"/>
      <w:r w:rsidR="009C39DB" w:rsidRPr="00F13C23">
        <w:rPr>
          <w:rFonts w:ascii="Times New Roman" w:hAnsi="Times New Roman" w:cs="Times New Roman"/>
          <w:sz w:val="24"/>
          <w:szCs w:val="24"/>
        </w:rPr>
        <w:t xml:space="preserve"> when cultured together. </w:t>
      </w:r>
    </w:p>
    <w:p w:rsidR="009C39DB" w:rsidRPr="00F13C23" w:rsidRDefault="009C39DB"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Flagella like filaments: Metabolic transport can be established by existing structures. Co-culturing experiments of </w:t>
      </w:r>
      <w:proofErr w:type="spellStart"/>
      <w:r w:rsidR="002A55F4" w:rsidRPr="00F13C23">
        <w:rPr>
          <w:rFonts w:ascii="Times New Roman" w:hAnsi="Times New Roman" w:cs="Times New Roman"/>
          <w:i/>
          <w:sz w:val="24"/>
          <w:szCs w:val="24"/>
        </w:rPr>
        <w:t>Pelotomaculum</w:t>
      </w:r>
      <w:proofErr w:type="spellEnd"/>
      <w:r w:rsidR="002A55F4" w:rsidRPr="00F13C23">
        <w:rPr>
          <w:rFonts w:ascii="Times New Roman" w:hAnsi="Times New Roman" w:cs="Times New Roman"/>
          <w:i/>
          <w:sz w:val="24"/>
          <w:szCs w:val="24"/>
        </w:rPr>
        <w:t xml:space="preserve"> </w:t>
      </w:r>
      <w:proofErr w:type="spellStart"/>
      <w:r w:rsidRPr="00F13C23">
        <w:rPr>
          <w:rFonts w:ascii="Times New Roman" w:hAnsi="Times New Roman" w:cs="Times New Roman"/>
          <w:i/>
          <w:sz w:val="24"/>
          <w:szCs w:val="24"/>
        </w:rPr>
        <w:t>thermopropionicum</w:t>
      </w:r>
      <w:proofErr w:type="spellEnd"/>
      <w:r w:rsidR="002A55F4" w:rsidRPr="00F13C23">
        <w:rPr>
          <w:rFonts w:ascii="Times New Roman" w:hAnsi="Times New Roman" w:cs="Times New Roman"/>
          <w:i/>
          <w:sz w:val="24"/>
          <w:szCs w:val="24"/>
        </w:rPr>
        <w:t xml:space="preserve"> </w:t>
      </w:r>
      <w:r w:rsidR="002A55F4" w:rsidRPr="00F13C23">
        <w:rPr>
          <w:rFonts w:ascii="Times New Roman" w:hAnsi="Times New Roman" w:cs="Times New Roman"/>
          <w:sz w:val="24"/>
          <w:szCs w:val="24"/>
        </w:rPr>
        <w:t xml:space="preserve">and </w:t>
      </w:r>
      <w:proofErr w:type="spellStart"/>
      <w:r w:rsidR="002A55F4" w:rsidRPr="00F13C23">
        <w:rPr>
          <w:rFonts w:ascii="Times New Roman" w:hAnsi="Times New Roman" w:cs="Times New Roman"/>
          <w:i/>
          <w:sz w:val="24"/>
          <w:szCs w:val="24"/>
        </w:rPr>
        <w:t>Methanothermobacter</w:t>
      </w:r>
      <w:proofErr w:type="spellEnd"/>
      <w:r w:rsidR="002A55F4" w:rsidRPr="00F13C23">
        <w:rPr>
          <w:rFonts w:ascii="Times New Roman" w:hAnsi="Times New Roman" w:cs="Times New Roman"/>
          <w:i/>
          <w:sz w:val="24"/>
          <w:szCs w:val="24"/>
        </w:rPr>
        <w:t xml:space="preserve"> </w:t>
      </w:r>
      <w:proofErr w:type="spellStart"/>
      <w:r w:rsidR="002A55F4" w:rsidRPr="00F13C23">
        <w:rPr>
          <w:rFonts w:ascii="Times New Roman" w:hAnsi="Times New Roman" w:cs="Times New Roman"/>
          <w:i/>
          <w:sz w:val="24"/>
          <w:szCs w:val="24"/>
        </w:rPr>
        <w:t>thermautotrophicus</w:t>
      </w:r>
      <w:proofErr w:type="spellEnd"/>
      <w:r w:rsidR="002A55F4" w:rsidRPr="00F13C23">
        <w:rPr>
          <w:rFonts w:ascii="Times New Roman" w:hAnsi="Times New Roman" w:cs="Times New Roman"/>
          <w:sz w:val="24"/>
          <w:szCs w:val="24"/>
        </w:rPr>
        <w:t xml:space="preserve"> have shown use of flagella to transfer hydrogen. It was observed that </w:t>
      </w:r>
      <w:proofErr w:type="spellStart"/>
      <w:r w:rsidR="002A55F4" w:rsidRPr="00F13C23">
        <w:rPr>
          <w:rFonts w:ascii="Times New Roman" w:hAnsi="Times New Roman" w:cs="Times New Roman"/>
          <w:sz w:val="24"/>
          <w:szCs w:val="24"/>
        </w:rPr>
        <w:t>flagellin</w:t>
      </w:r>
      <w:proofErr w:type="spellEnd"/>
      <w:r w:rsidR="002A55F4" w:rsidRPr="00F13C23">
        <w:rPr>
          <w:rFonts w:ascii="Times New Roman" w:hAnsi="Times New Roman" w:cs="Times New Roman"/>
          <w:sz w:val="24"/>
          <w:szCs w:val="24"/>
        </w:rPr>
        <w:t xml:space="preserve"> induced up-regulation of enzymes involved in biosynthesis. </w:t>
      </w:r>
    </w:p>
    <w:p w:rsidR="006C50C6" w:rsidRPr="00F13C23" w:rsidRDefault="002A55F4"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Cell-cell contact: Synthesis of specialized structures presents significant cost to the organism especially in nutrient limited conditions. </w:t>
      </w:r>
      <w:r w:rsidR="007626FF" w:rsidRPr="00F13C23">
        <w:rPr>
          <w:rFonts w:ascii="Times New Roman" w:hAnsi="Times New Roman" w:cs="Times New Roman"/>
          <w:sz w:val="24"/>
          <w:szCs w:val="24"/>
        </w:rPr>
        <w:t>This problem is overc</w:t>
      </w:r>
      <w:r w:rsidR="009A1CD0" w:rsidRPr="00F13C23">
        <w:rPr>
          <w:rFonts w:ascii="Times New Roman" w:hAnsi="Times New Roman" w:cs="Times New Roman"/>
          <w:sz w:val="24"/>
          <w:szCs w:val="24"/>
        </w:rPr>
        <w:t>ome by direct membrane contact in multicellular aggregates where cells are closer.</w:t>
      </w:r>
    </w:p>
    <w:p w:rsidR="009A1CD0" w:rsidRPr="00F13C23" w:rsidRDefault="009A1CD0" w:rsidP="002410C8">
      <w:pPr>
        <w:jc w:val="both"/>
        <w:rPr>
          <w:rFonts w:ascii="Times New Roman" w:hAnsi="Times New Roman" w:cs="Times New Roman"/>
          <w:sz w:val="24"/>
          <w:szCs w:val="24"/>
        </w:rPr>
      </w:pPr>
      <w:r w:rsidRPr="00F13C23">
        <w:rPr>
          <w:rFonts w:ascii="Times New Roman" w:hAnsi="Times New Roman" w:cs="Times New Roman"/>
          <w:sz w:val="24"/>
          <w:szCs w:val="24"/>
        </w:rPr>
        <w:t xml:space="preserve">Intimate cell contact between the green </w:t>
      </w:r>
      <w:proofErr w:type="spellStart"/>
      <w:r w:rsidRPr="00F13C23">
        <w:rPr>
          <w:rFonts w:ascii="Times New Roman" w:hAnsi="Times New Roman" w:cs="Times New Roman"/>
          <w:sz w:val="24"/>
          <w:szCs w:val="24"/>
        </w:rPr>
        <w:t>sulfur</w:t>
      </w:r>
      <w:proofErr w:type="spellEnd"/>
      <w:r w:rsidRPr="00F13C23">
        <w:rPr>
          <w:rFonts w:ascii="Times New Roman" w:hAnsi="Times New Roman" w:cs="Times New Roman"/>
          <w:sz w:val="24"/>
          <w:szCs w:val="24"/>
        </w:rPr>
        <w:t xml:space="preserve"> bacterium </w:t>
      </w:r>
      <w:proofErr w:type="spellStart"/>
      <w:r w:rsidRPr="00F13C23">
        <w:rPr>
          <w:rFonts w:ascii="Times New Roman" w:hAnsi="Times New Roman" w:cs="Times New Roman"/>
          <w:i/>
          <w:sz w:val="24"/>
          <w:szCs w:val="24"/>
        </w:rPr>
        <w:t>Prosthecochloris</w:t>
      </w:r>
      <w:proofErr w:type="spellEnd"/>
      <w:r w:rsidRPr="00F13C23">
        <w:rPr>
          <w:rFonts w:ascii="Times New Roman" w:hAnsi="Times New Roman" w:cs="Times New Roman"/>
          <w:i/>
          <w:sz w:val="24"/>
          <w:szCs w:val="24"/>
        </w:rPr>
        <w:t xml:space="preserve"> </w:t>
      </w:r>
      <w:proofErr w:type="spellStart"/>
      <w:r w:rsidRPr="00F13C23">
        <w:rPr>
          <w:rFonts w:ascii="Times New Roman" w:hAnsi="Times New Roman" w:cs="Times New Roman"/>
          <w:i/>
          <w:sz w:val="24"/>
          <w:szCs w:val="24"/>
        </w:rPr>
        <w:t>aestaurii</w:t>
      </w:r>
      <w:proofErr w:type="spellEnd"/>
      <w:r w:rsidRPr="00F13C23">
        <w:rPr>
          <w:rFonts w:ascii="Times New Roman" w:hAnsi="Times New Roman" w:cs="Times New Roman"/>
          <w:sz w:val="24"/>
          <w:szCs w:val="24"/>
        </w:rPr>
        <w:t xml:space="preserve">, a photoautotroph and </w:t>
      </w:r>
      <w:proofErr w:type="spellStart"/>
      <w:r w:rsidRPr="00F13C23">
        <w:rPr>
          <w:rFonts w:ascii="Times New Roman" w:hAnsi="Times New Roman" w:cs="Times New Roman"/>
          <w:i/>
          <w:sz w:val="24"/>
          <w:szCs w:val="24"/>
        </w:rPr>
        <w:t>Geobacter</w:t>
      </w:r>
      <w:proofErr w:type="spellEnd"/>
      <w:r w:rsidRPr="00F13C23">
        <w:rPr>
          <w:rFonts w:ascii="Times New Roman" w:hAnsi="Times New Roman" w:cs="Times New Roman"/>
          <w:i/>
          <w:sz w:val="24"/>
          <w:szCs w:val="24"/>
        </w:rPr>
        <w:t xml:space="preserve"> </w:t>
      </w:r>
      <w:proofErr w:type="spellStart"/>
      <w:r w:rsidRPr="00F13C23">
        <w:rPr>
          <w:rFonts w:ascii="Times New Roman" w:hAnsi="Times New Roman" w:cs="Times New Roman"/>
          <w:i/>
          <w:sz w:val="24"/>
          <w:szCs w:val="24"/>
        </w:rPr>
        <w:t>sulfurreducens</w:t>
      </w:r>
      <w:proofErr w:type="spellEnd"/>
      <w:r w:rsidRPr="00F13C23">
        <w:rPr>
          <w:rFonts w:ascii="Times New Roman" w:hAnsi="Times New Roman" w:cs="Times New Roman"/>
          <w:sz w:val="24"/>
          <w:szCs w:val="24"/>
        </w:rPr>
        <w:t xml:space="preserve">, a heterotroph satisfies the requirement of electron donor needed for the former’s growth. </w:t>
      </w:r>
    </w:p>
    <w:p w:rsidR="005F5F5A" w:rsidRDefault="002410C8" w:rsidP="002410C8">
      <w:pPr>
        <w:pStyle w:val="ListParagraph"/>
        <w:numPr>
          <w:ilvl w:val="0"/>
          <w:numId w:val="3"/>
        </w:numPr>
        <w:jc w:val="both"/>
        <w:rPr>
          <w:rFonts w:ascii="Times New Roman" w:hAnsi="Times New Roman" w:cs="Times New Roman"/>
          <w:b/>
          <w:sz w:val="24"/>
          <w:szCs w:val="24"/>
        </w:rPr>
      </w:pPr>
      <w:r w:rsidRPr="00F13C23">
        <w:rPr>
          <w:rFonts w:ascii="Times New Roman" w:hAnsi="Times New Roman" w:cs="Times New Roman"/>
          <w:b/>
          <w:sz w:val="24"/>
          <w:szCs w:val="24"/>
        </w:rPr>
        <w:t>Evolution of cross feeding interactions</w:t>
      </w:r>
    </w:p>
    <w:p w:rsidR="00F13C23" w:rsidRPr="00F13C23" w:rsidRDefault="00F13C23" w:rsidP="00F13C23">
      <w:pPr>
        <w:pStyle w:val="ListParagraph"/>
        <w:ind w:left="360"/>
        <w:jc w:val="both"/>
        <w:rPr>
          <w:rFonts w:ascii="Times New Roman" w:hAnsi="Times New Roman" w:cs="Times New Roman"/>
          <w:b/>
          <w:sz w:val="24"/>
          <w:szCs w:val="24"/>
        </w:rPr>
      </w:pPr>
    </w:p>
    <w:p w:rsidR="006E539D" w:rsidRPr="00F13C23" w:rsidRDefault="002410C8" w:rsidP="006E539D">
      <w:pPr>
        <w:pStyle w:val="ListParagraph"/>
        <w:ind w:left="0"/>
        <w:jc w:val="both"/>
        <w:rPr>
          <w:rFonts w:ascii="Times New Roman" w:hAnsi="Times New Roman" w:cs="Times New Roman"/>
          <w:sz w:val="24"/>
          <w:szCs w:val="24"/>
        </w:rPr>
      </w:pPr>
      <w:r w:rsidRPr="00F13C23">
        <w:rPr>
          <w:rFonts w:ascii="Times New Roman" w:hAnsi="Times New Roman" w:cs="Times New Roman"/>
          <w:sz w:val="24"/>
          <w:szCs w:val="24"/>
        </w:rPr>
        <w:t xml:space="preserve">The cross-feeding interactions, especially for the transfer of essential growth associated products, require investment to be made by the interacting cells for overproduction of the </w:t>
      </w:r>
      <w:r w:rsidRPr="00F13C23">
        <w:rPr>
          <w:rFonts w:ascii="Times New Roman" w:hAnsi="Times New Roman" w:cs="Times New Roman"/>
          <w:sz w:val="24"/>
          <w:szCs w:val="24"/>
        </w:rPr>
        <w:lastRenderedPageBreak/>
        <w:t xml:space="preserve">particular metabolite. Cost is also incurred for the formation of specialized structures </w:t>
      </w:r>
      <w:r w:rsidR="00625921" w:rsidRPr="00F13C23">
        <w:rPr>
          <w:rFonts w:ascii="Times New Roman" w:hAnsi="Times New Roman" w:cs="Times New Roman"/>
          <w:sz w:val="24"/>
          <w:szCs w:val="24"/>
        </w:rPr>
        <w:t xml:space="preserve">needed for the transport of the metabolites. All the investments benefit different organisms and is not preferred by natural selection that propagates strains of organisms </w:t>
      </w:r>
      <w:r w:rsidR="00FC7F58" w:rsidRPr="00F13C23">
        <w:rPr>
          <w:rFonts w:ascii="Times New Roman" w:hAnsi="Times New Roman" w:cs="Times New Roman"/>
          <w:sz w:val="24"/>
          <w:szCs w:val="24"/>
        </w:rPr>
        <w:t xml:space="preserve">having </w:t>
      </w:r>
      <w:r w:rsidR="00625921" w:rsidRPr="00F13C23">
        <w:rPr>
          <w:rFonts w:ascii="Times New Roman" w:hAnsi="Times New Roman" w:cs="Times New Roman"/>
          <w:sz w:val="24"/>
          <w:szCs w:val="24"/>
        </w:rPr>
        <w:t>fitter traits requiring less</w:t>
      </w:r>
      <w:r w:rsidR="00FC7F58" w:rsidRPr="00F13C23">
        <w:rPr>
          <w:rFonts w:ascii="Times New Roman" w:hAnsi="Times New Roman" w:cs="Times New Roman"/>
          <w:sz w:val="24"/>
          <w:szCs w:val="24"/>
        </w:rPr>
        <w:t xml:space="preserve"> energy and resource investment and growing at the expense of others. In </w:t>
      </w:r>
      <w:r w:rsidR="006E539D" w:rsidRPr="00F13C23">
        <w:rPr>
          <w:rFonts w:ascii="Times New Roman" w:hAnsi="Times New Roman" w:cs="Times New Roman"/>
          <w:sz w:val="24"/>
          <w:szCs w:val="24"/>
        </w:rPr>
        <w:t>cooperative interactions this would mean that the organism reaps benefits of cooperation without reciprocating. On the long run the exploitation of the public goods translates to extinction for the cooperating genotypes. Despite the tragedy of commons and fitness advantage conferred to non-</w:t>
      </w:r>
      <w:proofErr w:type="spellStart"/>
      <w:r w:rsidR="006E539D" w:rsidRPr="00F13C23">
        <w:rPr>
          <w:rFonts w:ascii="Times New Roman" w:hAnsi="Times New Roman" w:cs="Times New Roman"/>
          <w:sz w:val="24"/>
          <w:szCs w:val="24"/>
        </w:rPr>
        <w:t>cooperators</w:t>
      </w:r>
      <w:proofErr w:type="spellEnd"/>
      <w:r w:rsidR="006E539D" w:rsidRPr="00F13C23">
        <w:rPr>
          <w:rFonts w:ascii="Times New Roman" w:hAnsi="Times New Roman" w:cs="Times New Roman"/>
          <w:sz w:val="24"/>
          <w:szCs w:val="24"/>
        </w:rPr>
        <w:t xml:space="preserve">, the cross-feeding interactions widely observed in nature. The question to be addressed is the reason for the existence of such interactions among microbial communities, wherein an organism gives up its autonomy and relies on neighbours to derive essential metabolites. Before discussing the approaches to study the benefits of such interactions, it must be considered that the </w:t>
      </w:r>
      <w:r w:rsidR="00641354" w:rsidRPr="00F13C23">
        <w:rPr>
          <w:rFonts w:ascii="Times New Roman" w:hAnsi="Times New Roman" w:cs="Times New Roman"/>
          <w:sz w:val="24"/>
          <w:szCs w:val="24"/>
        </w:rPr>
        <w:t xml:space="preserve">dynamics of the </w:t>
      </w:r>
      <w:r w:rsidR="006E539D" w:rsidRPr="00F13C23">
        <w:rPr>
          <w:rFonts w:ascii="Times New Roman" w:hAnsi="Times New Roman" w:cs="Times New Roman"/>
          <w:sz w:val="24"/>
          <w:szCs w:val="24"/>
        </w:rPr>
        <w:t xml:space="preserve">interactions are affected by </w:t>
      </w:r>
      <w:r w:rsidR="00641354" w:rsidRPr="00F13C23">
        <w:rPr>
          <w:rFonts w:ascii="Times New Roman" w:hAnsi="Times New Roman" w:cs="Times New Roman"/>
          <w:sz w:val="24"/>
          <w:szCs w:val="24"/>
        </w:rPr>
        <w:t xml:space="preserve">different levels of biological organizations </w:t>
      </w:r>
      <w:r w:rsidR="005C0596">
        <w:rPr>
          <w:rFonts w:ascii="Times New Roman" w:hAnsi="Times New Roman" w:cs="Times New Roman"/>
          <w:sz w:val="24"/>
          <w:szCs w:val="24"/>
        </w:rPr>
        <w:t xml:space="preserve">and the ecological environment </w:t>
      </w:r>
      <w:r w:rsidR="005C0596" w:rsidRPr="005C0596">
        <w:rPr>
          <w:rFonts w:ascii="Times New Roman" w:hAnsi="Times New Roman" w:cs="Times New Roman"/>
          <w:color w:val="222222"/>
          <w:sz w:val="24"/>
          <w:szCs w:val="24"/>
        </w:rPr>
        <w:t>(</w:t>
      </w:r>
      <w:proofErr w:type="spellStart"/>
      <w:r w:rsidR="005C0596" w:rsidRPr="005C0596">
        <w:rPr>
          <w:rFonts w:ascii="Times New Roman" w:hAnsi="Times New Roman" w:cs="Times New Roman"/>
          <w:color w:val="222222"/>
          <w:sz w:val="24"/>
          <w:szCs w:val="24"/>
        </w:rPr>
        <w:t>D’souza</w:t>
      </w:r>
      <w:proofErr w:type="spellEnd"/>
      <w:r w:rsidR="005C0596" w:rsidRPr="005C0596">
        <w:rPr>
          <w:rFonts w:ascii="Times New Roman" w:hAnsi="Times New Roman" w:cs="Times New Roman"/>
          <w:color w:val="222222"/>
          <w:sz w:val="24"/>
          <w:szCs w:val="24"/>
        </w:rPr>
        <w:t xml:space="preserve"> </w:t>
      </w:r>
      <w:r w:rsidR="005C0596" w:rsidRPr="005C0596">
        <w:rPr>
          <w:rFonts w:ascii="Times New Roman" w:hAnsi="Times New Roman" w:cs="Times New Roman"/>
          <w:i/>
          <w:color w:val="222222"/>
          <w:sz w:val="24"/>
          <w:szCs w:val="24"/>
        </w:rPr>
        <w:t>et al.,</w:t>
      </w:r>
      <w:r w:rsidR="005C0596" w:rsidRPr="005C0596">
        <w:rPr>
          <w:rFonts w:ascii="Times New Roman" w:hAnsi="Times New Roman" w:cs="Times New Roman"/>
          <w:color w:val="222222"/>
          <w:sz w:val="24"/>
          <w:szCs w:val="24"/>
        </w:rPr>
        <w:t xml:space="preserve"> 2018).</w:t>
      </w:r>
      <w:r w:rsidR="005C0596">
        <w:rPr>
          <w:rFonts w:ascii="Times New Roman" w:hAnsi="Times New Roman" w:cs="Times New Roman"/>
          <w:color w:val="222222"/>
          <w:sz w:val="24"/>
          <w:szCs w:val="24"/>
        </w:rPr>
        <w:t xml:space="preserve"> </w:t>
      </w:r>
      <w:r w:rsidR="00641354" w:rsidRPr="00F13C23">
        <w:rPr>
          <w:rFonts w:ascii="Times New Roman" w:hAnsi="Times New Roman" w:cs="Times New Roman"/>
          <w:sz w:val="24"/>
          <w:szCs w:val="24"/>
        </w:rPr>
        <w:t xml:space="preserve">Some of these factors are discussed below. </w:t>
      </w:r>
    </w:p>
    <w:p w:rsidR="005F5F5A" w:rsidRPr="00F13C23" w:rsidRDefault="005F5F5A" w:rsidP="006E539D">
      <w:pPr>
        <w:pStyle w:val="ListParagraph"/>
        <w:ind w:left="0"/>
        <w:jc w:val="both"/>
        <w:rPr>
          <w:rFonts w:ascii="Times New Roman" w:hAnsi="Times New Roman" w:cs="Times New Roman"/>
          <w:sz w:val="24"/>
          <w:szCs w:val="24"/>
        </w:rPr>
      </w:pPr>
    </w:p>
    <w:p w:rsidR="005F5F5A" w:rsidRPr="00F13C23" w:rsidRDefault="005F5F5A" w:rsidP="005F5F5A">
      <w:pPr>
        <w:keepNext/>
        <w:jc w:val="center"/>
        <w:rPr>
          <w:rFonts w:ascii="Times New Roman" w:hAnsi="Times New Roman" w:cs="Times New Roman"/>
          <w:sz w:val="24"/>
          <w:szCs w:val="24"/>
        </w:rPr>
      </w:pPr>
      <w:r w:rsidRPr="00F13C23">
        <w:rPr>
          <w:rFonts w:ascii="Times New Roman" w:hAnsi="Times New Roman" w:cs="Times New Roman"/>
          <w:noProof/>
          <w:sz w:val="24"/>
          <w:szCs w:val="24"/>
          <w:lang w:eastAsia="en-IN"/>
        </w:rPr>
        <w:drawing>
          <wp:inline distT="0" distB="0" distL="0" distR="0" wp14:anchorId="2B8223C2" wp14:editId="3AA2862B">
            <wp:extent cx="4743644" cy="3525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5287" cy="3549447"/>
                    </a:xfrm>
                    <a:prstGeom prst="rect">
                      <a:avLst/>
                    </a:prstGeom>
                  </pic:spPr>
                </pic:pic>
              </a:graphicData>
            </a:graphic>
          </wp:inline>
        </w:drawing>
      </w:r>
    </w:p>
    <w:p w:rsidR="005F5F5A" w:rsidRPr="00F13C23" w:rsidRDefault="005F5F5A" w:rsidP="005F5F5A">
      <w:pPr>
        <w:pStyle w:val="Caption"/>
        <w:jc w:val="center"/>
        <w:rPr>
          <w:rFonts w:ascii="Times New Roman" w:hAnsi="Times New Roman" w:cs="Times New Roman"/>
          <w:color w:val="auto"/>
          <w:sz w:val="24"/>
          <w:szCs w:val="24"/>
        </w:rPr>
      </w:pPr>
      <w:r w:rsidRPr="00F13C23">
        <w:rPr>
          <w:rFonts w:ascii="Times New Roman" w:hAnsi="Times New Roman" w:cs="Times New Roman"/>
          <w:color w:val="auto"/>
          <w:sz w:val="24"/>
          <w:szCs w:val="24"/>
        </w:rPr>
        <w:t>Figure 2. Mechanisms of metabolite transfer</w:t>
      </w:r>
      <w:r w:rsidR="00513CC7">
        <w:rPr>
          <w:rFonts w:ascii="Times New Roman" w:hAnsi="Times New Roman" w:cs="Times New Roman"/>
          <w:color w:val="auto"/>
          <w:sz w:val="24"/>
          <w:szCs w:val="24"/>
        </w:rPr>
        <w:t xml:space="preserve"> </w:t>
      </w:r>
      <w:r w:rsidR="00513CC7" w:rsidRPr="004D4618">
        <w:rPr>
          <w:rFonts w:ascii="Times New Roman" w:hAnsi="Times New Roman" w:cs="Times New Roman"/>
          <w:color w:val="auto"/>
          <w:sz w:val="24"/>
          <w:szCs w:val="24"/>
        </w:rPr>
        <w:t>(</w:t>
      </w:r>
      <w:r w:rsidR="00513CC7" w:rsidRPr="004D4618">
        <w:rPr>
          <w:rFonts w:ascii="Times New Roman" w:hAnsi="Times New Roman" w:cs="Times New Roman"/>
          <w:color w:val="auto"/>
          <w:sz w:val="24"/>
          <w:szCs w:val="24"/>
          <w:shd w:val="clear" w:color="auto" w:fill="FFFFFF"/>
        </w:rPr>
        <w:t>D'Souza et al., 2018)</w:t>
      </w:r>
    </w:p>
    <w:p w:rsidR="00D92EC4" w:rsidRDefault="00641354" w:rsidP="00E879C6">
      <w:pPr>
        <w:jc w:val="both"/>
        <w:rPr>
          <w:rFonts w:ascii="Times New Roman" w:hAnsi="Times New Roman" w:cs="Times New Roman"/>
          <w:sz w:val="24"/>
          <w:szCs w:val="24"/>
        </w:rPr>
      </w:pPr>
      <w:r w:rsidRPr="00F13C23">
        <w:rPr>
          <w:rFonts w:ascii="Times New Roman" w:hAnsi="Times New Roman" w:cs="Times New Roman"/>
          <w:sz w:val="24"/>
          <w:szCs w:val="24"/>
        </w:rPr>
        <w:t xml:space="preserve">Cross feeding interactions are affected by the mode of function and regulation of different enzymes involved in the biosynthesis of exchange metabolites, the cellular allocation of limited resources (e.g. nutrients, expression machinery, space) to the cellular functions that are required for the cross-feeding interaction, as well as the biotic composition of the bacterial community that determines the frequency of potential producers and consumers of exchanged metabolites. </w:t>
      </w:r>
      <w:proofErr w:type="spellStart"/>
      <w:r w:rsidRPr="00F13C23">
        <w:rPr>
          <w:rFonts w:ascii="Times New Roman" w:hAnsi="Times New Roman" w:cs="Times New Roman"/>
          <w:sz w:val="24"/>
          <w:szCs w:val="24"/>
        </w:rPr>
        <w:t>Diffusibility</w:t>
      </w:r>
      <w:proofErr w:type="spellEnd"/>
      <w:r w:rsidRPr="00F13C23">
        <w:rPr>
          <w:rFonts w:ascii="Times New Roman" w:hAnsi="Times New Roman" w:cs="Times New Roman"/>
          <w:sz w:val="24"/>
          <w:szCs w:val="24"/>
        </w:rPr>
        <w:t xml:space="preserve"> of chemicals, availability of nutrients and degree of spatial structuring are the environmental conditions that influence the </w:t>
      </w:r>
      <w:r w:rsidR="00F13C23" w:rsidRPr="00F13C23">
        <w:rPr>
          <w:rFonts w:ascii="Times New Roman" w:hAnsi="Times New Roman" w:cs="Times New Roman"/>
          <w:sz w:val="24"/>
          <w:szCs w:val="24"/>
        </w:rPr>
        <w:t>evolutiona</w:t>
      </w:r>
      <w:r w:rsidR="005C0596">
        <w:rPr>
          <w:rFonts w:ascii="Times New Roman" w:hAnsi="Times New Roman" w:cs="Times New Roman"/>
          <w:sz w:val="24"/>
          <w:szCs w:val="24"/>
        </w:rPr>
        <w:t xml:space="preserve">ry fate of these interactions </w:t>
      </w:r>
      <w:r w:rsidR="005C0596" w:rsidRPr="005C0596">
        <w:rPr>
          <w:rFonts w:ascii="Times New Roman" w:hAnsi="Times New Roman" w:cs="Times New Roman"/>
          <w:color w:val="222222"/>
          <w:sz w:val="24"/>
          <w:szCs w:val="24"/>
        </w:rPr>
        <w:t>(</w:t>
      </w:r>
      <w:proofErr w:type="spellStart"/>
      <w:r w:rsidR="005C0596" w:rsidRPr="005C0596">
        <w:rPr>
          <w:rFonts w:ascii="Times New Roman" w:hAnsi="Times New Roman" w:cs="Times New Roman"/>
          <w:color w:val="222222"/>
          <w:sz w:val="24"/>
          <w:szCs w:val="24"/>
        </w:rPr>
        <w:t>D’souza</w:t>
      </w:r>
      <w:proofErr w:type="spellEnd"/>
      <w:r w:rsidR="005C0596" w:rsidRPr="005C0596">
        <w:rPr>
          <w:rFonts w:ascii="Times New Roman" w:hAnsi="Times New Roman" w:cs="Times New Roman"/>
          <w:color w:val="222222"/>
          <w:sz w:val="24"/>
          <w:szCs w:val="24"/>
        </w:rPr>
        <w:t xml:space="preserve"> </w:t>
      </w:r>
      <w:r w:rsidR="005C0596" w:rsidRPr="005C0596">
        <w:rPr>
          <w:rFonts w:ascii="Times New Roman" w:hAnsi="Times New Roman" w:cs="Times New Roman"/>
          <w:i/>
          <w:color w:val="222222"/>
          <w:sz w:val="24"/>
          <w:szCs w:val="24"/>
        </w:rPr>
        <w:t>et al.,</w:t>
      </w:r>
      <w:r w:rsidR="005C0596" w:rsidRPr="005C0596">
        <w:rPr>
          <w:rFonts w:ascii="Times New Roman" w:hAnsi="Times New Roman" w:cs="Times New Roman"/>
          <w:color w:val="222222"/>
          <w:sz w:val="24"/>
          <w:szCs w:val="24"/>
        </w:rPr>
        <w:t xml:space="preserve"> 2018).</w:t>
      </w:r>
    </w:p>
    <w:p w:rsidR="00DF2C31" w:rsidRDefault="00ED7E3D" w:rsidP="00E879C6">
      <w:pPr>
        <w:jc w:val="both"/>
        <w:rPr>
          <w:rFonts w:ascii="Times New Roman" w:hAnsi="Times New Roman" w:cs="Times New Roman"/>
          <w:sz w:val="24"/>
          <w:szCs w:val="24"/>
        </w:rPr>
      </w:pPr>
      <w:r>
        <w:rPr>
          <w:rFonts w:ascii="Times New Roman" w:hAnsi="Times New Roman" w:cs="Times New Roman"/>
          <w:sz w:val="24"/>
          <w:szCs w:val="24"/>
        </w:rPr>
        <w:t xml:space="preserve">Performing a biosynthetic function consumes resources that become unavailable to other cellular processes. </w:t>
      </w:r>
      <w:r w:rsidR="00CF7A66">
        <w:rPr>
          <w:rFonts w:ascii="Times New Roman" w:hAnsi="Times New Roman" w:cs="Times New Roman"/>
          <w:sz w:val="24"/>
          <w:szCs w:val="24"/>
        </w:rPr>
        <w:t xml:space="preserve">Absence of a particular function can result in reallocation of resources to </w:t>
      </w:r>
      <w:r w:rsidR="00CF7A66">
        <w:rPr>
          <w:rFonts w:ascii="Times New Roman" w:hAnsi="Times New Roman" w:cs="Times New Roman"/>
          <w:sz w:val="24"/>
          <w:szCs w:val="24"/>
        </w:rPr>
        <w:lastRenderedPageBreak/>
        <w:t xml:space="preserve">some other pathway. </w:t>
      </w:r>
      <w:r w:rsidR="00214737">
        <w:rPr>
          <w:rFonts w:ascii="Times New Roman" w:hAnsi="Times New Roman" w:cs="Times New Roman"/>
          <w:sz w:val="24"/>
          <w:szCs w:val="24"/>
        </w:rPr>
        <w:t xml:space="preserve">Metabolic flux distribution </w:t>
      </w:r>
      <w:r w:rsidR="00AA3A7D">
        <w:rPr>
          <w:rFonts w:ascii="Times New Roman" w:hAnsi="Times New Roman" w:cs="Times New Roman"/>
          <w:sz w:val="24"/>
          <w:szCs w:val="24"/>
        </w:rPr>
        <w:t xml:space="preserve">can </w:t>
      </w:r>
      <w:r w:rsidR="004D2386">
        <w:rPr>
          <w:rFonts w:ascii="Times New Roman" w:hAnsi="Times New Roman" w:cs="Times New Roman"/>
          <w:sz w:val="24"/>
          <w:szCs w:val="24"/>
        </w:rPr>
        <w:t>be</w:t>
      </w:r>
      <w:r w:rsidR="00D92EC4">
        <w:rPr>
          <w:rFonts w:ascii="Times New Roman" w:hAnsi="Times New Roman" w:cs="Times New Roman"/>
          <w:sz w:val="24"/>
          <w:szCs w:val="24"/>
        </w:rPr>
        <w:t xml:space="preserve"> studied</w:t>
      </w:r>
      <w:r w:rsidR="004D2386">
        <w:rPr>
          <w:rFonts w:ascii="Times New Roman" w:hAnsi="Times New Roman" w:cs="Times New Roman"/>
          <w:sz w:val="24"/>
          <w:szCs w:val="24"/>
        </w:rPr>
        <w:t xml:space="preserve"> to estimate the cost for a particular biosynthetic reactio</w:t>
      </w:r>
      <w:r w:rsidR="00CF7A66">
        <w:rPr>
          <w:rFonts w:ascii="Times New Roman" w:hAnsi="Times New Roman" w:cs="Times New Roman"/>
          <w:sz w:val="24"/>
          <w:szCs w:val="24"/>
        </w:rPr>
        <w:t xml:space="preserve">n. </w:t>
      </w:r>
      <w:r w:rsidR="0065011F">
        <w:rPr>
          <w:rFonts w:ascii="Times New Roman" w:hAnsi="Times New Roman" w:cs="Times New Roman"/>
          <w:sz w:val="24"/>
          <w:szCs w:val="24"/>
        </w:rPr>
        <w:t xml:space="preserve">The metabolite production cost is influenced by the structure of the metabolic network. Other factors that affect the production cost are the substrate preference of a particular species and spatial structure of the community. </w:t>
      </w:r>
      <w:r w:rsidR="00513CC7">
        <w:rPr>
          <w:rFonts w:ascii="Times New Roman" w:hAnsi="Times New Roman" w:cs="Times New Roman"/>
          <w:sz w:val="24"/>
          <w:szCs w:val="24"/>
        </w:rPr>
        <w:t>A heterogeneous distribution of nutrients leads to unequal access among the communities.</w:t>
      </w:r>
      <w:r w:rsidR="0065011F">
        <w:rPr>
          <w:rFonts w:ascii="Times New Roman" w:hAnsi="Times New Roman" w:cs="Times New Roman"/>
          <w:sz w:val="24"/>
          <w:szCs w:val="24"/>
        </w:rPr>
        <w:t xml:space="preserve"> The </w:t>
      </w:r>
      <w:r w:rsidR="00E879C6">
        <w:rPr>
          <w:rFonts w:ascii="Times New Roman" w:hAnsi="Times New Roman" w:cs="Times New Roman"/>
          <w:sz w:val="24"/>
          <w:szCs w:val="24"/>
        </w:rPr>
        <w:t xml:space="preserve">During metabolic division of labour, a one partner overexpresses a metabolite, while another co-operator expresses another. </w:t>
      </w:r>
      <w:r w:rsidR="00CF7A66">
        <w:rPr>
          <w:rFonts w:ascii="Times New Roman" w:hAnsi="Times New Roman" w:cs="Times New Roman"/>
          <w:sz w:val="24"/>
          <w:szCs w:val="24"/>
        </w:rPr>
        <w:t>On comparing the costs incurred during autonomous production with that incurred during</w:t>
      </w:r>
      <w:r w:rsidR="00E879C6">
        <w:rPr>
          <w:rFonts w:ascii="Times New Roman" w:hAnsi="Times New Roman" w:cs="Times New Roman"/>
          <w:sz w:val="24"/>
          <w:szCs w:val="24"/>
        </w:rPr>
        <w:t xml:space="preserve"> division of labour, if the energy saved is lesser in the latter, the cooperative interactions get evolutionary preference. T</w:t>
      </w:r>
      <w:r w:rsidR="00E879C6" w:rsidRPr="00E879C6">
        <w:rPr>
          <w:rFonts w:ascii="Times New Roman" w:hAnsi="Times New Roman" w:cs="Times New Roman"/>
          <w:sz w:val="24"/>
          <w:szCs w:val="24"/>
        </w:rPr>
        <w:t>rading</w:t>
      </w:r>
      <w:r w:rsidR="00E879C6">
        <w:rPr>
          <w:rFonts w:ascii="Times New Roman" w:hAnsi="Times New Roman" w:cs="Times New Roman"/>
          <w:sz w:val="24"/>
          <w:szCs w:val="24"/>
        </w:rPr>
        <w:t xml:space="preserve"> of metabolites may therefore allow </w:t>
      </w:r>
      <w:r w:rsidR="00E879C6" w:rsidRPr="00E879C6">
        <w:rPr>
          <w:rFonts w:ascii="Times New Roman" w:hAnsi="Times New Roman" w:cs="Times New Roman"/>
          <w:sz w:val="24"/>
          <w:szCs w:val="24"/>
        </w:rPr>
        <w:t xml:space="preserve">bacteria </w:t>
      </w:r>
      <w:r w:rsidR="00E879C6">
        <w:rPr>
          <w:rFonts w:ascii="Times New Roman" w:hAnsi="Times New Roman" w:cs="Times New Roman"/>
          <w:sz w:val="24"/>
          <w:szCs w:val="24"/>
        </w:rPr>
        <w:t>to increase resource efficiency by segregating the conflictin</w:t>
      </w:r>
      <w:r w:rsidR="005C0596">
        <w:rPr>
          <w:rFonts w:ascii="Times New Roman" w:hAnsi="Times New Roman" w:cs="Times New Roman"/>
          <w:sz w:val="24"/>
          <w:szCs w:val="24"/>
        </w:rPr>
        <w:t xml:space="preserve">g pathways into separate cells </w:t>
      </w:r>
      <w:r w:rsidR="005C0596" w:rsidRPr="005C0596">
        <w:rPr>
          <w:rFonts w:ascii="Times New Roman" w:hAnsi="Times New Roman" w:cs="Times New Roman"/>
          <w:color w:val="222222"/>
          <w:sz w:val="24"/>
          <w:szCs w:val="24"/>
        </w:rPr>
        <w:t>(</w:t>
      </w:r>
      <w:proofErr w:type="spellStart"/>
      <w:r w:rsidR="005C0596" w:rsidRPr="005C0596">
        <w:rPr>
          <w:rFonts w:ascii="Times New Roman" w:hAnsi="Times New Roman" w:cs="Times New Roman"/>
          <w:color w:val="222222"/>
          <w:sz w:val="24"/>
          <w:szCs w:val="24"/>
        </w:rPr>
        <w:t>D’souza</w:t>
      </w:r>
      <w:proofErr w:type="spellEnd"/>
      <w:r w:rsidR="005C0596" w:rsidRPr="005C0596">
        <w:rPr>
          <w:rFonts w:ascii="Times New Roman" w:hAnsi="Times New Roman" w:cs="Times New Roman"/>
          <w:color w:val="222222"/>
          <w:sz w:val="24"/>
          <w:szCs w:val="24"/>
        </w:rPr>
        <w:t xml:space="preserve"> </w:t>
      </w:r>
      <w:r w:rsidR="005C0596" w:rsidRPr="005C0596">
        <w:rPr>
          <w:rFonts w:ascii="Times New Roman" w:hAnsi="Times New Roman" w:cs="Times New Roman"/>
          <w:i/>
          <w:color w:val="222222"/>
          <w:sz w:val="24"/>
          <w:szCs w:val="24"/>
        </w:rPr>
        <w:t>et al.,</w:t>
      </w:r>
      <w:r w:rsidR="005C0596" w:rsidRPr="005C0596">
        <w:rPr>
          <w:rFonts w:ascii="Times New Roman" w:hAnsi="Times New Roman" w:cs="Times New Roman"/>
          <w:color w:val="222222"/>
          <w:sz w:val="24"/>
          <w:szCs w:val="24"/>
        </w:rPr>
        <w:t xml:space="preserve"> 2018).</w:t>
      </w:r>
    </w:p>
    <w:p w:rsidR="00513CC7" w:rsidRDefault="00513CC7" w:rsidP="00513CC7">
      <w:pPr>
        <w:keepNext/>
        <w:jc w:val="center"/>
      </w:pPr>
      <w:r>
        <w:rPr>
          <w:noProof/>
          <w:lang w:eastAsia="en-IN"/>
        </w:rPr>
        <w:drawing>
          <wp:inline distT="0" distB="0" distL="0" distR="0" wp14:anchorId="2CA65D69" wp14:editId="055A5FA9">
            <wp:extent cx="2743200" cy="258936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324" cy="2600812"/>
                    </a:xfrm>
                    <a:prstGeom prst="rect">
                      <a:avLst/>
                    </a:prstGeom>
                  </pic:spPr>
                </pic:pic>
              </a:graphicData>
            </a:graphic>
          </wp:inline>
        </w:drawing>
      </w:r>
    </w:p>
    <w:p w:rsidR="00513CC7" w:rsidRPr="00AB122F" w:rsidRDefault="00513CC7" w:rsidP="00513CC7">
      <w:pPr>
        <w:pStyle w:val="Caption"/>
        <w:jc w:val="right"/>
        <w:rPr>
          <w:rFonts w:ascii="Times New Roman" w:hAnsi="Times New Roman" w:cs="Times New Roman"/>
          <w:color w:val="auto"/>
          <w:sz w:val="24"/>
          <w:szCs w:val="24"/>
        </w:rPr>
      </w:pPr>
      <w:r w:rsidRPr="00513CC7">
        <w:rPr>
          <w:rFonts w:ascii="Times New Roman" w:hAnsi="Times New Roman" w:cs="Times New Roman"/>
          <w:color w:val="auto"/>
          <w:sz w:val="24"/>
          <w:szCs w:val="24"/>
        </w:rPr>
        <w:t xml:space="preserve">Figure 3. Economics of microbial metabolic trade and the role of comparative advantages </w:t>
      </w:r>
      <w:r w:rsidRPr="00AB122F">
        <w:rPr>
          <w:rFonts w:ascii="Times New Roman" w:hAnsi="Times New Roman" w:cs="Times New Roman"/>
          <w:color w:val="auto"/>
          <w:sz w:val="24"/>
          <w:szCs w:val="24"/>
        </w:rPr>
        <w:t>(</w:t>
      </w:r>
      <w:r w:rsidRPr="00AB122F">
        <w:rPr>
          <w:rFonts w:ascii="Times New Roman" w:hAnsi="Times New Roman" w:cs="Times New Roman"/>
          <w:color w:val="auto"/>
          <w:sz w:val="24"/>
          <w:szCs w:val="24"/>
          <w:shd w:val="clear" w:color="auto" w:fill="FFFFFF"/>
        </w:rPr>
        <w:t>D'Souza et al., 2018)</w:t>
      </w:r>
    </w:p>
    <w:p w:rsidR="00DF2C31" w:rsidRPr="00AB122F" w:rsidRDefault="0085758A" w:rsidP="00513CC7">
      <w:pPr>
        <w:jc w:val="both"/>
        <w:rPr>
          <w:rFonts w:ascii="Times New Roman" w:hAnsi="Times New Roman" w:cs="Times New Roman"/>
          <w:sz w:val="24"/>
          <w:szCs w:val="24"/>
        </w:rPr>
      </w:pPr>
      <w:r w:rsidRPr="00AB122F">
        <w:rPr>
          <w:rFonts w:ascii="Times New Roman" w:hAnsi="Times New Roman" w:cs="Times New Roman"/>
          <w:sz w:val="24"/>
          <w:szCs w:val="24"/>
        </w:rPr>
        <w:t>While the above points discuss</w:t>
      </w:r>
      <w:r w:rsidR="00513CC7" w:rsidRPr="00AB122F">
        <w:rPr>
          <w:rFonts w:ascii="Times New Roman" w:hAnsi="Times New Roman" w:cs="Times New Roman"/>
          <w:sz w:val="24"/>
          <w:szCs w:val="24"/>
        </w:rPr>
        <w:t xml:space="preserve"> the fitness benefits of the cross</w:t>
      </w:r>
      <w:r w:rsidRPr="00AB122F">
        <w:rPr>
          <w:rFonts w:ascii="Times New Roman" w:hAnsi="Times New Roman" w:cs="Times New Roman"/>
          <w:sz w:val="24"/>
          <w:szCs w:val="24"/>
        </w:rPr>
        <w:t>-feeding interactions, they do not explain the evolution of these interact</w:t>
      </w:r>
      <w:r w:rsidR="00AF04EE" w:rsidRPr="00AB122F">
        <w:rPr>
          <w:rFonts w:ascii="Times New Roman" w:hAnsi="Times New Roman" w:cs="Times New Roman"/>
          <w:sz w:val="24"/>
          <w:szCs w:val="24"/>
        </w:rPr>
        <w:t xml:space="preserve">ions in an isolated population of non-cooperating cells. </w:t>
      </w:r>
    </w:p>
    <w:p w:rsidR="00AF04EE" w:rsidRDefault="00AF04EE" w:rsidP="00513CC7">
      <w:pPr>
        <w:jc w:val="both"/>
        <w:rPr>
          <w:rFonts w:ascii="Times New Roman" w:hAnsi="Times New Roman" w:cs="Times New Roman"/>
          <w:sz w:val="24"/>
          <w:szCs w:val="24"/>
        </w:rPr>
      </w:pPr>
      <w:r w:rsidRPr="00AB122F">
        <w:rPr>
          <w:rFonts w:ascii="Times New Roman" w:hAnsi="Times New Roman" w:cs="Times New Roman"/>
          <w:sz w:val="24"/>
          <w:szCs w:val="24"/>
        </w:rPr>
        <w:t>Metabolic leakage can be considered as the first step towards evolution of metabolic interactions. Many biochemical functions are leaky meaning the products are released into the external environment making them available to the</w:t>
      </w:r>
      <w:r w:rsidR="00AB122F" w:rsidRPr="00AB122F">
        <w:rPr>
          <w:rFonts w:ascii="Times New Roman" w:hAnsi="Times New Roman" w:cs="Times New Roman"/>
          <w:sz w:val="24"/>
          <w:szCs w:val="24"/>
        </w:rPr>
        <w:t xml:space="preserve"> neighbouring</w:t>
      </w:r>
      <w:r w:rsidRPr="00AB122F">
        <w:rPr>
          <w:rFonts w:ascii="Times New Roman" w:hAnsi="Times New Roman" w:cs="Times New Roman"/>
          <w:sz w:val="24"/>
          <w:szCs w:val="24"/>
        </w:rPr>
        <w:t xml:space="preserve"> cells </w:t>
      </w:r>
      <w:r w:rsidR="00AB122F" w:rsidRPr="00AB122F">
        <w:rPr>
          <w:rFonts w:ascii="Times New Roman" w:hAnsi="Times New Roman" w:cs="Times New Roman"/>
          <w:sz w:val="24"/>
          <w:szCs w:val="24"/>
        </w:rPr>
        <w:t>who can take</w:t>
      </w:r>
      <w:r w:rsidRPr="00AB122F">
        <w:rPr>
          <w:rFonts w:ascii="Times New Roman" w:hAnsi="Times New Roman" w:cs="Times New Roman"/>
          <w:sz w:val="24"/>
          <w:szCs w:val="24"/>
        </w:rPr>
        <w:t xml:space="preserve"> </w:t>
      </w:r>
      <w:r w:rsidR="00AB122F" w:rsidRPr="00AB122F">
        <w:rPr>
          <w:rFonts w:ascii="Times New Roman" w:hAnsi="Times New Roman" w:cs="Times New Roman"/>
          <w:sz w:val="24"/>
          <w:szCs w:val="24"/>
        </w:rPr>
        <w:t xml:space="preserve">advantage of the released resources saving the costs for producing these themselves. This leads to evolution of unidirectional by-product cross feeding interaction. </w:t>
      </w:r>
    </w:p>
    <w:p w:rsidR="009A22C0" w:rsidRDefault="009A22C0" w:rsidP="00513CC7">
      <w:pPr>
        <w:jc w:val="both"/>
        <w:rPr>
          <w:rFonts w:ascii="Times New Roman" w:hAnsi="Times New Roman" w:cs="Times New Roman"/>
          <w:sz w:val="24"/>
          <w:szCs w:val="24"/>
        </w:rPr>
      </w:pPr>
      <w:r>
        <w:rPr>
          <w:rFonts w:ascii="Times New Roman" w:hAnsi="Times New Roman" w:cs="Times New Roman"/>
          <w:sz w:val="24"/>
          <w:szCs w:val="24"/>
        </w:rPr>
        <w:t xml:space="preserve">Obligate metabolic interactions can evolve through the mutational loss of a conditionally essential biosynthetic genes producing </w:t>
      </w:r>
      <w:proofErr w:type="spellStart"/>
      <w:r>
        <w:rPr>
          <w:rFonts w:ascii="Times New Roman" w:hAnsi="Times New Roman" w:cs="Times New Roman"/>
          <w:sz w:val="24"/>
          <w:szCs w:val="24"/>
        </w:rPr>
        <w:t>auxotrophs</w:t>
      </w:r>
      <w:proofErr w:type="spellEnd"/>
      <w:r>
        <w:rPr>
          <w:rFonts w:ascii="Times New Roman" w:hAnsi="Times New Roman" w:cs="Times New Roman"/>
          <w:sz w:val="24"/>
          <w:szCs w:val="24"/>
        </w:rPr>
        <w:t xml:space="preserve"> in the population with reduced genome sizes. </w:t>
      </w:r>
      <w:r w:rsidR="007D1B65">
        <w:rPr>
          <w:rFonts w:ascii="Times New Roman" w:hAnsi="Times New Roman" w:cs="Times New Roman"/>
          <w:sz w:val="24"/>
          <w:szCs w:val="24"/>
        </w:rPr>
        <w:t xml:space="preserve">This process is called genome streamlining. </w:t>
      </w:r>
      <w:r w:rsidR="003B3292">
        <w:rPr>
          <w:rFonts w:ascii="Times New Roman" w:hAnsi="Times New Roman" w:cs="Times New Roman"/>
          <w:sz w:val="24"/>
          <w:szCs w:val="24"/>
        </w:rPr>
        <w:t>Shutting down the endogenous machinery thereby saves the associated energy costs, ribosome costs, protein and carbon costs. T</w:t>
      </w:r>
      <w:r>
        <w:rPr>
          <w:rFonts w:ascii="Times New Roman" w:hAnsi="Times New Roman" w:cs="Times New Roman"/>
          <w:sz w:val="24"/>
          <w:szCs w:val="24"/>
        </w:rPr>
        <w:t xml:space="preserve">he loss of metabolic genes </w:t>
      </w:r>
      <w:r w:rsidR="003B3292">
        <w:rPr>
          <w:rFonts w:ascii="Times New Roman" w:hAnsi="Times New Roman" w:cs="Times New Roman"/>
          <w:sz w:val="24"/>
          <w:szCs w:val="24"/>
        </w:rPr>
        <w:t>confers a fitness advantage</w:t>
      </w:r>
      <w:r>
        <w:rPr>
          <w:rFonts w:ascii="Times New Roman" w:hAnsi="Times New Roman" w:cs="Times New Roman"/>
          <w:sz w:val="24"/>
          <w:szCs w:val="24"/>
        </w:rPr>
        <w:t xml:space="preserve"> on the cells when the nutrients are available in the external environment. The trait also gets fixed by random genetic drift occurring in a small population. </w:t>
      </w:r>
    </w:p>
    <w:p w:rsidR="003B3292" w:rsidRPr="00AB122F" w:rsidRDefault="003B3292" w:rsidP="0083046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By-product reciprocity interactions get fixed when </w:t>
      </w:r>
      <w:r w:rsidR="00830468">
        <w:rPr>
          <w:rFonts w:ascii="Times New Roman" w:hAnsi="Times New Roman" w:cs="Times New Roman"/>
          <w:sz w:val="24"/>
          <w:szCs w:val="24"/>
        </w:rPr>
        <w:t>one</w:t>
      </w:r>
      <w:r>
        <w:rPr>
          <w:rFonts w:ascii="Times New Roman" w:hAnsi="Times New Roman" w:cs="Times New Roman"/>
          <w:sz w:val="24"/>
          <w:szCs w:val="24"/>
        </w:rPr>
        <w:t xml:space="preserve"> organism producing the costly metabolite </w:t>
      </w:r>
      <w:r w:rsidR="00830468">
        <w:rPr>
          <w:rFonts w:ascii="Times New Roman" w:hAnsi="Times New Roman" w:cs="Times New Roman"/>
          <w:sz w:val="24"/>
          <w:szCs w:val="24"/>
        </w:rPr>
        <w:t>overexpresses</w:t>
      </w:r>
      <w:r>
        <w:rPr>
          <w:rFonts w:ascii="Times New Roman" w:hAnsi="Times New Roman" w:cs="Times New Roman"/>
          <w:sz w:val="24"/>
          <w:szCs w:val="24"/>
        </w:rPr>
        <w:t xml:space="preserve"> that simultaneously enhances the </w:t>
      </w:r>
      <w:r w:rsidR="00830468">
        <w:rPr>
          <w:rFonts w:ascii="Times New Roman" w:hAnsi="Times New Roman" w:cs="Times New Roman"/>
          <w:sz w:val="24"/>
          <w:szCs w:val="24"/>
        </w:rPr>
        <w:t xml:space="preserve">growth of the dependent organism which then supplies more of its by-products to the cooperating organism. levels. This </w:t>
      </w:r>
      <w:r w:rsidR="00830468" w:rsidRPr="00830468">
        <w:rPr>
          <w:rFonts w:ascii="Times New Roman" w:hAnsi="Times New Roman" w:cs="Times New Roman"/>
          <w:sz w:val="24"/>
          <w:szCs w:val="24"/>
        </w:rPr>
        <w:t>automatic feed-back</w:t>
      </w:r>
      <w:r w:rsidR="00830468">
        <w:rPr>
          <w:rFonts w:ascii="Times New Roman" w:hAnsi="Times New Roman" w:cs="Times New Roman"/>
          <w:sz w:val="24"/>
          <w:szCs w:val="24"/>
        </w:rPr>
        <w:t xml:space="preserve"> therefore</w:t>
      </w:r>
      <w:r w:rsidR="00830468" w:rsidRPr="00830468">
        <w:rPr>
          <w:rFonts w:ascii="Times New Roman" w:hAnsi="Times New Roman" w:cs="Times New Roman"/>
          <w:sz w:val="24"/>
          <w:szCs w:val="24"/>
        </w:rPr>
        <w:t xml:space="preserve"> not only st</w:t>
      </w:r>
      <w:r w:rsidR="00830468">
        <w:rPr>
          <w:rFonts w:ascii="Times New Roman" w:hAnsi="Times New Roman" w:cs="Times New Roman"/>
          <w:sz w:val="24"/>
          <w:szCs w:val="24"/>
        </w:rPr>
        <w:t xml:space="preserve">abilizes the costly cooperative </w:t>
      </w:r>
      <w:r w:rsidR="00830468" w:rsidRPr="00830468">
        <w:rPr>
          <w:rFonts w:ascii="Times New Roman" w:hAnsi="Times New Roman" w:cs="Times New Roman"/>
          <w:sz w:val="24"/>
          <w:szCs w:val="24"/>
        </w:rPr>
        <w:t xml:space="preserve">investment, but also paves the way </w:t>
      </w:r>
      <w:r w:rsidR="00830468">
        <w:rPr>
          <w:rFonts w:ascii="Times New Roman" w:hAnsi="Times New Roman" w:cs="Times New Roman"/>
          <w:sz w:val="24"/>
          <w:szCs w:val="24"/>
        </w:rPr>
        <w:t xml:space="preserve">for the evolution of reciprocal </w:t>
      </w:r>
      <w:r w:rsidR="00830468" w:rsidRPr="00830468">
        <w:rPr>
          <w:rFonts w:ascii="Times New Roman" w:hAnsi="Times New Roman" w:cs="Times New Roman"/>
          <w:sz w:val="24"/>
          <w:szCs w:val="24"/>
        </w:rPr>
        <w:t>cooperative cross-feeding interactions.</w:t>
      </w:r>
    </w:p>
    <w:p w:rsidR="00641354" w:rsidRPr="00D92EC4" w:rsidRDefault="00C54D54" w:rsidP="009A1CD0">
      <w:pPr>
        <w:jc w:val="both"/>
        <w:rPr>
          <w:rFonts w:ascii="Times New Roman" w:hAnsi="Times New Roman" w:cs="Times New Roman"/>
          <w:sz w:val="24"/>
          <w:szCs w:val="24"/>
        </w:rPr>
      </w:pPr>
      <w:proofErr w:type="spellStart"/>
      <w:r w:rsidRPr="00D92EC4">
        <w:rPr>
          <w:rFonts w:ascii="Times New Roman" w:hAnsi="Times New Roman" w:cs="Times New Roman"/>
          <w:sz w:val="24"/>
          <w:szCs w:val="24"/>
        </w:rPr>
        <w:t>Cooperators</w:t>
      </w:r>
      <w:proofErr w:type="spellEnd"/>
      <w:r w:rsidRPr="00D92EC4">
        <w:rPr>
          <w:rFonts w:ascii="Times New Roman" w:hAnsi="Times New Roman" w:cs="Times New Roman"/>
          <w:sz w:val="24"/>
          <w:szCs w:val="24"/>
        </w:rPr>
        <w:t xml:space="preserve"> and non-</w:t>
      </w:r>
      <w:proofErr w:type="spellStart"/>
      <w:r w:rsidRPr="00D92EC4">
        <w:rPr>
          <w:rFonts w:ascii="Times New Roman" w:hAnsi="Times New Roman" w:cs="Times New Roman"/>
          <w:sz w:val="24"/>
          <w:szCs w:val="24"/>
        </w:rPr>
        <w:t>cooperators</w:t>
      </w:r>
      <w:proofErr w:type="spellEnd"/>
      <w:r w:rsidRPr="00D92EC4">
        <w:rPr>
          <w:rFonts w:ascii="Times New Roman" w:hAnsi="Times New Roman" w:cs="Times New Roman"/>
          <w:sz w:val="24"/>
          <w:szCs w:val="24"/>
        </w:rPr>
        <w:t xml:space="preserve"> have equal probability to access public goods. Ho</w:t>
      </w:r>
      <w:r w:rsidR="00433CC0" w:rsidRPr="00D92EC4">
        <w:rPr>
          <w:rFonts w:ascii="Times New Roman" w:hAnsi="Times New Roman" w:cs="Times New Roman"/>
          <w:sz w:val="24"/>
          <w:szCs w:val="24"/>
        </w:rPr>
        <w:t xml:space="preserve">wever, natural selection predicts dominance of the non-cooperating genotypes leading to the collapse of the cooperating types. Therefore, appropriate steps that ensures exchange of metabolites among the co-operators </w:t>
      </w:r>
      <w:r w:rsidR="00B31EC7" w:rsidRPr="00D92EC4">
        <w:rPr>
          <w:rFonts w:ascii="Times New Roman" w:hAnsi="Times New Roman" w:cs="Times New Roman"/>
          <w:sz w:val="24"/>
          <w:szCs w:val="24"/>
        </w:rPr>
        <w:t>need to be implemented. These mechanisms increase the probability of cooperative phenotypes interacting with co-operators and decrease the chance of encountering non-</w:t>
      </w:r>
      <w:proofErr w:type="spellStart"/>
      <w:r w:rsidR="00B31EC7" w:rsidRPr="00D92EC4">
        <w:rPr>
          <w:rFonts w:ascii="Times New Roman" w:hAnsi="Times New Roman" w:cs="Times New Roman"/>
          <w:sz w:val="24"/>
          <w:szCs w:val="24"/>
        </w:rPr>
        <w:t>cooperators</w:t>
      </w:r>
      <w:proofErr w:type="spellEnd"/>
      <w:r w:rsidR="00B31EC7" w:rsidRPr="00D92EC4">
        <w:rPr>
          <w:rFonts w:ascii="Times New Roman" w:hAnsi="Times New Roman" w:cs="Times New Roman"/>
          <w:sz w:val="24"/>
          <w:szCs w:val="24"/>
        </w:rPr>
        <w:t>, a concept called positive assortment. Positive assortment can be achieved by physical localisation to inc</w:t>
      </w:r>
      <w:r w:rsidR="00B34DBC" w:rsidRPr="00D92EC4">
        <w:rPr>
          <w:rFonts w:ascii="Times New Roman" w:hAnsi="Times New Roman" w:cs="Times New Roman"/>
          <w:sz w:val="24"/>
          <w:szCs w:val="24"/>
        </w:rPr>
        <w:t xml:space="preserve">rease the probability of interactions among the co-operators (partner fidelity) and by partner choice, that facilitates the localization and association of the partners </w:t>
      </w:r>
      <w:r w:rsidR="00D92EC4" w:rsidRPr="00D92EC4">
        <w:rPr>
          <w:rFonts w:ascii="Times New Roman" w:hAnsi="Times New Roman" w:cs="Times New Roman"/>
          <w:sz w:val="24"/>
          <w:szCs w:val="24"/>
        </w:rPr>
        <w:t>or anta</w:t>
      </w:r>
      <w:r w:rsidR="00B34DBC" w:rsidRPr="00D92EC4">
        <w:rPr>
          <w:rFonts w:ascii="Times New Roman" w:hAnsi="Times New Roman" w:cs="Times New Roman"/>
          <w:sz w:val="24"/>
          <w:szCs w:val="24"/>
        </w:rPr>
        <w:t xml:space="preserve">gonizes the non-co-operators. </w:t>
      </w:r>
    </w:p>
    <w:p w:rsidR="006F23B7" w:rsidRPr="009B646F" w:rsidRDefault="006F23B7" w:rsidP="000C22F1">
      <w:pPr>
        <w:rPr>
          <w:rFonts w:ascii="Times New Roman" w:hAnsi="Times New Roman" w:cs="Times New Roman"/>
          <w:b/>
          <w:sz w:val="24"/>
          <w:szCs w:val="24"/>
        </w:rPr>
      </w:pPr>
      <w:r w:rsidRPr="009B646F">
        <w:rPr>
          <w:rFonts w:ascii="Times New Roman" w:hAnsi="Times New Roman" w:cs="Times New Roman"/>
          <w:b/>
          <w:sz w:val="24"/>
          <w:szCs w:val="24"/>
        </w:rPr>
        <w:t xml:space="preserve">Previous </w:t>
      </w:r>
      <w:r w:rsidR="009B646F" w:rsidRPr="009B646F">
        <w:rPr>
          <w:rFonts w:ascii="Times New Roman" w:hAnsi="Times New Roman" w:cs="Times New Roman"/>
          <w:b/>
          <w:sz w:val="24"/>
          <w:szCs w:val="24"/>
        </w:rPr>
        <w:t>Studies</w:t>
      </w:r>
    </w:p>
    <w:p w:rsidR="008E6998" w:rsidRDefault="008E6998" w:rsidP="0066099C">
      <w:pPr>
        <w:jc w:val="both"/>
        <w:rPr>
          <w:rFonts w:ascii="Times New Roman" w:hAnsi="Times New Roman" w:cs="Times New Roman"/>
          <w:sz w:val="24"/>
          <w:szCs w:val="24"/>
        </w:rPr>
      </w:pPr>
      <w:proofErr w:type="spellStart"/>
      <w:r w:rsidRPr="000C22F1">
        <w:rPr>
          <w:rFonts w:ascii="Times New Roman" w:hAnsi="Times New Roman" w:cs="Times New Roman"/>
          <w:sz w:val="24"/>
          <w:szCs w:val="24"/>
        </w:rPr>
        <w:t>Pande</w:t>
      </w:r>
      <w:proofErr w:type="spellEnd"/>
      <w:r w:rsidRPr="000C22F1">
        <w:rPr>
          <w:rFonts w:ascii="Times New Roman" w:hAnsi="Times New Roman" w:cs="Times New Roman"/>
          <w:sz w:val="24"/>
          <w:szCs w:val="24"/>
        </w:rPr>
        <w:t xml:space="preserve"> </w:t>
      </w:r>
      <w:r w:rsidRPr="000C22F1">
        <w:rPr>
          <w:rFonts w:ascii="Times New Roman" w:hAnsi="Times New Roman" w:cs="Times New Roman"/>
          <w:i/>
          <w:sz w:val="24"/>
          <w:szCs w:val="24"/>
        </w:rPr>
        <w:t xml:space="preserve">et al., </w:t>
      </w:r>
      <w:r w:rsidRPr="000C22F1">
        <w:rPr>
          <w:rFonts w:ascii="Times New Roman" w:hAnsi="Times New Roman" w:cs="Times New Roman"/>
          <w:sz w:val="24"/>
          <w:szCs w:val="24"/>
        </w:rPr>
        <w:t>(2014) investigated the fitness consequences resulting from the splitting of metabolic functions among two genotypes and the vulnerability of co-operators cross feeding interactions to exploitation by non</w:t>
      </w:r>
      <w:r w:rsidR="000C22F1" w:rsidRPr="000C22F1">
        <w:rPr>
          <w:rFonts w:ascii="Times New Roman" w:hAnsi="Times New Roman" w:cs="Times New Roman"/>
          <w:sz w:val="24"/>
          <w:szCs w:val="24"/>
        </w:rPr>
        <w:t>-</w:t>
      </w:r>
      <w:r w:rsidRPr="000C22F1">
        <w:rPr>
          <w:rFonts w:ascii="Times New Roman" w:hAnsi="Times New Roman" w:cs="Times New Roman"/>
          <w:sz w:val="24"/>
          <w:szCs w:val="24"/>
        </w:rPr>
        <w:t xml:space="preserve">co-operators. </w:t>
      </w:r>
      <w:r w:rsidR="0054618E" w:rsidRPr="000C22F1">
        <w:rPr>
          <w:rFonts w:ascii="Times New Roman" w:hAnsi="Times New Roman" w:cs="Times New Roman"/>
          <w:sz w:val="24"/>
          <w:szCs w:val="24"/>
        </w:rPr>
        <w:t>The study i</w:t>
      </w:r>
      <w:r w:rsidR="000C22F1">
        <w:rPr>
          <w:rFonts w:ascii="Times New Roman" w:hAnsi="Times New Roman" w:cs="Times New Roman"/>
          <w:sz w:val="24"/>
          <w:szCs w:val="24"/>
        </w:rPr>
        <w:t xml:space="preserve">nvolved genetically engineering </w:t>
      </w:r>
      <w:proofErr w:type="gramStart"/>
      <w:r w:rsidR="000C22F1" w:rsidRPr="0066099C">
        <w:rPr>
          <w:rFonts w:ascii="Times New Roman" w:hAnsi="Times New Roman" w:cs="Times New Roman"/>
          <w:i/>
          <w:sz w:val="24"/>
          <w:szCs w:val="24"/>
        </w:rPr>
        <w:t>E.coli</w:t>
      </w:r>
      <w:proofErr w:type="gramEnd"/>
      <w:r w:rsidR="000C22F1">
        <w:rPr>
          <w:rFonts w:ascii="Times New Roman" w:hAnsi="Times New Roman" w:cs="Times New Roman"/>
          <w:sz w:val="24"/>
          <w:szCs w:val="24"/>
        </w:rPr>
        <w:t xml:space="preserve"> to </w:t>
      </w:r>
      <w:r w:rsidR="00D74CBA">
        <w:rPr>
          <w:rFonts w:ascii="Times New Roman" w:hAnsi="Times New Roman" w:cs="Times New Roman"/>
          <w:sz w:val="24"/>
          <w:szCs w:val="24"/>
        </w:rPr>
        <w:t xml:space="preserve">characterise obligate dependency of both partners and to determine the cost of metabolite over-production. The interaction based on reciprocal exchange </w:t>
      </w:r>
      <w:r w:rsidR="00174A84">
        <w:rPr>
          <w:rFonts w:ascii="Times New Roman" w:hAnsi="Times New Roman" w:cs="Times New Roman"/>
          <w:sz w:val="24"/>
          <w:szCs w:val="24"/>
        </w:rPr>
        <w:t>of amino acids synthesised by the two strains w</w:t>
      </w:r>
      <w:r w:rsidR="006408E6">
        <w:rPr>
          <w:rFonts w:ascii="Times New Roman" w:hAnsi="Times New Roman" w:cs="Times New Roman"/>
          <w:sz w:val="24"/>
          <w:szCs w:val="24"/>
        </w:rPr>
        <w:t>as studied. They observed an amino acid production levels that was four times higher in cross feeding strains than that seen in single gene deletion mutants. The cross feeding consortia could persist in the presence of non-</w:t>
      </w:r>
      <w:proofErr w:type="spellStart"/>
      <w:r w:rsidR="006408E6">
        <w:rPr>
          <w:rFonts w:ascii="Times New Roman" w:hAnsi="Times New Roman" w:cs="Times New Roman"/>
          <w:sz w:val="24"/>
          <w:szCs w:val="24"/>
        </w:rPr>
        <w:t>cooperators</w:t>
      </w:r>
      <w:proofErr w:type="spellEnd"/>
      <w:r w:rsidR="006408E6">
        <w:rPr>
          <w:rFonts w:ascii="Times New Roman" w:hAnsi="Times New Roman" w:cs="Times New Roman"/>
          <w:sz w:val="24"/>
          <w:szCs w:val="24"/>
        </w:rPr>
        <w:t xml:space="preserve">-wild type and </w:t>
      </w:r>
      <w:proofErr w:type="spellStart"/>
      <w:r w:rsidR="006408E6">
        <w:rPr>
          <w:rFonts w:ascii="Times New Roman" w:hAnsi="Times New Roman" w:cs="Times New Roman"/>
          <w:sz w:val="24"/>
          <w:szCs w:val="24"/>
        </w:rPr>
        <w:t>auxotrophs</w:t>
      </w:r>
      <w:proofErr w:type="spellEnd"/>
      <w:r w:rsidR="006408E6">
        <w:rPr>
          <w:rFonts w:ascii="Times New Roman" w:hAnsi="Times New Roman" w:cs="Times New Roman"/>
          <w:sz w:val="24"/>
          <w:szCs w:val="24"/>
        </w:rPr>
        <w:t xml:space="preserve">. </w:t>
      </w:r>
      <w:r w:rsidR="0066099C">
        <w:rPr>
          <w:rFonts w:ascii="Times New Roman" w:hAnsi="Times New Roman" w:cs="Times New Roman"/>
          <w:sz w:val="24"/>
          <w:szCs w:val="24"/>
        </w:rPr>
        <w:t xml:space="preserve">The competitive assay experiment showed that the cross-feeding consortia has a stronger ability to invade </w:t>
      </w:r>
      <w:proofErr w:type="spellStart"/>
      <w:r w:rsidR="0066099C">
        <w:rPr>
          <w:rFonts w:ascii="Times New Roman" w:hAnsi="Times New Roman" w:cs="Times New Roman"/>
          <w:sz w:val="24"/>
          <w:szCs w:val="24"/>
        </w:rPr>
        <w:t>auxotrophs</w:t>
      </w:r>
      <w:proofErr w:type="spellEnd"/>
      <w:r w:rsidR="0066099C">
        <w:rPr>
          <w:rFonts w:ascii="Times New Roman" w:hAnsi="Times New Roman" w:cs="Times New Roman"/>
          <w:sz w:val="24"/>
          <w:szCs w:val="24"/>
        </w:rPr>
        <w:t>. Their</w:t>
      </w:r>
      <w:r w:rsidR="0066099C" w:rsidRPr="0066099C">
        <w:rPr>
          <w:rFonts w:ascii="Times New Roman" w:hAnsi="Times New Roman" w:cs="Times New Roman"/>
          <w:sz w:val="24"/>
          <w:szCs w:val="24"/>
        </w:rPr>
        <w:t xml:space="preserve"> results provide evidence for a significant fitness advantage of obligate cross-feeding relative to metabolic autonomy and suggest that the metabolic cross-feeding interactions can stably coexist with </w:t>
      </w:r>
      <w:r w:rsidR="0066099C">
        <w:rPr>
          <w:rFonts w:ascii="Times New Roman" w:hAnsi="Times New Roman" w:cs="Times New Roman"/>
          <w:sz w:val="24"/>
          <w:szCs w:val="24"/>
        </w:rPr>
        <w:t xml:space="preserve">other, </w:t>
      </w:r>
      <w:proofErr w:type="spellStart"/>
      <w:r w:rsidR="0066099C">
        <w:rPr>
          <w:rFonts w:ascii="Times New Roman" w:hAnsi="Times New Roman" w:cs="Times New Roman"/>
          <w:sz w:val="24"/>
          <w:szCs w:val="24"/>
        </w:rPr>
        <w:t>noncooperating</w:t>
      </w:r>
      <w:proofErr w:type="spellEnd"/>
      <w:r w:rsidR="0066099C">
        <w:rPr>
          <w:rFonts w:ascii="Times New Roman" w:hAnsi="Times New Roman" w:cs="Times New Roman"/>
          <w:sz w:val="24"/>
          <w:szCs w:val="24"/>
        </w:rPr>
        <w:t xml:space="preserve"> genotypes, </w:t>
      </w:r>
      <w:r w:rsidR="0066099C" w:rsidRPr="0066099C">
        <w:rPr>
          <w:rFonts w:ascii="Times New Roman" w:hAnsi="Times New Roman" w:cs="Times New Roman"/>
          <w:sz w:val="24"/>
          <w:szCs w:val="24"/>
        </w:rPr>
        <w:t>even in the absence of spatial structure.</w:t>
      </w:r>
    </w:p>
    <w:p w:rsidR="0066099C" w:rsidRDefault="0066099C" w:rsidP="0066099C">
      <w:pPr>
        <w:jc w:val="both"/>
        <w:rPr>
          <w:rFonts w:ascii="Times New Roman" w:hAnsi="Times New Roman" w:cs="Times New Roman"/>
          <w:sz w:val="24"/>
          <w:szCs w:val="24"/>
        </w:rPr>
      </w:pPr>
      <w:r>
        <w:rPr>
          <w:rFonts w:ascii="Times New Roman" w:hAnsi="Times New Roman" w:cs="Times New Roman"/>
          <w:sz w:val="24"/>
          <w:szCs w:val="24"/>
        </w:rPr>
        <w:t xml:space="preserve">Estrela </w:t>
      </w:r>
      <w:r>
        <w:rPr>
          <w:rFonts w:ascii="Times New Roman" w:hAnsi="Times New Roman" w:cs="Times New Roman"/>
          <w:i/>
          <w:sz w:val="24"/>
          <w:szCs w:val="24"/>
        </w:rPr>
        <w:t>et al</w:t>
      </w:r>
      <w:r>
        <w:rPr>
          <w:rFonts w:ascii="Times New Roman" w:hAnsi="Times New Roman" w:cs="Times New Roman"/>
          <w:sz w:val="24"/>
          <w:szCs w:val="24"/>
        </w:rPr>
        <w:t xml:space="preserve">., (2016) </w:t>
      </w:r>
      <w:r w:rsidR="00D37F77">
        <w:rPr>
          <w:rFonts w:ascii="Times New Roman" w:hAnsi="Times New Roman" w:cs="Times New Roman"/>
          <w:sz w:val="24"/>
          <w:szCs w:val="24"/>
        </w:rPr>
        <w:t xml:space="preserve">studied the drivers of metabolic interdependencies and explored the reasons of losing function that makes an organism dependent on other organisms. They modelled the effect of privatization level, cost incurred and essentiality of functions on the interaction between organisms. </w:t>
      </w:r>
      <w:r w:rsidR="00D44A6F">
        <w:rPr>
          <w:rFonts w:ascii="Times New Roman" w:hAnsi="Times New Roman" w:cs="Times New Roman"/>
          <w:sz w:val="24"/>
          <w:szCs w:val="24"/>
        </w:rPr>
        <w:t xml:space="preserve">It was found that mutual interdependency was favoured at intermediate levels of privatization, one-way dependency at low levels of privatization when loss of function benefits increased. </w:t>
      </w:r>
    </w:p>
    <w:p w:rsidR="009C781E" w:rsidRDefault="007136FC" w:rsidP="0066099C">
      <w:pPr>
        <w:jc w:val="both"/>
        <w:rPr>
          <w:rFonts w:ascii="Times New Roman" w:hAnsi="Times New Roman" w:cs="Times New Roman"/>
          <w:sz w:val="24"/>
          <w:szCs w:val="24"/>
        </w:rPr>
      </w:pPr>
      <w:r>
        <w:rPr>
          <w:rFonts w:ascii="Times New Roman" w:hAnsi="Times New Roman" w:cs="Times New Roman"/>
          <w:sz w:val="24"/>
          <w:szCs w:val="24"/>
        </w:rPr>
        <w:t xml:space="preserve">Synthetically engineered </w:t>
      </w:r>
      <w:proofErr w:type="gramStart"/>
      <w:r w:rsidRPr="007136FC">
        <w:rPr>
          <w:rFonts w:ascii="Times New Roman" w:hAnsi="Times New Roman" w:cs="Times New Roman"/>
          <w:i/>
          <w:sz w:val="24"/>
          <w:szCs w:val="24"/>
        </w:rPr>
        <w:t>E.coli</w:t>
      </w:r>
      <w:proofErr w:type="gramEnd"/>
      <w:r w:rsidRPr="007136FC">
        <w:rPr>
          <w:rFonts w:ascii="Times New Roman" w:hAnsi="Times New Roman" w:cs="Times New Roman"/>
          <w:i/>
          <w:sz w:val="24"/>
          <w:szCs w:val="24"/>
        </w:rPr>
        <w:t xml:space="preserve"> </w:t>
      </w:r>
      <w:r>
        <w:rPr>
          <w:rFonts w:ascii="Times New Roman" w:hAnsi="Times New Roman" w:cs="Times New Roman"/>
          <w:sz w:val="24"/>
          <w:szCs w:val="24"/>
        </w:rPr>
        <w:t xml:space="preserve">auxotrophic for leucine and lysine production were investigated  for cooperative interactions. Adaptive evolution of the </w:t>
      </w:r>
      <w:proofErr w:type="spellStart"/>
      <w:r>
        <w:rPr>
          <w:rFonts w:ascii="Times New Roman" w:hAnsi="Times New Roman" w:cs="Times New Roman"/>
          <w:sz w:val="24"/>
          <w:szCs w:val="24"/>
        </w:rPr>
        <w:t>auxotrophs</w:t>
      </w:r>
      <w:proofErr w:type="spellEnd"/>
      <w:r>
        <w:rPr>
          <w:rFonts w:ascii="Times New Roman" w:hAnsi="Times New Roman" w:cs="Times New Roman"/>
          <w:sz w:val="24"/>
          <w:szCs w:val="24"/>
        </w:rPr>
        <w:t xml:space="preserve"> yielded enhanced growth rate. Increase in growth rates was also achieved in co-culture using independently evolved strains, however the community structure differed in both the experiments. It was observed that the evolved </w:t>
      </w:r>
      <w:proofErr w:type="spellStart"/>
      <w:r>
        <w:rPr>
          <w:rFonts w:ascii="Times New Roman" w:hAnsi="Times New Roman" w:cs="Times New Roman"/>
          <w:sz w:val="24"/>
          <w:szCs w:val="24"/>
        </w:rPr>
        <w:t>auxotrophs</w:t>
      </w:r>
      <w:proofErr w:type="spellEnd"/>
      <w:r>
        <w:rPr>
          <w:rFonts w:ascii="Times New Roman" w:hAnsi="Times New Roman" w:cs="Times New Roman"/>
          <w:sz w:val="24"/>
          <w:szCs w:val="24"/>
        </w:rPr>
        <w:t xml:space="preserve"> showed a higher growth rate in co-culture, while the rates decreased when grown as mono-cultures (Zhang </w:t>
      </w:r>
      <w:r>
        <w:rPr>
          <w:rFonts w:ascii="Times New Roman" w:hAnsi="Times New Roman" w:cs="Times New Roman"/>
          <w:i/>
          <w:sz w:val="24"/>
          <w:szCs w:val="24"/>
        </w:rPr>
        <w:t>et al</w:t>
      </w:r>
      <w:r>
        <w:rPr>
          <w:rFonts w:ascii="Times New Roman" w:hAnsi="Times New Roman" w:cs="Times New Roman"/>
          <w:sz w:val="24"/>
          <w:szCs w:val="24"/>
        </w:rPr>
        <w:t xml:space="preserve">., 2014). </w:t>
      </w:r>
    </w:p>
    <w:p w:rsidR="009B646F" w:rsidRPr="007136FC" w:rsidRDefault="009B646F" w:rsidP="0066099C">
      <w:pPr>
        <w:jc w:val="both"/>
        <w:rPr>
          <w:rFonts w:ascii="Times New Roman" w:hAnsi="Times New Roman" w:cs="Times New Roman"/>
          <w:sz w:val="24"/>
          <w:szCs w:val="24"/>
        </w:rPr>
      </w:pPr>
      <w:r>
        <w:rPr>
          <w:rFonts w:ascii="Times New Roman" w:hAnsi="Times New Roman" w:cs="Times New Roman"/>
          <w:sz w:val="24"/>
          <w:szCs w:val="24"/>
        </w:rPr>
        <w:t xml:space="preserve">The experimental studies are conducted in a laboratory using genetically engineered strains that are cultured on synthetic media. The composition of these are different from the natural </w:t>
      </w:r>
      <w:r>
        <w:rPr>
          <w:rFonts w:ascii="Times New Roman" w:hAnsi="Times New Roman" w:cs="Times New Roman"/>
          <w:sz w:val="24"/>
          <w:szCs w:val="24"/>
        </w:rPr>
        <w:lastRenderedPageBreak/>
        <w:t xml:space="preserve">ecosystems. The dynamics of various biological parameters (metabolic factors) influencing the interactions also vary under in-vitro conditions. </w:t>
      </w:r>
    </w:p>
    <w:p w:rsidR="005C0596" w:rsidRDefault="005C0596" w:rsidP="009A1CD0">
      <w:pPr>
        <w:jc w:val="both"/>
        <w:rPr>
          <w:rFonts w:ascii="Times New Roman" w:hAnsi="Times New Roman" w:cs="Times New Roman"/>
          <w:b/>
          <w:sz w:val="24"/>
          <w:szCs w:val="24"/>
        </w:rPr>
      </w:pPr>
    </w:p>
    <w:p w:rsidR="00D92EC4" w:rsidRPr="005C0596" w:rsidRDefault="00D92EC4" w:rsidP="009A1CD0">
      <w:pPr>
        <w:jc w:val="both"/>
        <w:rPr>
          <w:rFonts w:ascii="Times New Roman" w:hAnsi="Times New Roman" w:cs="Times New Roman"/>
          <w:b/>
          <w:sz w:val="24"/>
          <w:szCs w:val="24"/>
        </w:rPr>
      </w:pPr>
      <w:r w:rsidRPr="005C0596">
        <w:rPr>
          <w:rFonts w:ascii="Times New Roman" w:hAnsi="Times New Roman" w:cs="Times New Roman"/>
          <w:b/>
          <w:sz w:val="24"/>
          <w:szCs w:val="24"/>
        </w:rPr>
        <w:t>Que</w:t>
      </w:r>
      <w:r w:rsidR="009B646F" w:rsidRPr="005C0596">
        <w:rPr>
          <w:rFonts w:ascii="Times New Roman" w:hAnsi="Times New Roman" w:cs="Times New Roman"/>
          <w:b/>
          <w:sz w:val="24"/>
          <w:szCs w:val="24"/>
        </w:rPr>
        <w:t>stion definition</w:t>
      </w:r>
      <w:r w:rsidR="005C0596">
        <w:rPr>
          <w:rFonts w:ascii="Times New Roman" w:hAnsi="Times New Roman" w:cs="Times New Roman"/>
          <w:b/>
          <w:sz w:val="24"/>
          <w:szCs w:val="24"/>
        </w:rPr>
        <w:t xml:space="preserve"> and Approach</w:t>
      </w:r>
    </w:p>
    <w:p w:rsidR="006F23B7" w:rsidRPr="008E6998" w:rsidRDefault="00D92EC4" w:rsidP="006F23B7">
      <w:pPr>
        <w:jc w:val="both"/>
        <w:rPr>
          <w:rFonts w:ascii="Times New Roman" w:hAnsi="Times New Roman" w:cs="Times New Roman"/>
          <w:sz w:val="24"/>
          <w:szCs w:val="24"/>
        </w:rPr>
      </w:pPr>
      <w:r w:rsidRPr="008E6998">
        <w:rPr>
          <w:rFonts w:ascii="Times New Roman" w:hAnsi="Times New Roman" w:cs="Times New Roman"/>
          <w:sz w:val="24"/>
          <w:szCs w:val="24"/>
        </w:rPr>
        <w:t xml:space="preserve">Section 2 describes the probable reasons for the evolution </w:t>
      </w:r>
      <w:r w:rsidR="008A3CC0" w:rsidRPr="008E6998">
        <w:rPr>
          <w:rFonts w:ascii="Times New Roman" w:hAnsi="Times New Roman" w:cs="Times New Roman"/>
          <w:sz w:val="24"/>
          <w:szCs w:val="24"/>
        </w:rPr>
        <w:t xml:space="preserve">and persistence </w:t>
      </w:r>
      <w:r w:rsidRPr="008E6998">
        <w:rPr>
          <w:rFonts w:ascii="Times New Roman" w:hAnsi="Times New Roman" w:cs="Times New Roman"/>
          <w:sz w:val="24"/>
          <w:szCs w:val="24"/>
        </w:rPr>
        <w:t>of cross-feeding inter</w:t>
      </w:r>
      <w:r w:rsidR="008A3CC0" w:rsidRPr="008E6998">
        <w:rPr>
          <w:rFonts w:ascii="Times New Roman" w:hAnsi="Times New Roman" w:cs="Times New Roman"/>
          <w:sz w:val="24"/>
          <w:szCs w:val="24"/>
        </w:rPr>
        <w:t xml:space="preserve">actions in natural ecosystems, despite natural selection routing for the dominance of non-co-operators for the increased fitness benefits owing to the economic utilization of resources. The objective </w:t>
      </w:r>
      <w:r w:rsidR="002A2D5C" w:rsidRPr="008E6998">
        <w:rPr>
          <w:rFonts w:ascii="Times New Roman" w:hAnsi="Times New Roman" w:cs="Times New Roman"/>
          <w:sz w:val="24"/>
          <w:szCs w:val="24"/>
        </w:rPr>
        <w:t xml:space="preserve">is to understand the fitness associated with these interactions by </w:t>
      </w:r>
      <w:r w:rsidR="006F23B7" w:rsidRPr="008E6998">
        <w:rPr>
          <w:rFonts w:ascii="Times New Roman" w:hAnsi="Times New Roman" w:cs="Times New Roman"/>
          <w:sz w:val="24"/>
          <w:szCs w:val="24"/>
        </w:rPr>
        <w:t>determining</w:t>
      </w:r>
    </w:p>
    <w:p w:rsidR="002A2D5C" w:rsidRPr="008E6998" w:rsidRDefault="00840EE2" w:rsidP="006F23B7">
      <w:pPr>
        <w:pStyle w:val="ListParagraph"/>
        <w:numPr>
          <w:ilvl w:val="0"/>
          <w:numId w:val="9"/>
        </w:numPr>
        <w:jc w:val="both"/>
        <w:rPr>
          <w:rFonts w:ascii="Times New Roman" w:hAnsi="Times New Roman" w:cs="Times New Roman"/>
          <w:sz w:val="24"/>
          <w:szCs w:val="24"/>
        </w:rPr>
      </w:pPr>
      <w:r w:rsidRPr="008E6998">
        <w:rPr>
          <w:rFonts w:ascii="Times New Roman" w:hAnsi="Times New Roman" w:cs="Times New Roman"/>
          <w:sz w:val="24"/>
          <w:szCs w:val="24"/>
        </w:rPr>
        <w:t>Fitness associated with overproduction of enzymes catalysing two consecutive steps in a bio</w:t>
      </w:r>
      <w:r w:rsidR="00C20C09" w:rsidRPr="008E6998">
        <w:rPr>
          <w:rFonts w:ascii="Times New Roman" w:hAnsi="Times New Roman" w:cs="Times New Roman"/>
          <w:sz w:val="24"/>
          <w:szCs w:val="24"/>
        </w:rPr>
        <w:t xml:space="preserve">synthetic reaction by the partners of a cooperative cross feeding interaction. Comparing the cost incurred </w:t>
      </w:r>
      <w:r w:rsidR="00890204" w:rsidRPr="008E6998">
        <w:rPr>
          <w:rFonts w:ascii="Times New Roman" w:hAnsi="Times New Roman" w:cs="Times New Roman"/>
          <w:sz w:val="24"/>
          <w:szCs w:val="24"/>
        </w:rPr>
        <w:t xml:space="preserve">by the biosynthesis function in a prototroph and two cooperating </w:t>
      </w:r>
      <w:proofErr w:type="spellStart"/>
      <w:r w:rsidR="00890204" w:rsidRPr="008E6998">
        <w:rPr>
          <w:rFonts w:ascii="Times New Roman" w:hAnsi="Times New Roman" w:cs="Times New Roman"/>
          <w:sz w:val="24"/>
          <w:szCs w:val="24"/>
        </w:rPr>
        <w:t>auxotrophs</w:t>
      </w:r>
      <w:proofErr w:type="spellEnd"/>
      <w:r w:rsidR="00890204" w:rsidRPr="008E6998">
        <w:rPr>
          <w:rFonts w:ascii="Times New Roman" w:hAnsi="Times New Roman" w:cs="Times New Roman"/>
          <w:sz w:val="24"/>
          <w:szCs w:val="24"/>
        </w:rPr>
        <w:t xml:space="preserve"> (assuming a nutrient limited environment).</w:t>
      </w:r>
    </w:p>
    <w:p w:rsidR="008A3CC0" w:rsidRPr="008E6998" w:rsidRDefault="006F23B7" w:rsidP="00D44A6F">
      <w:pPr>
        <w:pStyle w:val="ListParagraph"/>
        <w:numPr>
          <w:ilvl w:val="0"/>
          <w:numId w:val="9"/>
        </w:numPr>
        <w:jc w:val="both"/>
        <w:rPr>
          <w:rFonts w:ascii="Times New Roman" w:hAnsi="Times New Roman" w:cs="Times New Roman"/>
          <w:sz w:val="24"/>
          <w:szCs w:val="24"/>
        </w:rPr>
      </w:pPr>
      <w:r w:rsidRPr="008E6998">
        <w:rPr>
          <w:rFonts w:ascii="Times New Roman" w:hAnsi="Times New Roman" w:cs="Times New Roman"/>
          <w:sz w:val="24"/>
          <w:szCs w:val="24"/>
        </w:rPr>
        <w:t xml:space="preserve">Optimum amount of resources required for functioning of a prototroph, an overproducer and an auxotroph. Studying the fitness associated in a biosynthetic pathway with n (say 3) number of metabolites. </w:t>
      </w:r>
    </w:p>
    <w:p w:rsidR="009B646F" w:rsidRDefault="009B646F" w:rsidP="009B646F">
      <w:pPr>
        <w:jc w:val="both"/>
        <w:rPr>
          <w:rFonts w:ascii="Times New Roman" w:hAnsi="Times New Roman" w:cs="Times New Roman"/>
          <w:sz w:val="28"/>
          <w:szCs w:val="28"/>
        </w:rPr>
      </w:pPr>
    </w:p>
    <w:p w:rsidR="0047168D" w:rsidRPr="009B646F" w:rsidRDefault="009B646F" w:rsidP="009B646F">
      <w:pPr>
        <w:jc w:val="both"/>
        <w:rPr>
          <w:rFonts w:ascii="Times New Roman" w:hAnsi="Times New Roman" w:cs="Times New Roman"/>
          <w:b/>
          <w:sz w:val="28"/>
          <w:szCs w:val="28"/>
        </w:rPr>
      </w:pPr>
      <w:r>
        <w:rPr>
          <w:rFonts w:ascii="Times New Roman" w:hAnsi="Times New Roman" w:cs="Times New Roman"/>
          <w:b/>
          <w:sz w:val="28"/>
          <w:szCs w:val="28"/>
        </w:rPr>
        <w:t>References</w:t>
      </w:r>
    </w:p>
    <w:p w:rsidR="0047168D" w:rsidRDefault="0047168D" w:rsidP="00655872">
      <w:pPr>
        <w:rPr>
          <w:rFonts w:ascii="Times New Roman" w:hAnsi="Times New Roman" w:cs="Times New Roman"/>
          <w:color w:val="222222"/>
          <w:sz w:val="24"/>
          <w:szCs w:val="24"/>
          <w:shd w:val="clear" w:color="auto" w:fill="FFFFFF"/>
        </w:rPr>
      </w:pPr>
      <w:r w:rsidRPr="004D4618">
        <w:rPr>
          <w:rFonts w:ascii="Times New Roman" w:hAnsi="Times New Roman" w:cs="Times New Roman"/>
          <w:color w:val="222222"/>
          <w:sz w:val="24"/>
          <w:szCs w:val="24"/>
          <w:shd w:val="clear" w:color="auto" w:fill="FFFFFF"/>
        </w:rPr>
        <w:t xml:space="preserve">D'Souza, G., </w:t>
      </w:r>
      <w:proofErr w:type="spellStart"/>
      <w:r w:rsidRPr="004D4618">
        <w:rPr>
          <w:rFonts w:ascii="Times New Roman" w:hAnsi="Times New Roman" w:cs="Times New Roman"/>
          <w:color w:val="222222"/>
          <w:sz w:val="24"/>
          <w:szCs w:val="24"/>
          <w:shd w:val="clear" w:color="auto" w:fill="FFFFFF"/>
        </w:rPr>
        <w:t>Shitut</w:t>
      </w:r>
      <w:proofErr w:type="spellEnd"/>
      <w:r w:rsidRPr="004D4618">
        <w:rPr>
          <w:rFonts w:ascii="Times New Roman" w:hAnsi="Times New Roman" w:cs="Times New Roman"/>
          <w:color w:val="222222"/>
          <w:sz w:val="24"/>
          <w:szCs w:val="24"/>
          <w:shd w:val="clear" w:color="auto" w:fill="FFFFFF"/>
        </w:rPr>
        <w:t xml:space="preserve">, S., </w:t>
      </w:r>
      <w:proofErr w:type="spellStart"/>
      <w:r w:rsidRPr="004D4618">
        <w:rPr>
          <w:rFonts w:ascii="Times New Roman" w:hAnsi="Times New Roman" w:cs="Times New Roman"/>
          <w:color w:val="222222"/>
          <w:sz w:val="24"/>
          <w:szCs w:val="24"/>
          <w:shd w:val="clear" w:color="auto" w:fill="FFFFFF"/>
        </w:rPr>
        <w:t>Preussger</w:t>
      </w:r>
      <w:proofErr w:type="spellEnd"/>
      <w:r w:rsidRPr="004D4618">
        <w:rPr>
          <w:rFonts w:ascii="Times New Roman" w:hAnsi="Times New Roman" w:cs="Times New Roman"/>
          <w:color w:val="222222"/>
          <w:sz w:val="24"/>
          <w:szCs w:val="24"/>
          <w:shd w:val="clear" w:color="auto" w:fill="FFFFFF"/>
        </w:rPr>
        <w:t xml:space="preserve">, D., </w:t>
      </w:r>
      <w:proofErr w:type="spellStart"/>
      <w:r w:rsidRPr="004D4618">
        <w:rPr>
          <w:rFonts w:ascii="Times New Roman" w:hAnsi="Times New Roman" w:cs="Times New Roman"/>
          <w:color w:val="222222"/>
          <w:sz w:val="24"/>
          <w:szCs w:val="24"/>
          <w:shd w:val="clear" w:color="auto" w:fill="FFFFFF"/>
        </w:rPr>
        <w:t>Yousif</w:t>
      </w:r>
      <w:proofErr w:type="spellEnd"/>
      <w:r w:rsidRPr="004D4618">
        <w:rPr>
          <w:rFonts w:ascii="Times New Roman" w:hAnsi="Times New Roman" w:cs="Times New Roman"/>
          <w:color w:val="222222"/>
          <w:sz w:val="24"/>
          <w:szCs w:val="24"/>
          <w:shd w:val="clear" w:color="auto" w:fill="FFFFFF"/>
        </w:rPr>
        <w:t xml:space="preserve">, G., </w:t>
      </w:r>
      <w:proofErr w:type="spellStart"/>
      <w:r w:rsidRPr="004D4618">
        <w:rPr>
          <w:rFonts w:ascii="Times New Roman" w:hAnsi="Times New Roman" w:cs="Times New Roman"/>
          <w:color w:val="222222"/>
          <w:sz w:val="24"/>
          <w:szCs w:val="24"/>
          <w:shd w:val="clear" w:color="auto" w:fill="FFFFFF"/>
        </w:rPr>
        <w:t>Waschina</w:t>
      </w:r>
      <w:proofErr w:type="spellEnd"/>
      <w:r w:rsidRPr="004D4618">
        <w:rPr>
          <w:rFonts w:ascii="Times New Roman" w:hAnsi="Times New Roman" w:cs="Times New Roman"/>
          <w:color w:val="222222"/>
          <w:sz w:val="24"/>
          <w:szCs w:val="24"/>
          <w:shd w:val="clear" w:color="auto" w:fill="FFFFFF"/>
        </w:rPr>
        <w:t xml:space="preserve">, S., &amp; </w:t>
      </w:r>
      <w:proofErr w:type="spellStart"/>
      <w:r w:rsidRPr="004D4618">
        <w:rPr>
          <w:rFonts w:ascii="Times New Roman" w:hAnsi="Times New Roman" w:cs="Times New Roman"/>
          <w:color w:val="222222"/>
          <w:sz w:val="24"/>
          <w:szCs w:val="24"/>
          <w:shd w:val="clear" w:color="auto" w:fill="FFFFFF"/>
        </w:rPr>
        <w:t>Kost</w:t>
      </w:r>
      <w:proofErr w:type="spellEnd"/>
      <w:r w:rsidRPr="004D4618">
        <w:rPr>
          <w:rFonts w:ascii="Times New Roman" w:hAnsi="Times New Roman" w:cs="Times New Roman"/>
          <w:color w:val="222222"/>
          <w:sz w:val="24"/>
          <w:szCs w:val="24"/>
          <w:shd w:val="clear" w:color="auto" w:fill="FFFFFF"/>
        </w:rPr>
        <w:t>, C. (2018). Ecology and evolution of metabolic cross-feeding interactions in bacteria. </w:t>
      </w:r>
      <w:r w:rsidRPr="004D4618">
        <w:rPr>
          <w:rFonts w:ascii="Times New Roman" w:hAnsi="Times New Roman" w:cs="Times New Roman"/>
          <w:i/>
          <w:iCs/>
          <w:color w:val="222222"/>
          <w:sz w:val="24"/>
          <w:szCs w:val="24"/>
          <w:shd w:val="clear" w:color="auto" w:fill="FFFFFF"/>
        </w:rPr>
        <w:t>Natural Product Reports</w:t>
      </w:r>
      <w:r w:rsidRPr="004D4618">
        <w:rPr>
          <w:rFonts w:ascii="Times New Roman" w:hAnsi="Times New Roman" w:cs="Times New Roman"/>
          <w:color w:val="222222"/>
          <w:sz w:val="24"/>
          <w:szCs w:val="24"/>
          <w:shd w:val="clear" w:color="auto" w:fill="FFFFFF"/>
        </w:rPr>
        <w:t>, </w:t>
      </w:r>
      <w:r w:rsidRPr="004D4618">
        <w:rPr>
          <w:rFonts w:ascii="Times New Roman" w:hAnsi="Times New Roman" w:cs="Times New Roman"/>
          <w:i/>
          <w:iCs/>
          <w:color w:val="222222"/>
          <w:sz w:val="24"/>
          <w:szCs w:val="24"/>
          <w:shd w:val="clear" w:color="auto" w:fill="FFFFFF"/>
        </w:rPr>
        <w:t>35</w:t>
      </w:r>
      <w:r w:rsidRPr="004D4618">
        <w:rPr>
          <w:rFonts w:ascii="Times New Roman" w:hAnsi="Times New Roman" w:cs="Times New Roman"/>
          <w:color w:val="222222"/>
          <w:sz w:val="24"/>
          <w:szCs w:val="24"/>
          <w:shd w:val="clear" w:color="auto" w:fill="FFFFFF"/>
        </w:rPr>
        <w:t>(5), 455-488.</w:t>
      </w:r>
    </w:p>
    <w:p w:rsidR="005C0596" w:rsidRPr="005C0596" w:rsidRDefault="005C0596" w:rsidP="00655872">
      <w:pPr>
        <w:rPr>
          <w:rFonts w:ascii="Times New Roman" w:hAnsi="Times New Roman" w:cs="Times New Roman"/>
          <w:color w:val="222222"/>
          <w:sz w:val="24"/>
          <w:szCs w:val="24"/>
          <w:shd w:val="clear" w:color="auto" w:fill="FFFFFF"/>
        </w:rPr>
      </w:pPr>
      <w:r w:rsidRPr="005C0596">
        <w:rPr>
          <w:rFonts w:ascii="Times New Roman" w:hAnsi="Times New Roman" w:cs="Times New Roman"/>
          <w:color w:val="222222"/>
          <w:sz w:val="24"/>
          <w:szCs w:val="24"/>
          <w:shd w:val="clear" w:color="auto" w:fill="FFFFFF"/>
        </w:rPr>
        <w:t>Estrela, S., Morris, J. J., &amp; Kerr, B. (2016). Private benefits and metabolic conflicts shape the emergence of microbial interdependencies. </w:t>
      </w:r>
      <w:r w:rsidRPr="005C0596">
        <w:rPr>
          <w:rFonts w:ascii="Times New Roman" w:hAnsi="Times New Roman" w:cs="Times New Roman"/>
          <w:i/>
          <w:iCs/>
          <w:color w:val="222222"/>
          <w:sz w:val="24"/>
          <w:szCs w:val="24"/>
          <w:shd w:val="clear" w:color="auto" w:fill="FFFFFF"/>
        </w:rPr>
        <w:t>Environmental microbiology</w:t>
      </w:r>
      <w:r w:rsidRPr="005C0596">
        <w:rPr>
          <w:rFonts w:ascii="Times New Roman" w:hAnsi="Times New Roman" w:cs="Times New Roman"/>
          <w:color w:val="222222"/>
          <w:sz w:val="24"/>
          <w:szCs w:val="24"/>
          <w:shd w:val="clear" w:color="auto" w:fill="FFFFFF"/>
        </w:rPr>
        <w:t>, </w:t>
      </w:r>
      <w:r w:rsidRPr="005C0596">
        <w:rPr>
          <w:rFonts w:ascii="Times New Roman" w:hAnsi="Times New Roman" w:cs="Times New Roman"/>
          <w:i/>
          <w:iCs/>
          <w:color w:val="222222"/>
          <w:sz w:val="24"/>
          <w:szCs w:val="24"/>
          <w:shd w:val="clear" w:color="auto" w:fill="FFFFFF"/>
        </w:rPr>
        <w:t>18</w:t>
      </w:r>
      <w:r w:rsidRPr="005C0596">
        <w:rPr>
          <w:rFonts w:ascii="Times New Roman" w:hAnsi="Times New Roman" w:cs="Times New Roman"/>
          <w:color w:val="222222"/>
          <w:sz w:val="24"/>
          <w:szCs w:val="24"/>
          <w:shd w:val="clear" w:color="auto" w:fill="FFFFFF"/>
        </w:rPr>
        <w:t>(5), 1415-1427.</w:t>
      </w:r>
    </w:p>
    <w:p w:rsidR="005C0596" w:rsidRPr="005C0596" w:rsidRDefault="005C0596" w:rsidP="00655872">
      <w:pPr>
        <w:rPr>
          <w:rFonts w:ascii="Times New Roman" w:hAnsi="Times New Roman" w:cs="Times New Roman"/>
          <w:color w:val="222222"/>
          <w:sz w:val="24"/>
          <w:szCs w:val="24"/>
          <w:shd w:val="clear" w:color="auto" w:fill="FFFFFF"/>
        </w:rPr>
      </w:pPr>
      <w:proofErr w:type="spellStart"/>
      <w:r w:rsidRPr="005C0596">
        <w:rPr>
          <w:rFonts w:ascii="Times New Roman" w:hAnsi="Times New Roman" w:cs="Times New Roman"/>
          <w:color w:val="222222"/>
          <w:sz w:val="24"/>
          <w:szCs w:val="24"/>
          <w:shd w:val="clear" w:color="auto" w:fill="FFFFFF"/>
        </w:rPr>
        <w:t>Pande</w:t>
      </w:r>
      <w:proofErr w:type="spellEnd"/>
      <w:r w:rsidRPr="005C0596">
        <w:rPr>
          <w:rFonts w:ascii="Times New Roman" w:hAnsi="Times New Roman" w:cs="Times New Roman"/>
          <w:color w:val="222222"/>
          <w:sz w:val="24"/>
          <w:szCs w:val="24"/>
          <w:shd w:val="clear" w:color="auto" w:fill="FFFFFF"/>
        </w:rPr>
        <w:t xml:space="preserve">, S., </w:t>
      </w:r>
      <w:proofErr w:type="spellStart"/>
      <w:r w:rsidRPr="005C0596">
        <w:rPr>
          <w:rFonts w:ascii="Times New Roman" w:hAnsi="Times New Roman" w:cs="Times New Roman"/>
          <w:color w:val="222222"/>
          <w:sz w:val="24"/>
          <w:szCs w:val="24"/>
          <w:shd w:val="clear" w:color="auto" w:fill="FFFFFF"/>
        </w:rPr>
        <w:t>Merker</w:t>
      </w:r>
      <w:proofErr w:type="spellEnd"/>
      <w:r w:rsidRPr="005C0596">
        <w:rPr>
          <w:rFonts w:ascii="Times New Roman" w:hAnsi="Times New Roman" w:cs="Times New Roman"/>
          <w:color w:val="222222"/>
          <w:sz w:val="24"/>
          <w:szCs w:val="24"/>
          <w:shd w:val="clear" w:color="auto" w:fill="FFFFFF"/>
        </w:rPr>
        <w:t xml:space="preserve">, H., </w:t>
      </w:r>
      <w:proofErr w:type="spellStart"/>
      <w:r w:rsidRPr="005C0596">
        <w:rPr>
          <w:rFonts w:ascii="Times New Roman" w:hAnsi="Times New Roman" w:cs="Times New Roman"/>
          <w:color w:val="222222"/>
          <w:sz w:val="24"/>
          <w:szCs w:val="24"/>
          <w:shd w:val="clear" w:color="auto" w:fill="FFFFFF"/>
        </w:rPr>
        <w:t>Bohl</w:t>
      </w:r>
      <w:proofErr w:type="spellEnd"/>
      <w:r w:rsidRPr="005C0596">
        <w:rPr>
          <w:rFonts w:ascii="Times New Roman" w:hAnsi="Times New Roman" w:cs="Times New Roman"/>
          <w:color w:val="222222"/>
          <w:sz w:val="24"/>
          <w:szCs w:val="24"/>
          <w:shd w:val="clear" w:color="auto" w:fill="FFFFFF"/>
        </w:rPr>
        <w:t xml:space="preserve">, K., </w:t>
      </w:r>
      <w:proofErr w:type="spellStart"/>
      <w:r w:rsidRPr="005C0596">
        <w:rPr>
          <w:rFonts w:ascii="Times New Roman" w:hAnsi="Times New Roman" w:cs="Times New Roman"/>
          <w:color w:val="222222"/>
          <w:sz w:val="24"/>
          <w:szCs w:val="24"/>
          <w:shd w:val="clear" w:color="auto" w:fill="FFFFFF"/>
        </w:rPr>
        <w:t>Reichelt</w:t>
      </w:r>
      <w:proofErr w:type="spellEnd"/>
      <w:r w:rsidRPr="005C0596">
        <w:rPr>
          <w:rFonts w:ascii="Times New Roman" w:hAnsi="Times New Roman" w:cs="Times New Roman"/>
          <w:color w:val="222222"/>
          <w:sz w:val="24"/>
          <w:szCs w:val="24"/>
          <w:shd w:val="clear" w:color="auto" w:fill="FFFFFF"/>
        </w:rPr>
        <w:t xml:space="preserve">, M., Schuster, S., De </w:t>
      </w:r>
      <w:proofErr w:type="spellStart"/>
      <w:r w:rsidRPr="005C0596">
        <w:rPr>
          <w:rFonts w:ascii="Times New Roman" w:hAnsi="Times New Roman" w:cs="Times New Roman"/>
          <w:color w:val="222222"/>
          <w:sz w:val="24"/>
          <w:szCs w:val="24"/>
          <w:shd w:val="clear" w:color="auto" w:fill="FFFFFF"/>
        </w:rPr>
        <w:t>Figueiredo</w:t>
      </w:r>
      <w:proofErr w:type="spellEnd"/>
      <w:r w:rsidRPr="005C0596">
        <w:rPr>
          <w:rFonts w:ascii="Times New Roman" w:hAnsi="Times New Roman" w:cs="Times New Roman"/>
          <w:color w:val="222222"/>
          <w:sz w:val="24"/>
          <w:szCs w:val="24"/>
          <w:shd w:val="clear" w:color="auto" w:fill="FFFFFF"/>
        </w:rPr>
        <w:t xml:space="preserve">, L. F., ... &amp; </w:t>
      </w:r>
      <w:proofErr w:type="spellStart"/>
      <w:r w:rsidRPr="005C0596">
        <w:rPr>
          <w:rFonts w:ascii="Times New Roman" w:hAnsi="Times New Roman" w:cs="Times New Roman"/>
          <w:color w:val="222222"/>
          <w:sz w:val="24"/>
          <w:szCs w:val="24"/>
          <w:shd w:val="clear" w:color="auto" w:fill="FFFFFF"/>
        </w:rPr>
        <w:t>Kost</w:t>
      </w:r>
      <w:proofErr w:type="spellEnd"/>
      <w:r w:rsidRPr="005C0596">
        <w:rPr>
          <w:rFonts w:ascii="Times New Roman" w:hAnsi="Times New Roman" w:cs="Times New Roman"/>
          <w:color w:val="222222"/>
          <w:sz w:val="24"/>
          <w:szCs w:val="24"/>
          <w:shd w:val="clear" w:color="auto" w:fill="FFFFFF"/>
        </w:rPr>
        <w:t>, C. (2014). Fitness and stability of obligate cross-feeding interactions that emerge upon gene loss in bacteria. </w:t>
      </w:r>
      <w:r w:rsidRPr="005C0596">
        <w:rPr>
          <w:rFonts w:ascii="Times New Roman" w:hAnsi="Times New Roman" w:cs="Times New Roman"/>
          <w:i/>
          <w:iCs/>
          <w:color w:val="222222"/>
          <w:sz w:val="24"/>
          <w:szCs w:val="24"/>
          <w:shd w:val="clear" w:color="auto" w:fill="FFFFFF"/>
        </w:rPr>
        <w:t>The ISME journal</w:t>
      </w:r>
      <w:r w:rsidRPr="005C0596">
        <w:rPr>
          <w:rFonts w:ascii="Times New Roman" w:hAnsi="Times New Roman" w:cs="Times New Roman"/>
          <w:color w:val="222222"/>
          <w:sz w:val="24"/>
          <w:szCs w:val="24"/>
          <w:shd w:val="clear" w:color="auto" w:fill="FFFFFF"/>
        </w:rPr>
        <w:t>, </w:t>
      </w:r>
      <w:r w:rsidRPr="005C0596">
        <w:rPr>
          <w:rFonts w:ascii="Times New Roman" w:hAnsi="Times New Roman" w:cs="Times New Roman"/>
          <w:i/>
          <w:iCs/>
          <w:color w:val="222222"/>
          <w:sz w:val="24"/>
          <w:szCs w:val="24"/>
          <w:shd w:val="clear" w:color="auto" w:fill="FFFFFF"/>
        </w:rPr>
        <w:t>8</w:t>
      </w:r>
      <w:r w:rsidRPr="005C0596">
        <w:rPr>
          <w:rFonts w:ascii="Times New Roman" w:hAnsi="Times New Roman" w:cs="Times New Roman"/>
          <w:color w:val="222222"/>
          <w:sz w:val="24"/>
          <w:szCs w:val="24"/>
          <w:shd w:val="clear" w:color="auto" w:fill="FFFFFF"/>
        </w:rPr>
        <w:t>(5), 953.</w:t>
      </w:r>
    </w:p>
    <w:p w:rsidR="009B646F" w:rsidRPr="009B646F" w:rsidRDefault="009B646F" w:rsidP="00655872">
      <w:pPr>
        <w:rPr>
          <w:rFonts w:ascii="Times New Roman" w:hAnsi="Times New Roman" w:cs="Times New Roman"/>
          <w:sz w:val="24"/>
          <w:szCs w:val="24"/>
        </w:rPr>
      </w:pPr>
      <w:r w:rsidRPr="009B646F">
        <w:rPr>
          <w:rFonts w:ascii="Times New Roman" w:hAnsi="Times New Roman" w:cs="Times New Roman"/>
          <w:color w:val="222222"/>
          <w:sz w:val="24"/>
          <w:szCs w:val="24"/>
          <w:shd w:val="clear" w:color="auto" w:fill="FFFFFF"/>
        </w:rPr>
        <w:t>Zhang, X., &amp; Reed, J. L. (2014). Adaptive evolution of synthetic cooperating communities improves growth performance. </w:t>
      </w:r>
      <w:proofErr w:type="spellStart"/>
      <w:r w:rsidRPr="009B646F">
        <w:rPr>
          <w:rFonts w:ascii="Times New Roman" w:hAnsi="Times New Roman" w:cs="Times New Roman"/>
          <w:i/>
          <w:iCs/>
          <w:color w:val="222222"/>
          <w:sz w:val="24"/>
          <w:szCs w:val="24"/>
          <w:shd w:val="clear" w:color="auto" w:fill="FFFFFF"/>
        </w:rPr>
        <w:t>PloS</w:t>
      </w:r>
      <w:proofErr w:type="spellEnd"/>
      <w:r w:rsidRPr="009B646F">
        <w:rPr>
          <w:rFonts w:ascii="Times New Roman" w:hAnsi="Times New Roman" w:cs="Times New Roman"/>
          <w:i/>
          <w:iCs/>
          <w:color w:val="222222"/>
          <w:sz w:val="24"/>
          <w:szCs w:val="24"/>
          <w:shd w:val="clear" w:color="auto" w:fill="FFFFFF"/>
        </w:rPr>
        <w:t xml:space="preserve"> one</w:t>
      </w:r>
      <w:r w:rsidRPr="009B646F">
        <w:rPr>
          <w:rFonts w:ascii="Times New Roman" w:hAnsi="Times New Roman" w:cs="Times New Roman"/>
          <w:color w:val="222222"/>
          <w:sz w:val="24"/>
          <w:szCs w:val="24"/>
          <w:shd w:val="clear" w:color="auto" w:fill="FFFFFF"/>
        </w:rPr>
        <w:t>, </w:t>
      </w:r>
      <w:r w:rsidRPr="009B646F">
        <w:rPr>
          <w:rFonts w:ascii="Times New Roman" w:hAnsi="Times New Roman" w:cs="Times New Roman"/>
          <w:i/>
          <w:iCs/>
          <w:color w:val="222222"/>
          <w:sz w:val="24"/>
          <w:szCs w:val="24"/>
          <w:shd w:val="clear" w:color="auto" w:fill="FFFFFF"/>
        </w:rPr>
        <w:t>9</w:t>
      </w:r>
      <w:r w:rsidRPr="009B646F">
        <w:rPr>
          <w:rFonts w:ascii="Times New Roman" w:hAnsi="Times New Roman" w:cs="Times New Roman"/>
          <w:color w:val="222222"/>
          <w:sz w:val="24"/>
          <w:szCs w:val="24"/>
          <w:shd w:val="clear" w:color="auto" w:fill="FFFFFF"/>
        </w:rPr>
        <w:t>(10), e108297.</w:t>
      </w:r>
    </w:p>
    <w:p w:rsidR="0047168D" w:rsidRDefault="0047168D" w:rsidP="00655872">
      <w:pPr>
        <w:rPr>
          <w:rFonts w:cstheme="minorHAnsi"/>
          <w:sz w:val="28"/>
          <w:szCs w:val="28"/>
        </w:rPr>
      </w:pPr>
    </w:p>
    <w:p w:rsidR="00AD17EB" w:rsidRDefault="00AD17EB" w:rsidP="00655872">
      <w:pPr>
        <w:rPr>
          <w:rFonts w:cstheme="minorHAnsi"/>
          <w:sz w:val="28"/>
          <w:szCs w:val="28"/>
        </w:rPr>
      </w:pPr>
    </w:p>
    <w:p w:rsidR="00AD17EB" w:rsidRDefault="00AD17EB" w:rsidP="00655872">
      <w:pPr>
        <w:rPr>
          <w:rFonts w:cstheme="minorHAnsi"/>
          <w:sz w:val="28"/>
          <w:szCs w:val="28"/>
        </w:rPr>
      </w:pPr>
    </w:p>
    <w:p w:rsidR="00AD17EB" w:rsidRDefault="00AD17EB" w:rsidP="00655872">
      <w:pPr>
        <w:rPr>
          <w:rFonts w:cstheme="minorHAnsi"/>
          <w:sz w:val="28"/>
          <w:szCs w:val="28"/>
        </w:rPr>
      </w:pPr>
    </w:p>
    <w:p w:rsidR="00AD17EB" w:rsidRPr="00AD17EB" w:rsidRDefault="00AD17EB" w:rsidP="00655872">
      <w:pPr>
        <w:rPr>
          <w:rFonts w:ascii="Times New Roman" w:hAnsi="Times New Roman" w:cs="Times New Roman"/>
          <w:sz w:val="24"/>
          <w:szCs w:val="24"/>
        </w:rPr>
      </w:pPr>
      <w:r w:rsidRPr="00AD17EB">
        <w:rPr>
          <w:rFonts w:ascii="Times New Roman" w:hAnsi="Times New Roman" w:cs="Times New Roman"/>
          <w:sz w:val="24"/>
          <w:szCs w:val="24"/>
        </w:rPr>
        <w:t>Submitted by:</w:t>
      </w:r>
    </w:p>
    <w:p w:rsidR="00AD17EB" w:rsidRPr="00AD17EB" w:rsidRDefault="00AD17EB" w:rsidP="00655872">
      <w:pPr>
        <w:rPr>
          <w:rFonts w:ascii="Times New Roman" w:hAnsi="Times New Roman" w:cs="Times New Roman"/>
          <w:sz w:val="24"/>
          <w:szCs w:val="24"/>
        </w:rPr>
      </w:pPr>
      <w:r w:rsidRPr="00AD17EB">
        <w:rPr>
          <w:rFonts w:ascii="Times New Roman" w:hAnsi="Times New Roman" w:cs="Times New Roman"/>
          <w:sz w:val="24"/>
          <w:szCs w:val="24"/>
        </w:rPr>
        <w:t>Krishna Nair</w:t>
      </w:r>
    </w:p>
    <w:p w:rsidR="00AD17EB" w:rsidRPr="00AD17EB" w:rsidRDefault="00AD17EB" w:rsidP="00655872">
      <w:pPr>
        <w:rPr>
          <w:rFonts w:ascii="Times New Roman" w:hAnsi="Times New Roman" w:cs="Times New Roman"/>
          <w:sz w:val="24"/>
          <w:szCs w:val="24"/>
        </w:rPr>
      </w:pPr>
      <w:r w:rsidRPr="00AD17EB">
        <w:rPr>
          <w:rFonts w:ascii="Times New Roman" w:hAnsi="Times New Roman" w:cs="Times New Roman"/>
          <w:sz w:val="24"/>
          <w:szCs w:val="24"/>
        </w:rPr>
        <w:t>184020010</w:t>
      </w:r>
      <w:bookmarkStart w:id="0" w:name="_GoBack"/>
      <w:bookmarkEnd w:id="0"/>
    </w:p>
    <w:sectPr w:rsidR="00AD17EB" w:rsidRPr="00AD1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58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BE1A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F03855"/>
    <w:multiLevelType w:val="hybridMultilevel"/>
    <w:tmpl w:val="7792BC36"/>
    <w:lvl w:ilvl="0" w:tplc="FCAAB41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444B41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50780F"/>
    <w:multiLevelType w:val="multilevel"/>
    <w:tmpl w:val="A1FE01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D148D9"/>
    <w:multiLevelType w:val="hybridMultilevel"/>
    <w:tmpl w:val="E3DCF2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EA2C38"/>
    <w:multiLevelType w:val="hybridMultilevel"/>
    <w:tmpl w:val="F462F4D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5B80DD3"/>
    <w:multiLevelType w:val="hybridMultilevel"/>
    <w:tmpl w:val="1424E538"/>
    <w:lvl w:ilvl="0" w:tplc="23748FC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D680208"/>
    <w:multiLevelType w:val="hybridMultilevel"/>
    <w:tmpl w:val="21A4DF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18"/>
    <w:rsid w:val="00050868"/>
    <w:rsid w:val="000C081B"/>
    <w:rsid w:val="000C22F1"/>
    <w:rsid w:val="000F01F8"/>
    <w:rsid w:val="00160AEA"/>
    <w:rsid w:val="00166A66"/>
    <w:rsid w:val="00174A84"/>
    <w:rsid w:val="00214737"/>
    <w:rsid w:val="002410C8"/>
    <w:rsid w:val="00276C5F"/>
    <w:rsid w:val="002A2D5C"/>
    <w:rsid w:val="002A55F4"/>
    <w:rsid w:val="0030546D"/>
    <w:rsid w:val="00320BFD"/>
    <w:rsid w:val="00370A1D"/>
    <w:rsid w:val="0039774D"/>
    <w:rsid w:val="003B3292"/>
    <w:rsid w:val="003D6E9F"/>
    <w:rsid w:val="003D7C7C"/>
    <w:rsid w:val="00402977"/>
    <w:rsid w:val="00415F06"/>
    <w:rsid w:val="00433CC0"/>
    <w:rsid w:val="00444D41"/>
    <w:rsid w:val="0046313D"/>
    <w:rsid w:val="0047168D"/>
    <w:rsid w:val="00483A06"/>
    <w:rsid w:val="004966A4"/>
    <w:rsid w:val="004D2386"/>
    <w:rsid w:val="004D4618"/>
    <w:rsid w:val="004E29F0"/>
    <w:rsid w:val="00513CC7"/>
    <w:rsid w:val="0054618E"/>
    <w:rsid w:val="005636A3"/>
    <w:rsid w:val="005C0596"/>
    <w:rsid w:val="005D1738"/>
    <w:rsid w:val="005D2E7A"/>
    <w:rsid w:val="005F5F5A"/>
    <w:rsid w:val="00625921"/>
    <w:rsid w:val="006408E6"/>
    <w:rsid w:val="00641354"/>
    <w:rsid w:val="0065011F"/>
    <w:rsid w:val="00655872"/>
    <w:rsid w:val="0066099C"/>
    <w:rsid w:val="00676691"/>
    <w:rsid w:val="0067757F"/>
    <w:rsid w:val="006C50C6"/>
    <w:rsid w:val="006E539D"/>
    <w:rsid w:val="006F23B7"/>
    <w:rsid w:val="007136FC"/>
    <w:rsid w:val="007626FF"/>
    <w:rsid w:val="007C7F01"/>
    <w:rsid w:val="007D1B65"/>
    <w:rsid w:val="00830468"/>
    <w:rsid w:val="00840EE2"/>
    <w:rsid w:val="0085758A"/>
    <w:rsid w:val="00890204"/>
    <w:rsid w:val="008A3CC0"/>
    <w:rsid w:val="008D1294"/>
    <w:rsid w:val="008E6998"/>
    <w:rsid w:val="008F4260"/>
    <w:rsid w:val="0092040E"/>
    <w:rsid w:val="009A1CD0"/>
    <w:rsid w:val="009A22C0"/>
    <w:rsid w:val="009B646F"/>
    <w:rsid w:val="009C007A"/>
    <w:rsid w:val="009C39DB"/>
    <w:rsid w:val="009C781E"/>
    <w:rsid w:val="00A016B1"/>
    <w:rsid w:val="00AA3A7D"/>
    <w:rsid w:val="00AB122F"/>
    <w:rsid w:val="00AD17EB"/>
    <w:rsid w:val="00AE2851"/>
    <w:rsid w:val="00AF04EE"/>
    <w:rsid w:val="00AF0932"/>
    <w:rsid w:val="00B216E3"/>
    <w:rsid w:val="00B31EC7"/>
    <w:rsid w:val="00B34DBC"/>
    <w:rsid w:val="00B45DAF"/>
    <w:rsid w:val="00BA63E6"/>
    <w:rsid w:val="00BD738E"/>
    <w:rsid w:val="00C20C09"/>
    <w:rsid w:val="00C4114E"/>
    <w:rsid w:val="00C54D54"/>
    <w:rsid w:val="00C63125"/>
    <w:rsid w:val="00C86445"/>
    <w:rsid w:val="00CF7A66"/>
    <w:rsid w:val="00D37F77"/>
    <w:rsid w:val="00D44A6F"/>
    <w:rsid w:val="00D74CBA"/>
    <w:rsid w:val="00D85268"/>
    <w:rsid w:val="00D92EC4"/>
    <w:rsid w:val="00DF2C31"/>
    <w:rsid w:val="00E12EB4"/>
    <w:rsid w:val="00E30F18"/>
    <w:rsid w:val="00E879C6"/>
    <w:rsid w:val="00EC7F91"/>
    <w:rsid w:val="00ED3EFE"/>
    <w:rsid w:val="00ED7E3D"/>
    <w:rsid w:val="00F13C23"/>
    <w:rsid w:val="00F40BA5"/>
    <w:rsid w:val="00F4747E"/>
    <w:rsid w:val="00FC7F58"/>
    <w:rsid w:val="00FD57DD"/>
    <w:rsid w:val="00FE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55A1"/>
  <w15:chartTrackingRefBased/>
  <w15:docId w15:val="{6670FAC6-1BF3-4971-9819-3D7D8EA4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autoRedefine/>
    <w:uiPriority w:val="10"/>
    <w:qFormat/>
    <w:rsid w:val="00A016B1"/>
    <w:pPr>
      <w:spacing w:line="240" w:lineRule="auto"/>
      <w:contextualSpacing/>
      <w:jc w:val="center"/>
    </w:pPr>
    <w:rPr>
      <w:rFonts w:ascii="Times New Roman" w:hAnsi="Times New Roman"/>
      <w:color w:val="auto"/>
      <w:spacing w:val="-10"/>
      <w:kern w:val="28"/>
      <w:sz w:val="52"/>
      <w:szCs w:val="56"/>
    </w:rPr>
  </w:style>
  <w:style w:type="character" w:customStyle="1" w:styleId="TitleChar">
    <w:name w:val="Title Char"/>
    <w:basedOn w:val="DefaultParagraphFont"/>
    <w:link w:val="Title"/>
    <w:uiPriority w:val="10"/>
    <w:rsid w:val="00A016B1"/>
    <w:rPr>
      <w:rFonts w:ascii="Times New Roman" w:eastAsiaTheme="majorEastAsia" w:hAnsi="Times New Roman" w:cstheme="majorBidi"/>
      <w:spacing w:val="-10"/>
      <w:kern w:val="28"/>
      <w:sz w:val="52"/>
      <w:szCs w:val="56"/>
    </w:rPr>
  </w:style>
  <w:style w:type="character" w:customStyle="1" w:styleId="Heading1Char">
    <w:name w:val="Heading 1 Char"/>
    <w:basedOn w:val="DefaultParagraphFont"/>
    <w:link w:val="Heading1"/>
    <w:uiPriority w:val="9"/>
    <w:rsid w:val="00A016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636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AE2851"/>
    <w:pPr>
      <w:spacing w:after="200" w:line="240" w:lineRule="auto"/>
    </w:pPr>
    <w:rPr>
      <w:i/>
      <w:iCs/>
      <w:color w:val="44546A" w:themeColor="text2"/>
      <w:sz w:val="18"/>
      <w:szCs w:val="18"/>
    </w:rPr>
  </w:style>
  <w:style w:type="paragraph" w:styleId="ListParagraph">
    <w:name w:val="List Paragraph"/>
    <w:basedOn w:val="Normal"/>
    <w:uiPriority w:val="34"/>
    <w:qFormat/>
    <w:rsid w:val="0047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6466-8254-4B84-A7C5-B44D79E9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Nair</dc:creator>
  <cp:keywords/>
  <dc:description/>
  <cp:lastModifiedBy>Krishna Nair</cp:lastModifiedBy>
  <cp:revision>2</cp:revision>
  <dcterms:created xsi:type="dcterms:W3CDTF">2018-09-16T17:58:00Z</dcterms:created>
  <dcterms:modified xsi:type="dcterms:W3CDTF">2018-09-16T17:58:00Z</dcterms:modified>
</cp:coreProperties>
</file>