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4D322D" w:themeColor="text2"/>
          <w:sz w:val="24"/>
          <w:szCs w:val="24"/>
        </w:rPr>
        <w:id w:val="1068995422"/>
        <w:docPartObj>
          <w:docPartGallery w:val="Cover Pages"/>
          <w:docPartUnique/>
        </w:docPartObj>
      </w:sdtPr>
      <w:sdtEndPr>
        <w:rPr>
          <w:sz w:val="20"/>
          <w:szCs w:val="20"/>
        </w:rPr>
      </w:sdtEndPr>
      <w:sdtContent>
        <w:p w:rsidR="00995501" w:rsidRDefault="00995501" w:rsidP="00756A63">
          <w:pPr>
            <w:pStyle w:val="NoSpacing"/>
            <w:jc w:val="both"/>
            <w:rPr>
              <w:sz w:val="24"/>
            </w:rPr>
          </w:pPr>
        </w:p>
        <w:p w:rsidR="00995501" w:rsidRDefault="00995501" w:rsidP="00756A63">
          <w:pPr>
            <w:jc w:val="both"/>
          </w:pPr>
        </w:p>
        <w:p w:rsidR="00995501" w:rsidRDefault="00312E69" w:rsidP="00756A63">
          <w:pPr>
            <w:jc w:val="both"/>
            <w:rPr>
              <w:color w:val="auto"/>
            </w:rPr>
          </w:pPr>
          <w:r w:rsidRPr="00312E69">
            <w:rPr>
              <w:noProof/>
              <w:color w:val="auto"/>
              <w:lang w:val="en-IN" w:eastAsia="en-IN"/>
            </w:rPr>
            <mc:AlternateContent>
              <mc:Choice Requires="wps">
                <w:drawing>
                  <wp:anchor distT="45720" distB="45720" distL="114300" distR="114300" simplePos="0" relativeHeight="251663360" behindDoc="0" locked="0" layoutInCell="1" allowOverlap="1">
                    <wp:simplePos x="0" y="0"/>
                    <wp:positionH relativeFrom="margin">
                      <wp:posOffset>2869218</wp:posOffset>
                    </wp:positionH>
                    <wp:positionV relativeFrom="paragraph">
                      <wp:posOffset>5874756</wp:posOffset>
                    </wp:positionV>
                    <wp:extent cx="3803650" cy="140462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1404620"/>
                            </a:xfrm>
                            <a:prstGeom prst="rect">
                              <a:avLst/>
                            </a:prstGeom>
                            <a:solidFill>
                              <a:srgbClr val="FFFFFF"/>
                            </a:solidFill>
                            <a:ln w="9525">
                              <a:noFill/>
                              <a:miter lim="800000"/>
                              <a:headEnd/>
                              <a:tailEnd/>
                            </a:ln>
                          </wps:spPr>
                          <wps:txbx>
                            <w:txbxContent>
                              <w:p w:rsidR="009032F2" w:rsidRDefault="009032F2">
                                <w:pPr>
                                  <w:rPr>
                                    <w:rFonts w:asciiTheme="majorHAnsi" w:hAnsiTheme="majorHAnsi"/>
                                    <w:sz w:val="40"/>
                                    <w:szCs w:val="40"/>
                                  </w:rPr>
                                </w:pPr>
                                <w:r w:rsidRPr="00312E69">
                                  <w:rPr>
                                    <w:rFonts w:asciiTheme="majorHAnsi" w:hAnsiTheme="majorHAnsi"/>
                                    <w:sz w:val="40"/>
                                    <w:szCs w:val="40"/>
                                  </w:rPr>
                                  <w:t xml:space="preserve">Submitted by – </w:t>
                                </w:r>
                              </w:p>
                              <w:p w:rsidR="009032F2" w:rsidRPr="00312E69" w:rsidRDefault="009032F2">
                                <w:pPr>
                                  <w:rPr>
                                    <w:rFonts w:asciiTheme="majorHAnsi" w:hAnsiTheme="majorHAnsi"/>
                                    <w:sz w:val="40"/>
                                    <w:szCs w:val="40"/>
                                  </w:rPr>
                                </w:pPr>
                                <w:r>
                                  <w:rPr>
                                    <w:rFonts w:asciiTheme="majorHAnsi" w:hAnsiTheme="majorHAnsi"/>
                                    <w:sz w:val="40"/>
                                    <w:szCs w:val="40"/>
                                  </w:rPr>
                                  <w:t xml:space="preserve">Vaibhav </w:t>
                                </w:r>
                                <w:proofErr w:type="gramStart"/>
                                <w:r w:rsidRPr="00312E69">
                                  <w:rPr>
                                    <w:rFonts w:asciiTheme="majorHAnsi" w:hAnsiTheme="majorHAnsi"/>
                                    <w:sz w:val="40"/>
                                    <w:szCs w:val="40"/>
                                  </w:rPr>
                                  <w:t>Varshney(</w:t>
                                </w:r>
                                <w:proofErr w:type="gramEnd"/>
                                <w:r w:rsidRPr="00312E69">
                                  <w:rPr>
                                    <w:rFonts w:asciiTheme="majorHAnsi" w:hAnsiTheme="majorHAnsi"/>
                                    <w:sz w:val="40"/>
                                    <w:szCs w:val="40"/>
                                  </w:rPr>
                                  <w:t>MT17065)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9pt;margin-top:462.6pt;width:299.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BYaIQIAAB4EAAAOAAAAZHJzL2Uyb0RvYy54bWysU11v2yAUfZ+0/4B4X+y4SZpacaouXaZJ&#10;3YfU7gdgjGM04DIgsbNf3wtO06h7m8YDAu7lcO65h9XtoBU5COclmIpOJzklwnBopNlV9OfT9sOS&#10;Eh+YaZgCIyp6FJ7ert+/W/W2FAV0oBrhCIIYX/a2ol0ItswyzzuhmZ+AFQaDLTjNAm7dLmsc6xFd&#10;q6zI80XWg2usAy68x9P7MUjXCb9tBQ/f29aLQFRFkVtIs0tzHedsvWLlzjHbSX6iwf6BhWbS4KNn&#10;qHsWGNk7+ReUltyBhzZMOOgM2lZykWrAaqb5m2oeO2ZFqgXF8fYsk/9/sPzb4YcjsqloMb2mxDCN&#10;TXoSQyAfYSBF1Ke3vsS0R4uJYcBj7HOq1dsH4L88MbDpmNmJO+eg7wRrkN803swuro44PoLU/Vdo&#10;8Bm2D5CAhtbpKB7KQRAd+3Q89yZS4Xh4tcyvFnMMcYxNZ/lsUaTuZax8uW6dD58FaBIXFXXY/ATP&#10;Dg8+RDqsfEmJr3lQstlKpdLG7eqNcuTA0CjbNFIFb9KUIX1Fb+bFPCEbiPeTh7QMaGQldUWXeRyj&#10;taIcn0yTUgKTalwjE2VO+kRJRnHCUA+YGEWroTmiUg5Gw+IHw0UH7g8lPZq1ov73njlBifpiUO2b&#10;6WwW3Z02s/k1SkPcZaS+jDDDEaqigZJxuQnpRyQd7B12ZSuTXq9MTlzRhEnG04eJLr/cp6zXb71+&#10;BgAA//8DAFBLAwQUAAYACAAAACEAl4GTgOEAAAANAQAADwAAAGRycy9kb3ducmV2LnhtbEyPzU7D&#10;MBCE70i8g7VI3KidKKkgjVNVVFw4IFGQ4OjGmziq/2S7aXh73BPcdmdHM9+228VoMmOIk7McihUD&#10;grZ3crIjh8+Pl4dHIDEJK4V2Fjn8YIRtd3vTika6i33H+ZBGkkNsbAQHlZJvKI29QiPiynm0+Ta4&#10;YETKaxipDOKSw42mJWNrasRkc4MSHp8V9qfD2XD4MmqS+/D2PUg971+HXe2X4Dm/v1t2GyAJl/Rn&#10;hit+RocuMx3d2cpINIeqLjJ64vBU1iWQq4PVLEvHPBXVugLatfT/F90vAAAA//8DAFBLAQItABQA&#10;BgAIAAAAIQC2gziS/gAAAOEBAAATAAAAAAAAAAAAAAAAAAAAAABbQ29udGVudF9UeXBlc10ueG1s&#10;UEsBAi0AFAAGAAgAAAAhADj9If/WAAAAlAEAAAsAAAAAAAAAAAAAAAAALwEAAF9yZWxzLy5yZWxz&#10;UEsBAi0AFAAGAAgAAAAhAGOgFhohAgAAHgQAAA4AAAAAAAAAAAAAAAAALgIAAGRycy9lMm9Eb2Mu&#10;eG1sUEsBAi0AFAAGAAgAAAAhAJeBk4DhAAAADQEAAA8AAAAAAAAAAAAAAAAAewQAAGRycy9kb3du&#10;cmV2LnhtbFBLBQYAAAAABAAEAPMAAACJBQAAAAA=&#10;" stroked="f">
                    <v:textbox style="mso-fit-shape-to-text:t">
                      <w:txbxContent>
                        <w:p w:rsidR="009032F2" w:rsidRDefault="009032F2">
                          <w:pPr>
                            <w:rPr>
                              <w:rFonts w:asciiTheme="majorHAnsi" w:hAnsiTheme="majorHAnsi"/>
                              <w:sz w:val="40"/>
                              <w:szCs w:val="40"/>
                            </w:rPr>
                          </w:pPr>
                          <w:r w:rsidRPr="00312E69">
                            <w:rPr>
                              <w:rFonts w:asciiTheme="majorHAnsi" w:hAnsiTheme="majorHAnsi"/>
                              <w:sz w:val="40"/>
                              <w:szCs w:val="40"/>
                            </w:rPr>
                            <w:t xml:space="preserve">Submitted by – </w:t>
                          </w:r>
                        </w:p>
                        <w:p w:rsidR="009032F2" w:rsidRPr="00312E69" w:rsidRDefault="009032F2">
                          <w:pPr>
                            <w:rPr>
                              <w:rFonts w:asciiTheme="majorHAnsi" w:hAnsiTheme="majorHAnsi"/>
                              <w:sz w:val="40"/>
                              <w:szCs w:val="40"/>
                            </w:rPr>
                          </w:pPr>
                          <w:r>
                            <w:rPr>
                              <w:rFonts w:asciiTheme="majorHAnsi" w:hAnsiTheme="majorHAnsi"/>
                              <w:sz w:val="40"/>
                              <w:szCs w:val="40"/>
                            </w:rPr>
                            <w:t xml:space="preserve">Vaibhav </w:t>
                          </w:r>
                          <w:proofErr w:type="gramStart"/>
                          <w:r w:rsidRPr="00312E69">
                            <w:rPr>
                              <w:rFonts w:asciiTheme="majorHAnsi" w:hAnsiTheme="majorHAnsi"/>
                              <w:sz w:val="40"/>
                              <w:szCs w:val="40"/>
                            </w:rPr>
                            <w:t>Varshney(</w:t>
                          </w:r>
                          <w:proofErr w:type="gramEnd"/>
                          <w:r w:rsidRPr="00312E69">
                            <w:rPr>
                              <w:rFonts w:asciiTheme="majorHAnsi" w:hAnsiTheme="majorHAnsi"/>
                              <w:sz w:val="40"/>
                              <w:szCs w:val="40"/>
                            </w:rPr>
                            <w:t>MT17065)</w:t>
                          </w:r>
                        </w:p>
                      </w:txbxContent>
                    </v:textbox>
                    <w10:wrap type="square" anchorx="margin"/>
                  </v:shape>
                </w:pict>
              </mc:Fallback>
            </mc:AlternateContent>
          </w:r>
          <w:r w:rsidR="0033004D">
            <w:rPr>
              <w:noProof/>
              <w:lang w:val="en-IN" w:eastAsia="en-IN"/>
            </w:rPr>
            <mc:AlternateContent>
              <mc:Choice Requires="wps">
                <w:drawing>
                  <wp:anchor distT="0" distB="0" distL="114300" distR="114300" simplePos="0" relativeHeight="251661312" behindDoc="0" locked="0" layoutInCell="1" allowOverlap="0">
                    <wp:simplePos x="0" y="0"/>
                    <wp:positionH relativeFrom="margin">
                      <wp:align>center</wp:align>
                    </wp:positionH>
                    <wp:positionV relativeFrom="margin">
                      <wp:posOffset>2423735</wp:posOffset>
                    </wp:positionV>
                    <wp:extent cx="6314440" cy="1492250"/>
                    <wp:effectExtent l="0" t="0" r="1016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6314440" cy="149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090380346"/>
                                  <w:dataBinding w:prefixMappings="xmlns:ns0='http://purl.org/dc/elements/1.1/' xmlns:ns1='http://schemas.openxmlformats.org/package/2006/metadata/core-properties' " w:xpath="/ns1:coreProperties[1]/ns0:title[1]" w:storeItemID="{6C3C8BC8-F283-45AE-878A-BAB7291924A1}"/>
                                  <w:text/>
                                </w:sdtPr>
                                <w:sdtContent>
                                  <w:p w:rsidR="009032F2" w:rsidRDefault="009032F2">
                                    <w:pPr>
                                      <w:pStyle w:val="Title"/>
                                    </w:pPr>
                                    <w:r>
                                      <w:t>INFORMATION RETRIEVAL</w:t>
                                    </w:r>
                                  </w:p>
                                </w:sdtContent>
                              </w:sdt>
                              <w:p w:rsidR="009032F2" w:rsidRPr="0033004D" w:rsidRDefault="009032F2">
                                <w:pPr>
                                  <w:pStyle w:val="Subtitle"/>
                                  <w:rPr>
                                    <w:b/>
                                    <w:sz w:val="36"/>
                                  </w:rPr>
                                </w:pPr>
                                <w:sdt>
                                  <w:sdtPr>
                                    <w:rPr>
                                      <w:b/>
                                      <w:sz w:val="36"/>
                                    </w:rPr>
                                    <w:alias w:val="Subtitle"/>
                                    <w:tag w:val=""/>
                                    <w:id w:val="923766635"/>
                                    <w:dataBinding w:prefixMappings="xmlns:ns0='http://purl.org/dc/elements/1.1/' xmlns:ns1='http://schemas.openxmlformats.org/package/2006/metadata/core-properties' " w:xpath="/ns1:coreProperties[1]/ns0:subject[1]" w:storeItemID="{6C3C8BC8-F283-45AE-878A-BAB7291924A1}"/>
                                    <w:text/>
                                  </w:sdtPr>
                                  <w:sdtContent>
                                    <w:r>
                                      <w:rPr>
                                        <w:b/>
                                        <w:sz w:val="36"/>
                                      </w:rPr>
                                      <w:t>aSSIGNMENT 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7" type="#_x0000_t202" style="position:absolute;left:0;text-align:left;margin-left:0;margin-top:190.85pt;width:497.2pt;height:11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bRzdAIAAFwFAAAOAAAAZHJzL2Uyb0RvYy54bWysVN9v0zAQfkfif7D8ztKWMkG1dCqbhpCm&#10;bdqG9uw69hrh+IztNil/PZ+dpBuDlyFenMv98t133/nktGsM2ykfarIlnx5NOFNWUlXbx5J/u794&#10;95GzEIWthCGrSr5XgZ8u3745ad1CzWhDplKeIYkNi9aVfBOjWxRFkBvViHBETlkYNflGRPz6x6Ly&#10;okX2xhSzyeS4aMlXzpNUIUB73hv5MufXWsl4rXVQkZmSo7aYT5/PdTqL5YlYPHrhNrUcyhD/UEUj&#10;aotLD6nORRRs6+s/UjW19BRIxyNJTUFa11LlHtDNdPKim7uNcCr3AnCCO8AU/l9aebW78ayuSj6b&#10;cmZFgxndqy6yz9QxqIBP68ICbncOjrGDHnMe9QHK1HanfZO+aIjBDqT3B3RTNgnl8fvpfD6HScI2&#10;nX+azT5k/IuncOdD/KKoYUkoucf4MqpidxkiSoHr6JJus3RRG5NHaCxr0xVI+ZsFEcYmjcpkGNKk&#10;lvrSsxT3RiUfY2+VBhi5g6TINFRnxrOdAIGElMrG3HzOC+/kpVHEawIH/6eqXhPc9zHeTDYegpva&#10;ks/dvyi7+j6WrHt/APms7yTGbt1lFhwmu6Zqj4F76lcmOHlRYyiXIsQb4bEjGCT2Pl7j0IYAPg0S&#10;ZxvyP/+mT/6gLqyctdi5kocfW+EVZ+arBanTgo6CH4X1KNhtc0aYAniKarKIAB/NKGpPzQOeg1W6&#10;BSZhJe4qeRzFs9hvPp4TqVar7IQ1dCJe2jsnU+o0lESx++5BeDfwMILCVzRuo1i8oGPvmyItrbaR&#10;dJ25mnDtURzwxgpnCg/PTXojnv9nr6dHcfkLAAD//wMAUEsDBBQABgAIAAAAIQCNW98W3wAAAAgB&#10;AAAPAAAAZHJzL2Rvd25yZXYueG1sTI/NTsMwEITvSLyDtUjcqBOo0jbEqRA/NyhQQIKbEy9JRLyO&#10;7E0a3h5zguNoRjPfFNvZ9mJCHzpHCtJFAgKpdqajRsHry93ZGkRgTUb3jlDBNwbYlsdHhc6NO9Az&#10;TntuRCyhkGsFLfOQSxnqFq0OCzcgRe/Teas5St9I4/UhlttenidJJq3uKC60esDrFuuv/WgV9O/B&#10;31cJf0w3zQM/Pcrx7TbdKXV6Ml9dgmCc+S8Mv/gRHcrIVLmRTBC9gniEFVys0xWIaG82yyWISkGW&#10;ZiuQZSH/Hyh/AAAA//8DAFBLAQItABQABgAIAAAAIQC2gziS/gAAAOEBAAATAAAAAAAAAAAAAAAA&#10;AAAAAABbQ29udGVudF9UeXBlc10ueG1sUEsBAi0AFAAGAAgAAAAhADj9If/WAAAAlAEAAAsAAAAA&#10;AAAAAAAAAAAALwEAAF9yZWxzLy5yZWxzUEsBAi0AFAAGAAgAAAAhANqZtHN0AgAAXAUAAA4AAAAA&#10;AAAAAAAAAAAALgIAAGRycy9lMm9Eb2MueG1sUEsBAi0AFAAGAAgAAAAhAI1b3xbfAAAACAEAAA8A&#10;AAAAAAAAAAAAAAAAzgQAAGRycy9kb3ducmV2LnhtbFBLBQYAAAAABAAEAPMAAADaBQAAAAA=&#10;" o:allowoverlap="f" filled="f" stroked="f" strokeweight=".5pt">
                    <v:textbox inset="0,0,0,0">
                      <w:txbxContent>
                        <w:sdt>
                          <w:sdtPr>
                            <w:alias w:val="Title"/>
                            <w:tag w:val=""/>
                            <w:id w:val="-2090380346"/>
                            <w:dataBinding w:prefixMappings="xmlns:ns0='http://purl.org/dc/elements/1.1/' xmlns:ns1='http://schemas.openxmlformats.org/package/2006/metadata/core-properties' " w:xpath="/ns1:coreProperties[1]/ns0:title[1]" w:storeItemID="{6C3C8BC8-F283-45AE-878A-BAB7291924A1}"/>
                            <w:text/>
                          </w:sdtPr>
                          <w:sdtContent>
                            <w:p w:rsidR="009032F2" w:rsidRDefault="009032F2">
                              <w:pPr>
                                <w:pStyle w:val="Title"/>
                              </w:pPr>
                              <w:r>
                                <w:t>INFORMATION RETRIEVAL</w:t>
                              </w:r>
                            </w:p>
                          </w:sdtContent>
                        </w:sdt>
                        <w:p w:rsidR="009032F2" w:rsidRPr="0033004D" w:rsidRDefault="009032F2">
                          <w:pPr>
                            <w:pStyle w:val="Subtitle"/>
                            <w:rPr>
                              <w:b/>
                              <w:sz w:val="36"/>
                            </w:rPr>
                          </w:pPr>
                          <w:sdt>
                            <w:sdtPr>
                              <w:rPr>
                                <w:b/>
                                <w:sz w:val="36"/>
                              </w:rPr>
                              <w:alias w:val="Subtitle"/>
                              <w:tag w:val=""/>
                              <w:id w:val="923766635"/>
                              <w:dataBinding w:prefixMappings="xmlns:ns0='http://purl.org/dc/elements/1.1/' xmlns:ns1='http://schemas.openxmlformats.org/package/2006/metadata/core-properties' " w:xpath="/ns1:coreProperties[1]/ns0:subject[1]" w:storeItemID="{6C3C8BC8-F283-45AE-878A-BAB7291924A1}"/>
                              <w:text/>
                            </w:sdtPr>
                            <w:sdtContent>
                              <w:r>
                                <w:rPr>
                                  <w:b/>
                                  <w:sz w:val="36"/>
                                </w:rPr>
                                <w:t>aSSIGNMENT 4</w:t>
                              </w:r>
                            </w:sdtContent>
                          </w:sdt>
                        </w:p>
                      </w:txbxContent>
                    </v:textbox>
                    <w10:wrap type="square" anchorx="margin" anchory="margin"/>
                  </v:shape>
                </w:pict>
              </mc:Fallback>
            </mc:AlternateContent>
          </w:r>
          <w:r w:rsidR="00962DDF">
            <w:rPr>
              <w:color w:val="auto"/>
            </w:rPr>
            <w:br w:type="page"/>
          </w:r>
        </w:p>
      </w:sdtContent>
    </w:sdt>
    <w:bookmarkEnd w:id="4"/>
    <w:bookmarkEnd w:id="3"/>
    <w:bookmarkEnd w:id="2"/>
    <w:bookmarkEnd w:id="1"/>
    <w:bookmarkEnd w:id="0"/>
    <w:p w:rsidR="00995501" w:rsidRDefault="00AB0984" w:rsidP="00756A63">
      <w:pPr>
        <w:pStyle w:val="Heading1"/>
        <w:jc w:val="both"/>
      </w:pPr>
      <w:r>
        <w:lastRenderedPageBreak/>
        <w:t>Dataset</w:t>
      </w:r>
    </w:p>
    <w:p w:rsidR="002C5140" w:rsidRDefault="00AB0984" w:rsidP="00756A63">
      <w:pPr>
        <w:pStyle w:val="ListParagraph"/>
        <w:numPr>
          <w:ilvl w:val="0"/>
          <w:numId w:val="7"/>
        </w:numPr>
        <w:tabs>
          <w:tab w:val="center" w:pos="5103"/>
        </w:tabs>
        <w:jc w:val="both"/>
        <w:rPr>
          <w:sz w:val="22"/>
        </w:rPr>
      </w:pPr>
      <w:r w:rsidRPr="002C5140">
        <w:rPr>
          <w:sz w:val="22"/>
        </w:rPr>
        <w:t xml:space="preserve">The dataset consist of five folders namely, </w:t>
      </w:r>
      <w:r w:rsidR="00A26452">
        <w:rPr>
          <w:sz w:val="22"/>
        </w:rPr>
        <w:t>“</w:t>
      </w:r>
      <w:proofErr w:type="spellStart"/>
      <w:r w:rsidRPr="002C5140">
        <w:rPr>
          <w:sz w:val="22"/>
        </w:rPr>
        <w:t>comp.graphics</w:t>
      </w:r>
      <w:proofErr w:type="spellEnd"/>
      <w:r w:rsidR="00A26452">
        <w:rPr>
          <w:sz w:val="22"/>
        </w:rPr>
        <w:t>”</w:t>
      </w:r>
      <w:r w:rsidRPr="002C5140">
        <w:rPr>
          <w:sz w:val="22"/>
        </w:rPr>
        <w:t xml:space="preserve">, </w:t>
      </w:r>
      <w:r w:rsidR="00A26452">
        <w:rPr>
          <w:sz w:val="22"/>
        </w:rPr>
        <w:t>“</w:t>
      </w:r>
      <w:proofErr w:type="spellStart"/>
      <w:r w:rsidR="002C5140" w:rsidRPr="002C5140">
        <w:rPr>
          <w:sz w:val="22"/>
        </w:rPr>
        <w:t>rec.sport.hockey</w:t>
      </w:r>
      <w:proofErr w:type="spellEnd"/>
      <w:r w:rsidR="00A26452">
        <w:rPr>
          <w:sz w:val="22"/>
        </w:rPr>
        <w:t>”</w:t>
      </w:r>
      <w:r w:rsidR="002C5140" w:rsidRPr="002C5140">
        <w:rPr>
          <w:sz w:val="22"/>
        </w:rPr>
        <w:t xml:space="preserve">, </w:t>
      </w:r>
      <w:r w:rsidR="00A26452">
        <w:rPr>
          <w:sz w:val="22"/>
        </w:rPr>
        <w:t>“</w:t>
      </w:r>
      <w:proofErr w:type="spellStart"/>
      <w:r w:rsidR="002C5140" w:rsidRPr="002C5140">
        <w:rPr>
          <w:sz w:val="22"/>
        </w:rPr>
        <w:t>sci.med</w:t>
      </w:r>
      <w:proofErr w:type="spellEnd"/>
      <w:r w:rsidR="00A26452">
        <w:rPr>
          <w:sz w:val="22"/>
        </w:rPr>
        <w:t>”</w:t>
      </w:r>
      <w:r w:rsidR="002C5140" w:rsidRPr="002C5140">
        <w:rPr>
          <w:sz w:val="22"/>
        </w:rPr>
        <w:t xml:space="preserve">, </w:t>
      </w:r>
      <w:r w:rsidR="00A26452">
        <w:rPr>
          <w:sz w:val="22"/>
        </w:rPr>
        <w:t>“</w:t>
      </w:r>
      <w:proofErr w:type="spellStart"/>
      <w:r w:rsidR="002C5140" w:rsidRPr="002C5140">
        <w:rPr>
          <w:sz w:val="22"/>
        </w:rPr>
        <w:t>sci.space</w:t>
      </w:r>
      <w:proofErr w:type="spellEnd"/>
      <w:r w:rsidR="00A26452">
        <w:rPr>
          <w:sz w:val="22"/>
        </w:rPr>
        <w:t>”</w:t>
      </w:r>
      <w:r w:rsidR="002C5140" w:rsidRPr="002C5140">
        <w:rPr>
          <w:sz w:val="22"/>
        </w:rPr>
        <w:t xml:space="preserve">, </w:t>
      </w:r>
      <w:r w:rsidR="00A26452">
        <w:rPr>
          <w:sz w:val="22"/>
        </w:rPr>
        <w:t>“</w:t>
      </w:r>
      <w:proofErr w:type="spellStart"/>
      <w:r w:rsidR="002C5140" w:rsidRPr="002C5140">
        <w:rPr>
          <w:sz w:val="22"/>
        </w:rPr>
        <w:t>talk.politics.misc</w:t>
      </w:r>
      <w:proofErr w:type="spellEnd"/>
      <w:r w:rsidR="00A26452">
        <w:rPr>
          <w:sz w:val="22"/>
        </w:rPr>
        <w:t>”</w:t>
      </w:r>
      <w:r w:rsidR="002C5140" w:rsidRPr="002C5140">
        <w:rPr>
          <w:sz w:val="22"/>
        </w:rPr>
        <w:t xml:space="preserve">. </w:t>
      </w:r>
    </w:p>
    <w:p w:rsidR="00AB0984" w:rsidRDefault="002C5140" w:rsidP="00756A63">
      <w:pPr>
        <w:pStyle w:val="ListParagraph"/>
        <w:numPr>
          <w:ilvl w:val="0"/>
          <w:numId w:val="7"/>
        </w:numPr>
        <w:tabs>
          <w:tab w:val="center" w:pos="5103"/>
        </w:tabs>
        <w:jc w:val="both"/>
        <w:rPr>
          <w:sz w:val="22"/>
        </w:rPr>
      </w:pPr>
      <w:r w:rsidRPr="002C5140">
        <w:rPr>
          <w:sz w:val="22"/>
        </w:rPr>
        <w:t>The index of the folder names is considered as their labelled class.</w:t>
      </w:r>
    </w:p>
    <w:p w:rsidR="00BB0E46" w:rsidRPr="00BB0E46" w:rsidRDefault="002C5140" w:rsidP="00BB0E46">
      <w:pPr>
        <w:pStyle w:val="ListParagraph"/>
        <w:numPr>
          <w:ilvl w:val="0"/>
          <w:numId w:val="7"/>
        </w:numPr>
        <w:tabs>
          <w:tab w:val="center" w:pos="5103"/>
        </w:tabs>
        <w:jc w:val="both"/>
        <w:rPr>
          <w:sz w:val="22"/>
        </w:rPr>
      </w:pPr>
      <w:r>
        <w:rPr>
          <w:sz w:val="22"/>
        </w:rPr>
        <w:t>Each folder consist of 1000 files each.</w:t>
      </w:r>
    </w:p>
    <w:p w:rsidR="00820BC1" w:rsidRDefault="00820BC1" w:rsidP="00756A63">
      <w:pPr>
        <w:pStyle w:val="Heading1"/>
        <w:jc w:val="both"/>
      </w:pPr>
      <w:r>
        <w:t>Assumption</w:t>
      </w:r>
    </w:p>
    <w:p w:rsidR="006A468A" w:rsidRPr="006A468A" w:rsidRDefault="00820BC1" w:rsidP="00756A63">
      <w:pPr>
        <w:pStyle w:val="ListParagraph"/>
        <w:numPr>
          <w:ilvl w:val="0"/>
          <w:numId w:val="11"/>
        </w:numPr>
        <w:jc w:val="both"/>
      </w:pPr>
      <w:r>
        <w:rPr>
          <w:sz w:val="22"/>
        </w:rPr>
        <w:t>It is assumed that the distribution followed for the conditional probability is binomial distribution.</w:t>
      </w:r>
      <w:r w:rsidR="006A468A">
        <w:rPr>
          <w:sz w:val="22"/>
        </w:rPr>
        <w:t xml:space="preserve"> Hence the decision function for classification followed will be:</w:t>
      </w:r>
      <w:r w:rsidR="00BB0E46">
        <w:rPr>
          <w:sz w:val="22"/>
        </w:rPr>
        <w:t xml:space="preserve"> (</w:t>
      </w:r>
      <w:r w:rsidR="00BB0E46" w:rsidRPr="00BB0E46">
        <w:rPr>
          <w:b/>
          <w:sz w:val="22"/>
        </w:rPr>
        <w:t>for Naïve Bayes</w:t>
      </w:r>
      <w:r w:rsidR="00BB0E46">
        <w:rPr>
          <w:sz w:val="22"/>
        </w:rPr>
        <w:t>)</w:t>
      </w:r>
    </w:p>
    <w:p w:rsidR="00820BC1" w:rsidRPr="00820BC1" w:rsidRDefault="006A468A" w:rsidP="006A468A">
      <w:pPr>
        <w:pStyle w:val="ListParagraph"/>
        <w:jc w:val="center"/>
      </w:pPr>
      <w:r>
        <w:rPr>
          <w:noProof/>
          <w:lang w:val="en-IN" w:eastAsia="en-IN"/>
        </w:rPr>
        <w:drawing>
          <wp:inline distT="0" distB="0" distL="0" distR="0" wp14:anchorId="4600BF7F" wp14:editId="6FE6E7C1">
            <wp:extent cx="3468347" cy="685800"/>
            <wp:effectExtent l="133350" t="114300" r="132715"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1082" cy="7001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20BC1" w:rsidRPr="00820BC1" w:rsidRDefault="00820BC1" w:rsidP="00756A63">
      <w:pPr>
        <w:pStyle w:val="ListParagraph"/>
        <w:numPr>
          <w:ilvl w:val="0"/>
          <w:numId w:val="11"/>
        </w:numPr>
        <w:jc w:val="both"/>
      </w:pPr>
      <w:r>
        <w:rPr>
          <w:sz w:val="22"/>
        </w:rPr>
        <w:t>It is assumed that all the classes are equally probable.</w:t>
      </w:r>
    </w:p>
    <w:p w:rsidR="00820BC1" w:rsidRPr="00D3768A" w:rsidRDefault="00820BC1" w:rsidP="00756A63">
      <w:pPr>
        <w:pStyle w:val="ListParagraph"/>
        <w:numPr>
          <w:ilvl w:val="0"/>
          <w:numId w:val="11"/>
        </w:numPr>
        <w:jc w:val="both"/>
      </w:pPr>
      <w:r>
        <w:rPr>
          <w:sz w:val="22"/>
        </w:rPr>
        <w:t>The test data doesn’t contains numerical terms.</w:t>
      </w:r>
      <w:r w:rsidR="00D3768A">
        <w:rPr>
          <w:sz w:val="22"/>
        </w:rPr>
        <w:t xml:space="preserve"> </w:t>
      </w:r>
    </w:p>
    <w:p w:rsidR="00D3768A" w:rsidRPr="00820BC1" w:rsidRDefault="00D3768A" w:rsidP="00756A63">
      <w:pPr>
        <w:pStyle w:val="ListParagraph"/>
        <w:numPr>
          <w:ilvl w:val="0"/>
          <w:numId w:val="11"/>
        </w:numPr>
        <w:jc w:val="both"/>
      </w:pPr>
      <w:r>
        <w:rPr>
          <w:sz w:val="22"/>
        </w:rPr>
        <w:t xml:space="preserve">For </w:t>
      </w:r>
      <w:r w:rsidRPr="00D3768A">
        <w:rPr>
          <w:b/>
          <w:sz w:val="22"/>
        </w:rPr>
        <w:t>distance</w:t>
      </w:r>
      <w:r>
        <w:rPr>
          <w:sz w:val="22"/>
        </w:rPr>
        <w:t xml:space="preserve"> calculation between two vectors, </w:t>
      </w:r>
      <w:r w:rsidRPr="00BB0E46">
        <w:rPr>
          <w:b/>
          <w:sz w:val="22"/>
        </w:rPr>
        <w:t>cosine distance</w:t>
      </w:r>
      <w:r>
        <w:rPr>
          <w:sz w:val="22"/>
        </w:rPr>
        <w:t xml:space="preserve"> has been used.</w:t>
      </w:r>
    </w:p>
    <w:p w:rsidR="00A26452" w:rsidRDefault="00820BC1" w:rsidP="00756A63">
      <w:pPr>
        <w:pStyle w:val="Heading1"/>
        <w:jc w:val="both"/>
      </w:pPr>
      <w:r>
        <w:t>Methodology</w:t>
      </w:r>
    </w:p>
    <w:p w:rsidR="00940708" w:rsidRPr="00312E69" w:rsidRDefault="00940708" w:rsidP="00756A63">
      <w:pPr>
        <w:pStyle w:val="ListParagraph"/>
        <w:numPr>
          <w:ilvl w:val="0"/>
          <w:numId w:val="12"/>
        </w:numPr>
        <w:ind w:left="284"/>
        <w:jc w:val="both"/>
        <w:rPr>
          <w:rFonts w:asciiTheme="majorHAnsi" w:hAnsiTheme="majorHAnsi"/>
          <w:sz w:val="26"/>
          <w:szCs w:val="26"/>
        </w:rPr>
      </w:pPr>
      <w:r w:rsidRPr="00312E69">
        <w:rPr>
          <w:rFonts w:asciiTheme="majorHAnsi" w:hAnsiTheme="majorHAnsi"/>
          <w:sz w:val="26"/>
          <w:szCs w:val="26"/>
        </w:rPr>
        <w:t>Preprocessing</w:t>
      </w:r>
    </w:p>
    <w:p w:rsidR="00940708" w:rsidRDefault="00940708" w:rsidP="00756A63">
      <w:pPr>
        <w:jc w:val="both"/>
        <w:rPr>
          <w:sz w:val="22"/>
        </w:rPr>
      </w:pPr>
      <w:r w:rsidRPr="00A26452">
        <w:rPr>
          <w:sz w:val="22"/>
        </w:rPr>
        <w:t xml:space="preserve">Preprocessing is done in the following </w:t>
      </w:r>
      <w:r>
        <w:rPr>
          <w:sz w:val="22"/>
        </w:rPr>
        <w:t>sequence</w:t>
      </w:r>
      <w:r w:rsidRPr="00A26452">
        <w:rPr>
          <w:sz w:val="22"/>
        </w:rPr>
        <w:t>:</w:t>
      </w:r>
    </w:p>
    <w:p w:rsidR="00940708" w:rsidRDefault="00940708" w:rsidP="00756A63">
      <w:pPr>
        <w:pStyle w:val="ListParagraph"/>
        <w:numPr>
          <w:ilvl w:val="0"/>
          <w:numId w:val="9"/>
        </w:numPr>
        <w:jc w:val="both"/>
        <w:rPr>
          <w:sz w:val="22"/>
        </w:rPr>
      </w:pPr>
      <w:r>
        <w:rPr>
          <w:sz w:val="22"/>
        </w:rPr>
        <w:t>Punctuation removal</w:t>
      </w:r>
    </w:p>
    <w:p w:rsidR="00940708" w:rsidRDefault="00940708" w:rsidP="00756A63">
      <w:pPr>
        <w:pStyle w:val="ListParagraph"/>
        <w:numPr>
          <w:ilvl w:val="0"/>
          <w:numId w:val="9"/>
        </w:numPr>
        <w:jc w:val="both"/>
        <w:rPr>
          <w:sz w:val="22"/>
        </w:rPr>
      </w:pPr>
      <w:r>
        <w:rPr>
          <w:sz w:val="22"/>
        </w:rPr>
        <w:t>Tokenization</w:t>
      </w:r>
    </w:p>
    <w:p w:rsidR="00940708" w:rsidRDefault="00940708" w:rsidP="00756A63">
      <w:pPr>
        <w:pStyle w:val="ListParagraph"/>
        <w:numPr>
          <w:ilvl w:val="0"/>
          <w:numId w:val="9"/>
        </w:numPr>
        <w:jc w:val="both"/>
        <w:rPr>
          <w:sz w:val="22"/>
        </w:rPr>
      </w:pPr>
      <w:r>
        <w:rPr>
          <w:sz w:val="22"/>
        </w:rPr>
        <w:t>Stop words removal</w:t>
      </w:r>
    </w:p>
    <w:p w:rsidR="00940708" w:rsidRDefault="00940708" w:rsidP="00756A63">
      <w:pPr>
        <w:pStyle w:val="ListParagraph"/>
        <w:numPr>
          <w:ilvl w:val="0"/>
          <w:numId w:val="9"/>
        </w:numPr>
        <w:jc w:val="both"/>
        <w:rPr>
          <w:sz w:val="22"/>
        </w:rPr>
      </w:pPr>
      <w:r>
        <w:rPr>
          <w:sz w:val="22"/>
        </w:rPr>
        <w:t>Stemming(using Porter Stemmer Algorithm)</w:t>
      </w:r>
    </w:p>
    <w:p w:rsidR="00940708" w:rsidRPr="00940708" w:rsidRDefault="00940708" w:rsidP="00756A63">
      <w:pPr>
        <w:pStyle w:val="ListParagraph"/>
        <w:jc w:val="both"/>
        <w:rPr>
          <w:sz w:val="22"/>
        </w:rPr>
      </w:pPr>
    </w:p>
    <w:p w:rsidR="00940708" w:rsidRPr="00312E69" w:rsidRDefault="00820BC1" w:rsidP="00756A63">
      <w:pPr>
        <w:pStyle w:val="ListParagraph"/>
        <w:numPr>
          <w:ilvl w:val="0"/>
          <w:numId w:val="12"/>
        </w:numPr>
        <w:ind w:left="284"/>
        <w:jc w:val="both"/>
        <w:rPr>
          <w:rFonts w:asciiTheme="majorHAnsi" w:hAnsiTheme="majorHAnsi"/>
          <w:sz w:val="26"/>
          <w:szCs w:val="26"/>
        </w:rPr>
      </w:pPr>
      <w:r w:rsidRPr="00312E69">
        <w:rPr>
          <w:rFonts w:asciiTheme="majorHAnsi" w:hAnsiTheme="majorHAnsi"/>
          <w:sz w:val="26"/>
          <w:szCs w:val="26"/>
        </w:rPr>
        <w:t>Feature Selection</w:t>
      </w:r>
    </w:p>
    <w:p w:rsidR="00CC7BD1" w:rsidRPr="00940708" w:rsidRDefault="003A76B1" w:rsidP="00756A63">
      <w:pPr>
        <w:jc w:val="both"/>
        <w:rPr>
          <w:rFonts w:asciiTheme="majorHAnsi" w:hAnsiTheme="majorHAnsi"/>
          <w:sz w:val="28"/>
          <w:szCs w:val="30"/>
        </w:rPr>
      </w:pPr>
      <w:r w:rsidRPr="00940708">
        <w:rPr>
          <w:sz w:val="22"/>
        </w:rPr>
        <w:t>For optimization of the performance of the model, the following heuristic is implemented</w:t>
      </w:r>
      <w:r w:rsidR="00CC7BD1" w:rsidRPr="00940708">
        <w:rPr>
          <w:sz w:val="22"/>
        </w:rPr>
        <w:t xml:space="preserve">. I have calculated the </w:t>
      </w:r>
      <w:proofErr w:type="spellStart"/>
      <w:r w:rsidR="00CC7BD1" w:rsidRPr="00940708">
        <w:rPr>
          <w:sz w:val="22"/>
        </w:rPr>
        <w:t>tf-idf</w:t>
      </w:r>
      <w:proofErr w:type="spellEnd"/>
      <w:r w:rsidR="00CC7BD1" w:rsidRPr="00940708">
        <w:rPr>
          <w:sz w:val="22"/>
        </w:rPr>
        <w:t xml:space="preserve"> val</w:t>
      </w:r>
      <w:bookmarkStart w:id="5" w:name="_GoBack"/>
      <w:bookmarkEnd w:id="5"/>
      <w:r w:rsidR="00CC7BD1" w:rsidRPr="00940708">
        <w:rPr>
          <w:sz w:val="22"/>
        </w:rPr>
        <w:t xml:space="preserve">ues of all the words of the complete corpus. Further, on the basis certain percentage, I have selected the words with high </w:t>
      </w:r>
      <w:proofErr w:type="spellStart"/>
      <w:r w:rsidR="00CC7BD1" w:rsidRPr="00940708">
        <w:rPr>
          <w:sz w:val="22"/>
        </w:rPr>
        <w:t>tf-idf</w:t>
      </w:r>
      <w:proofErr w:type="spellEnd"/>
      <w:r w:rsidR="00CC7BD1" w:rsidRPr="00940708">
        <w:rPr>
          <w:sz w:val="22"/>
        </w:rPr>
        <w:t xml:space="preserve"> value from each document. Taking the union of all the words, a feature vector has been selected.</w:t>
      </w:r>
    </w:p>
    <w:p w:rsidR="00312E69" w:rsidRPr="00312E69" w:rsidRDefault="00312E69" w:rsidP="00312E69">
      <w:pPr>
        <w:pStyle w:val="ListParagraph"/>
        <w:numPr>
          <w:ilvl w:val="0"/>
          <w:numId w:val="12"/>
        </w:numPr>
        <w:ind w:left="284"/>
        <w:jc w:val="both"/>
        <w:rPr>
          <w:rFonts w:asciiTheme="majorHAnsi" w:hAnsiTheme="majorHAnsi"/>
          <w:sz w:val="26"/>
          <w:szCs w:val="26"/>
        </w:rPr>
      </w:pPr>
      <w:r w:rsidRPr="00312E69">
        <w:rPr>
          <w:rFonts w:asciiTheme="majorHAnsi" w:hAnsiTheme="majorHAnsi"/>
          <w:sz w:val="26"/>
          <w:szCs w:val="26"/>
        </w:rPr>
        <w:t>Splitting of the Data</w:t>
      </w:r>
    </w:p>
    <w:p w:rsidR="00820BC1" w:rsidRPr="00312E69" w:rsidRDefault="00312E69" w:rsidP="00312E69">
      <w:pPr>
        <w:ind w:left="-76"/>
        <w:jc w:val="both"/>
        <w:rPr>
          <w:rFonts w:asciiTheme="majorHAnsi" w:hAnsiTheme="majorHAnsi"/>
          <w:sz w:val="24"/>
          <w:szCs w:val="30"/>
        </w:rPr>
      </w:pPr>
      <w:r>
        <w:rPr>
          <w:rFonts w:asciiTheme="majorHAnsi" w:hAnsiTheme="majorHAnsi"/>
          <w:sz w:val="24"/>
          <w:szCs w:val="30"/>
        </w:rPr>
        <w:t>For the splitting of the dataset, “</w:t>
      </w:r>
      <w:proofErr w:type="spellStart"/>
      <w:r>
        <w:rPr>
          <w:rFonts w:asciiTheme="majorHAnsi" w:hAnsiTheme="majorHAnsi"/>
          <w:sz w:val="24"/>
          <w:szCs w:val="30"/>
        </w:rPr>
        <w:t>train_test_split</w:t>
      </w:r>
      <w:proofErr w:type="spellEnd"/>
      <w:r>
        <w:rPr>
          <w:rFonts w:asciiTheme="majorHAnsi" w:hAnsiTheme="majorHAnsi"/>
          <w:sz w:val="24"/>
          <w:szCs w:val="30"/>
        </w:rPr>
        <w:t xml:space="preserve">” function has been used from the </w:t>
      </w:r>
      <w:proofErr w:type="spellStart"/>
      <w:r>
        <w:rPr>
          <w:rFonts w:asciiTheme="majorHAnsi" w:hAnsiTheme="majorHAnsi"/>
          <w:sz w:val="24"/>
          <w:szCs w:val="30"/>
        </w:rPr>
        <w:t>sklearn’s</w:t>
      </w:r>
      <w:proofErr w:type="spellEnd"/>
      <w:r>
        <w:rPr>
          <w:rFonts w:asciiTheme="majorHAnsi" w:hAnsiTheme="majorHAnsi"/>
          <w:sz w:val="24"/>
          <w:szCs w:val="30"/>
        </w:rPr>
        <w:t xml:space="preserve"> library. It provides the split into train size and test size as provided input by the user.</w:t>
      </w:r>
    </w:p>
    <w:p w:rsidR="00CC7BD1" w:rsidRDefault="00CC7BD1" w:rsidP="00756A63">
      <w:pPr>
        <w:pStyle w:val="Heading1"/>
        <w:jc w:val="both"/>
      </w:pPr>
      <w:r>
        <w:lastRenderedPageBreak/>
        <w:t>Analysis</w:t>
      </w:r>
    </w:p>
    <w:p w:rsidR="00756A63" w:rsidRDefault="00756A63" w:rsidP="00756A63">
      <w:pPr>
        <w:jc w:val="both"/>
        <w:rPr>
          <w:sz w:val="22"/>
        </w:rPr>
      </w:pPr>
    </w:p>
    <w:tbl>
      <w:tblPr>
        <w:tblStyle w:val="GridTable2-Accent2"/>
        <w:tblW w:w="0" w:type="auto"/>
        <w:tblLook w:val="04A0" w:firstRow="1" w:lastRow="0" w:firstColumn="1" w:lastColumn="0" w:noHBand="0" w:noVBand="1"/>
      </w:tblPr>
      <w:tblGrid>
        <w:gridCol w:w="3431"/>
        <w:gridCol w:w="3624"/>
        <w:gridCol w:w="3151"/>
      </w:tblGrid>
      <w:tr w:rsidR="00756A63" w:rsidTr="00511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tcPr>
          <w:p w:rsidR="00756A63" w:rsidRPr="00756A63" w:rsidRDefault="00756A63" w:rsidP="005112C8">
            <w:pPr>
              <w:jc w:val="center"/>
              <w:rPr>
                <w:sz w:val="22"/>
              </w:rPr>
            </w:pPr>
            <w:r>
              <w:rPr>
                <w:sz w:val="22"/>
              </w:rPr>
              <w:t>Split ratio</w:t>
            </w:r>
          </w:p>
        </w:tc>
        <w:tc>
          <w:tcPr>
            <w:tcW w:w="3624" w:type="dxa"/>
          </w:tcPr>
          <w:p w:rsidR="00756A63" w:rsidRPr="00756A63" w:rsidRDefault="00C428FF" w:rsidP="00C428FF">
            <w:pPr>
              <w:jc w:val="center"/>
              <w:cnfStyle w:val="100000000000" w:firstRow="1" w:lastRow="0" w:firstColumn="0" w:lastColumn="0" w:oddVBand="0" w:evenVBand="0" w:oddHBand="0" w:evenHBand="0" w:firstRowFirstColumn="0" w:firstRowLastColumn="0" w:lastRowFirstColumn="0" w:lastRowLastColumn="0"/>
              <w:rPr>
                <w:sz w:val="22"/>
              </w:rPr>
            </w:pPr>
            <w:r>
              <w:rPr>
                <w:sz w:val="22"/>
              </w:rPr>
              <w:t>Method</w:t>
            </w:r>
          </w:p>
        </w:tc>
        <w:tc>
          <w:tcPr>
            <w:tcW w:w="3151" w:type="dxa"/>
          </w:tcPr>
          <w:p w:rsidR="00756A63" w:rsidRPr="00756A63" w:rsidRDefault="00756A63" w:rsidP="005112C8">
            <w:pPr>
              <w:jc w:val="center"/>
              <w:cnfStyle w:val="100000000000" w:firstRow="1" w:lastRow="0" w:firstColumn="0" w:lastColumn="0" w:oddVBand="0" w:evenVBand="0" w:oddHBand="0" w:evenHBand="0" w:firstRowFirstColumn="0" w:firstRowLastColumn="0" w:lastRowFirstColumn="0" w:lastRowLastColumn="0"/>
              <w:rPr>
                <w:sz w:val="22"/>
              </w:rPr>
            </w:pPr>
            <w:r>
              <w:rPr>
                <w:sz w:val="22"/>
              </w:rPr>
              <w:t>Test Accuracy</w:t>
            </w:r>
          </w:p>
        </w:tc>
      </w:tr>
      <w:tr w:rsidR="00C428FF" w:rsidTr="00312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vMerge w:val="restart"/>
            <w:vAlign w:val="center"/>
          </w:tcPr>
          <w:p w:rsidR="00C428FF" w:rsidRDefault="00C428FF" w:rsidP="00C428FF">
            <w:pPr>
              <w:jc w:val="center"/>
              <w:rPr>
                <w:sz w:val="22"/>
              </w:rPr>
            </w:pPr>
            <w:r>
              <w:rPr>
                <w:sz w:val="22"/>
              </w:rPr>
              <w:t>50:50</w:t>
            </w:r>
          </w:p>
        </w:tc>
        <w:tc>
          <w:tcPr>
            <w:tcW w:w="3624" w:type="dxa"/>
          </w:tcPr>
          <w:p w:rsidR="00C428FF" w:rsidRDefault="00C428FF" w:rsidP="005112C8">
            <w:pPr>
              <w:jc w:val="center"/>
              <w:cnfStyle w:val="000000100000" w:firstRow="0" w:lastRow="0" w:firstColumn="0" w:lastColumn="0" w:oddVBand="0" w:evenVBand="0" w:oddHBand="1" w:evenHBand="0" w:firstRowFirstColumn="0" w:firstRowLastColumn="0" w:lastRowFirstColumn="0" w:lastRowLastColumn="0"/>
              <w:rPr>
                <w:sz w:val="22"/>
              </w:rPr>
            </w:pPr>
            <w:r>
              <w:rPr>
                <w:sz w:val="22"/>
              </w:rPr>
              <w:t>Naïve Bayes</w:t>
            </w:r>
          </w:p>
        </w:tc>
        <w:tc>
          <w:tcPr>
            <w:tcW w:w="3151" w:type="dxa"/>
          </w:tcPr>
          <w:p w:rsidR="00C428FF" w:rsidRDefault="00C428FF" w:rsidP="005112C8">
            <w:pPr>
              <w:jc w:val="center"/>
              <w:cnfStyle w:val="000000100000" w:firstRow="0" w:lastRow="0" w:firstColumn="0" w:lastColumn="0" w:oddVBand="0" w:evenVBand="0" w:oddHBand="1" w:evenHBand="0" w:firstRowFirstColumn="0" w:firstRowLastColumn="0" w:lastRowFirstColumn="0" w:lastRowLastColumn="0"/>
              <w:rPr>
                <w:sz w:val="22"/>
              </w:rPr>
            </w:pPr>
            <w:r>
              <w:rPr>
                <w:sz w:val="22"/>
              </w:rPr>
              <w:t>0.9376</w:t>
            </w:r>
          </w:p>
        </w:tc>
      </w:tr>
      <w:tr w:rsidR="00C428FF" w:rsidTr="005112C8">
        <w:tc>
          <w:tcPr>
            <w:cnfStyle w:val="001000000000" w:firstRow="0" w:lastRow="0" w:firstColumn="1" w:lastColumn="0" w:oddVBand="0" w:evenVBand="0" w:oddHBand="0" w:evenHBand="0" w:firstRowFirstColumn="0" w:firstRowLastColumn="0" w:lastRowFirstColumn="0" w:lastRowLastColumn="0"/>
            <w:tcW w:w="3431" w:type="dxa"/>
            <w:vMerge/>
          </w:tcPr>
          <w:p w:rsidR="00C428FF" w:rsidRDefault="00C428FF" w:rsidP="005112C8">
            <w:pPr>
              <w:jc w:val="center"/>
              <w:rPr>
                <w:sz w:val="22"/>
              </w:rPr>
            </w:pPr>
          </w:p>
        </w:tc>
        <w:tc>
          <w:tcPr>
            <w:tcW w:w="3624" w:type="dxa"/>
          </w:tcPr>
          <w:p w:rsidR="00C428FF" w:rsidRDefault="00C428FF" w:rsidP="005112C8">
            <w:pPr>
              <w:jc w:val="center"/>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Rocchio</w:t>
            </w:r>
            <w:proofErr w:type="spellEnd"/>
          </w:p>
        </w:tc>
        <w:tc>
          <w:tcPr>
            <w:tcW w:w="3151" w:type="dxa"/>
          </w:tcPr>
          <w:p w:rsidR="00C428FF" w:rsidRDefault="00C428FF" w:rsidP="00C428FF">
            <w:pPr>
              <w:jc w:val="center"/>
              <w:cnfStyle w:val="000000000000" w:firstRow="0" w:lastRow="0" w:firstColumn="0" w:lastColumn="0" w:oddVBand="0" w:evenVBand="0" w:oddHBand="0" w:evenHBand="0" w:firstRowFirstColumn="0" w:firstRowLastColumn="0" w:lastRowFirstColumn="0" w:lastRowLastColumn="0"/>
              <w:rPr>
                <w:sz w:val="22"/>
              </w:rPr>
            </w:pPr>
            <w:r>
              <w:rPr>
                <w:sz w:val="22"/>
              </w:rPr>
              <w:t>0.905</w:t>
            </w:r>
          </w:p>
        </w:tc>
      </w:tr>
      <w:tr w:rsidR="00C428FF" w:rsidTr="00511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vMerge/>
          </w:tcPr>
          <w:p w:rsidR="00C428FF" w:rsidRDefault="00C428FF" w:rsidP="005112C8">
            <w:pPr>
              <w:jc w:val="center"/>
              <w:rPr>
                <w:sz w:val="22"/>
              </w:rPr>
            </w:pPr>
          </w:p>
        </w:tc>
        <w:tc>
          <w:tcPr>
            <w:tcW w:w="3624" w:type="dxa"/>
          </w:tcPr>
          <w:p w:rsidR="00C428FF" w:rsidRDefault="00C428FF" w:rsidP="005112C8">
            <w:pPr>
              <w:jc w:val="center"/>
              <w:cnfStyle w:val="000000100000" w:firstRow="0" w:lastRow="0" w:firstColumn="0" w:lastColumn="0" w:oddVBand="0" w:evenVBand="0" w:oddHBand="1" w:evenHBand="0" w:firstRowFirstColumn="0" w:firstRowLastColumn="0" w:lastRowFirstColumn="0" w:lastRowLastColumn="0"/>
              <w:rPr>
                <w:sz w:val="22"/>
              </w:rPr>
            </w:pPr>
            <w:r>
              <w:rPr>
                <w:sz w:val="22"/>
              </w:rPr>
              <w:t>KNN with k=1</w:t>
            </w:r>
          </w:p>
        </w:tc>
        <w:tc>
          <w:tcPr>
            <w:tcW w:w="3151" w:type="dxa"/>
          </w:tcPr>
          <w:p w:rsidR="00C428FF" w:rsidRDefault="00C428FF" w:rsidP="005112C8">
            <w:pPr>
              <w:jc w:val="center"/>
              <w:cnfStyle w:val="000000100000" w:firstRow="0" w:lastRow="0" w:firstColumn="0" w:lastColumn="0" w:oddVBand="0" w:evenVBand="0" w:oddHBand="1" w:evenHBand="0" w:firstRowFirstColumn="0" w:firstRowLastColumn="0" w:lastRowFirstColumn="0" w:lastRowLastColumn="0"/>
              <w:rPr>
                <w:sz w:val="22"/>
              </w:rPr>
            </w:pPr>
            <w:r>
              <w:rPr>
                <w:sz w:val="22"/>
              </w:rPr>
              <w:t>0.928</w:t>
            </w:r>
          </w:p>
        </w:tc>
      </w:tr>
      <w:tr w:rsidR="00C428FF" w:rsidTr="005112C8">
        <w:tc>
          <w:tcPr>
            <w:cnfStyle w:val="001000000000" w:firstRow="0" w:lastRow="0" w:firstColumn="1" w:lastColumn="0" w:oddVBand="0" w:evenVBand="0" w:oddHBand="0" w:evenHBand="0" w:firstRowFirstColumn="0" w:firstRowLastColumn="0" w:lastRowFirstColumn="0" w:lastRowLastColumn="0"/>
            <w:tcW w:w="3431" w:type="dxa"/>
            <w:vMerge/>
          </w:tcPr>
          <w:p w:rsidR="00C428FF" w:rsidRDefault="00C428FF" w:rsidP="005112C8">
            <w:pPr>
              <w:jc w:val="center"/>
              <w:rPr>
                <w:sz w:val="22"/>
              </w:rPr>
            </w:pPr>
          </w:p>
        </w:tc>
        <w:tc>
          <w:tcPr>
            <w:tcW w:w="3624" w:type="dxa"/>
          </w:tcPr>
          <w:p w:rsidR="00C428FF" w:rsidRDefault="00C428FF" w:rsidP="005112C8">
            <w:pPr>
              <w:jc w:val="center"/>
              <w:cnfStyle w:val="000000000000" w:firstRow="0" w:lastRow="0" w:firstColumn="0" w:lastColumn="0" w:oddVBand="0" w:evenVBand="0" w:oddHBand="0" w:evenHBand="0" w:firstRowFirstColumn="0" w:firstRowLastColumn="0" w:lastRowFirstColumn="0" w:lastRowLastColumn="0"/>
              <w:rPr>
                <w:sz w:val="22"/>
              </w:rPr>
            </w:pPr>
            <w:r>
              <w:rPr>
                <w:sz w:val="22"/>
              </w:rPr>
              <w:t>KNN with k=3</w:t>
            </w:r>
          </w:p>
        </w:tc>
        <w:tc>
          <w:tcPr>
            <w:tcW w:w="3151" w:type="dxa"/>
          </w:tcPr>
          <w:p w:rsidR="00C428FF" w:rsidRDefault="00C428FF" w:rsidP="005112C8">
            <w:pPr>
              <w:jc w:val="center"/>
              <w:cnfStyle w:val="000000000000" w:firstRow="0" w:lastRow="0" w:firstColumn="0" w:lastColumn="0" w:oddVBand="0" w:evenVBand="0" w:oddHBand="0" w:evenHBand="0" w:firstRowFirstColumn="0" w:firstRowLastColumn="0" w:lastRowFirstColumn="0" w:lastRowLastColumn="0"/>
              <w:rPr>
                <w:sz w:val="22"/>
              </w:rPr>
            </w:pPr>
            <w:r>
              <w:rPr>
                <w:sz w:val="22"/>
              </w:rPr>
              <w:t>0.923</w:t>
            </w:r>
          </w:p>
        </w:tc>
      </w:tr>
      <w:tr w:rsidR="00C428FF" w:rsidTr="00511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vMerge/>
          </w:tcPr>
          <w:p w:rsidR="00C428FF" w:rsidRDefault="00C428FF" w:rsidP="005112C8">
            <w:pPr>
              <w:jc w:val="center"/>
              <w:rPr>
                <w:sz w:val="22"/>
              </w:rPr>
            </w:pPr>
          </w:p>
        </w:tc>
        <w:tc>
          <w:tcPr>
            <w:tcW w:w="3624" w:type="dxa"/>
          </w:tcPr>
          <w:p w:rsidR="00C428FF" w:rsidRDefault="00C428FF" w:rsidP="005112C8">
            <w:pPr>
              <w:jc w:val="center"/>
              <w:cnfStyle w:val="000000100000" w:firstRow="0" w:lastRow="0" w:firstColumn="0" w:lastColumn="0" w:oddVBand="0" w:evenVBand="0" w:oddHBand="1" w:evenHBand="0" w:firstRowFirstColumn="0" w:firstRowLastColumn="0" w:lastRowFirstColumn="0" w:lastRowLastColumn="0"/>
              <w:rPr>
                <w:sz w:val="22"/>
              </w:rPr>
            </w:pPr>
            <w:r>
              <w:rPr>
                <w:sz w:val="22"/>
              </w:rPr>
              <w:t>KNN with k=5</w:t>
            </w:r>
          </w:p>
        </w:tc>
        <w:tc>
          <w:tcPr>
            <w:tcW w:w="3151" w:type="dxa"/>
          </w:tcPr>
          <w:p w:rsidR="00C428FF" w:rsidRDefault="00C428FF" w:rsidP="005112C8">
            <w:pPr>
              <w:jc w:val="center"/>
              <w:cnfStyle w:val="000000100000" w:firstRow="0" w:lastRow="0" w:firstColumn="0" w:lastColumn="0" w:oddVBand="0" w:evenVBand="0" w:oddHBand="1" w:evenHBand="0" w:firstRowFirstColumn="0" w:firstRowLastColumn="0" w:lastRowFirstColumn="0" w:lastRowLastColumn="0"/>
              <w:rPr>
                <w:sz w:val="22"/>
              </w:rPr>
            </w:pPr>
            <w:r>
              <w:rPr>
                <w:sz w:val="22"/>
              </w:rPr>
              <w:t>0.8928</w:t>
            </w:r>
          </w:p>
        </w:tc>
      </w:tr>
    </w:tbl>
    <w:p w:rsidR="00312E69" w:rsidRDefault="00312E69"/>
    <w:tbl>
      <w:tblPr>
        <w:tblStyle w:val="GridTable2-Accent2"/>
        <w:tblW w:w="0" w:type="auto"/>
        <w:tblLook w:val="04A0" w:firstRow="1" w:lastRow="0" w:firstColumn="1" w:lastColumn="0" w:noHBand="0" w:noVBand="1"/>
      </w:tblPr>
      <w:tblGrid>
        <w:gridCol w:w="3431"/>
        <w:gridCol w:w="3624"/>
        <w:gridCol w:w="3151"/>
      </w:tblGrid>
      <w:tr w:rsidR="00C428FF" w:rsidTr="00312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vMerge w:val="restart"/>
            <w:vAlign w:val="center"/>
          </w:tcPr>
          <w:p w:rsidR="00C428FF" w:rsidRDefault="00C428FF" w:rsidP="00C428FF">
            <w:pPr>
              <w:jc w:val="center"/>
              <w:rPr>
                <w:sz w:val="22"/>
              </w:rPr>
            </w:pPr>
            <w:r>
              <w:rPr>
                <w:sz w:val="22"/>
              </w:rPr>
              <w:t>80:20</w:t>
            </w:r>
          </w:p>
        </w:tc>
        <w:tc>
          <w:tcPr>
            <w:tcW w:w="3624" w:type="dxa"/>
          </w:tcPr>
          <w:p w:rsidR="00C428FF" w:rsidRDefault="00C428FF" w:rsidP="00C428FF">
            <w:pPr>
              <w:jc w:val="center"/>
              <w:cnfStyle w:val="100000000000" w:firstRow="1" w:lastRow="0" w:firstColumn="0" w:lastColumn="0" w:oddVBand="0" w:evenVBand="0" w:oddHBand="0" w:evenHBand="0" w:firstRowFirstColumn="0" w:firstRowLastColumn="0" w:lastRowFirstColumn="0" w:lastRowLastColumn="0"/>
              <w:rPr>
                <w:sz w:val="22"/>
              </w:rPr>
            </w:pPr>
          </w:p>
        </w:tc>
        <w:tc>
          <w:tcPr>
            <w:tcW w:w="3151" w:type="dxa"/>
          </w:tcPr>
          <w:p w:rsidR="00C428FF" w:rsidRDefault="00C428FF" w:rsidP="00C428FF">
            <w:pPr>
              <w:jc w:val="center"/>
              <w:cnfStyle w:val="100000000000" w:firstRow="1" w:lastRow="0" w:firstColumn="0" w:lastColumn="0" w:oddVBand="0" w:evenVBand="0" w:oddHBand="0" w:evenHBand="0" w:firstRowFirstColumn="0" w:firstRowLastColumn="0" w:lastRowFirstColumn="0" w:lastRowLastColumn="0"/>
              <w:rPr>
                <w:sz w:val="22"/>
              </w:rPr>
            </w:pPr>
          </w:p>
        </w:tc>
      </w:tr>
      <w:tr w:rsidR="00C428FF" w:rsidTr="00511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vMerge/>
          </w:tcPr>
          <w:p w:rsidR="00C428FF" w:rsidRDefault="00C428FF" w:rsidP="00C428FF">
            <w:pPr>
              <w:jc w:val="center"/>
              <w:rPr>
                <w:sz w:val="22"/>
              </w:rPr>
            </w:pPr>
          </w:p>
        </w:tc>
        <w:tc>
          <w:tcPr>
            <w:tcW w:w="3624" w:type="dxa"/>
          </w:tcPr>
          <w:p w:rsidR="00C428FF" w:rsidRDefault="00C428FF" w:rsidP="00C428FF">
            <w:pPr>
              <w:jc w:val="center"/>
              <w:cnfStyle w:val="000000100000" w:firstRow="0" w:lastRow="0" w:firstColumn="0" w:lastColumn="0" w:oddVBand="0" w:evenVBand="0" w:oddHBand="1" w:evenHBand="0" w:firstRowFirstColumn="0" w:firstRowLastColumn="0" w:lastRowFirstColumn="0" w:lastRowLastColumn="0"/>
              <w:rPr>
                <w:sz w:val="22"/>
              </w:rPr>
            </w:pPr>
            <w:r>
              <w:rPr>
                <w:sz w:val="22"/>
              </w:rPr>
              <w:t>Naïve Bayes</w:t>
            </w:r>
          </w:p>
        </w:tc>
        <w:tc>
          <w:tcPr>
            <w:tcW w:w="3151" w:type="dxa"/>
          </w:tcPr>
          <w:p w:rsidR="00C428FF" w:rsidRDefault="00C428FF" w:rsidP="00C428FF">
            <w:pPr>
              <w:jc w:val="center"/>
              <w:cnfStyle w:val="000000100000" w:firstRow="0" w:lastRow="0" w:firstColumn="0" w:lastColumn="0" w:oddVBand="0" w:evenVBand="0" w:oddHBand="1" w:evenHBand="0" w:firstRowFirstColumn="0" w:firstRowLastColumn="0" w:lastRowFirstColumn="0" w:lastRowLastColumn="0"/>
              <w:rPr>
                <w:sz w:val="22"/>
              </w:rPr>
            </w:pPr>
            <w:r>
              <w:rPr>
                <w:sz w:val="22"/>
              </w:rPr>
              <w:t>0.952</w:t>
            </w:r>
          </w:p>
        </w:tc>
      </w:tr>
      <w:tr w:rsidR="00C428FF" w:rsidTr="005112C8">
        <w:tc>
          <w:tcPr>
            <w:cnfStyle w:val="001000000000" w:firstRow="0" w:lastRow="0" w:firstColumn="1" w:lastColumn="0" w:oddVBand="0" w:evenVBand="0" w:oddHBand="0" w:evenHBand="0" w:firstRowFirstColumn="0" w:firstRowLastColumn="0" w:lastRowFirstColumn="0" w:lastRowLastColumn="0"/>
            <w:tcW w:w="3431" w:type="dxa"/>
            <w:vMerge/>
          </w:tcPr>
          <w:p w:rsidR="00C428FF" w:rsidRDefault="00C428FF" w:rsidP="00C428FF">
            <w:pPr>
              <w:jc w:val="center"/>
              <w:rPr>
                <w:sz w:val="22"/>
              </w:rPr>
            </w:pPr>
          </w:p>
        </w:tc>
        <w:tc>
          <w:tcPr>
            <w:tcW w:w="3624" w:type="dxa"/>
          </w:tcPr>
          <w:p w:rsidR="00C428FF" w:rsidRDefault="00C428FF" w:rsidP="00C428FF">
            <w:pPr>
              <w:jc w:val="center"/>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Rocchio</w:t>
            </w:r>
            <w:proofErr w:type="spellEnd"/>
          </w:p>
        </w:tc>
        <w:tc>
          <w:tcPr>
            <w:tcW w:w="3151" w:type="dxa"/>
          </w:tcPr>
          <w:p w:rsidR="00C428FF" w:rsidRDefault="00C428FF" w:rsidP="00C428FF">
            <w:pPr>
              <w:jc w:val="center"/>
              <w:cnfStyle w:val="000000000000" w:firstRow="0" w:lastRow="0" w:firstColumn="0" w:lastColumn="0" w:oddVBand="0" w:evenVBand="0" w:oddHBand="0" w:evenHBand="0" w:firstRowFirstColumn="0" w:firstRowLastColumn="0" w:lastRowFirstColumn="0" w:lastRowLastColumn="0"/>
              <w:rPr>
                <w:sz w:val="22"/>
              </w:rPr>
            </w:pPr>
            <w:r>
              <w:rPr>
                <w:sz w:val="22"/>
              </w:rPr>
              <w:t>0.91</w:t>
            </w:r>
          </w:p>
        </w:tc>
      </w:tr>
      <w:tr w:rsidR="00C428FF" w:rsidTr="00511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vMerge/>
          </w:tcPr>
          <w:p w:rsidR="00C428FF" w:rsidRDefault="00C428FF" w:rsidP="00C428FF">
            <w:pPr>
              <w:jc w:val="center"/>
              <w:rPr>
                <w:sz w:val="22"/>
              </w:rPr>
            </w:pPr>
          </w:p>
        </w:tc>
        <w:tc>
          <w:tcPr>
            <w:tcW w:w="3624" w:type="dxa"/>
          </w:tcPr>
          <w:p w:rsidR="00C428FF" w:rsidRDefault="00C428FF" w:rsidP="00C428FF">
            <w:pPr>
              <w:jc w:val="center"/>
              <w:cnfStyle w:val="000000100000" w:firstRow="0" w:lastRow="0" w:firstColumn="0" w:lastColumn="0" w:oddVBand="0" w:evenVBand="0" w:oddHBand="1" w:evenHBand="0" w:firstRowFirstColumn="0" w:firstRowLastColumn="0" w:lastRowFirstColumn="0" w:lastRowLastColumn="0"/>
              <w:rPr>
                <w:sz w:val="22"/>
              </w:rPr>
            </w:pPr>
            <w:r>
              <w:rPr>
                <w:sz w:val="22"/>
              </w:rPr>
              <w:t>KNN with k=1</w:t>
            </w:r>
          </w:p>
        </w:tc>
        <w:tc>
          <w:tcPr>
            <w:tcW w:w="3151" w:type="dxa"/>
          </w:tcPr>
          <w:p w:rsidR="00C428FF" w:rsidRDefault="00C428FF" w:rsidP="00C428FF">
            <w:pPr>
              <w:jc w:val="center"/>
              <w:cnfStyle w:val="000000100000" w:firstRow="0" w:lastRow="0" w:firstColumn="0" w:lastColumn="0" w:oddVBand="0" w:evenVBand="0" w:oddHBand="1" w:evenHBand="0" w:firstRowFirstColumn="0" w:firstRowLastColumn="0" w:lastRowFirstColumn="0" w:lastRowLastColumn="0"/>
              <w:rPr>
                <w:sz w:val="22"/>
              </w:rPr>
            </w:pPr>
            <w:r>
              <w:rPr>
                <w:sz w:val="22"/>
              </w:rPr>
              <w:t>0.926</w:t>
            </w:r>
          </w:p>
        </w:tc>
      </w:tr>
      <w:tr w:rsidR="00C428FF" w:rsidTr="005112C8">
        <w:tc>
          <w:tcPr>
            <w:cnfStyle w:val="001000000000" w:firstRow="0" w:lastRow="0" w:firstColumn="1" w:lastColumn="0" w:oddVBand="0" w:evenVBand="0" w:oddHBand="0" w:evenHBand="0" w:firstRowFirstColumn="0" w:firstRowLastColumn="0" w:lastRowFirstColumn="0" w:lastRowLastColumn="0"/>
            <w:tcW w:w="3431" w:type="dxa"/>
            <w:vMerge/>
          </w:tcPr>
          <w:p w:rsidR="00C428FF" w:rsidRDefault="00C428FF" w:rsidP="00C428FF">
            <w:pPr>
              <w:jc w:val="center"/>
              <w:rPr>
                <w:sz w:val="22"/>
              </w:rPr>
            </w:pPr>
          </w:p>
        </w:tc>
        <w:tc>
          <w:tcPr>
            <w:tcW w:w="3624" w:type="dxa"/>
          </w:tcPr>
          <w:p w:rsidR="00C428FF" w:rsidRDefault="00C428FF" w:rsidP="00C428FF">
            <w:pPr>
              <w:jc w:val="center"/>
              <w:cnfStyle w:val="000000000000" w:firstRow="0" w:lastRow="0" w:firstColumn="0" w:lastColumn="0" w:oddVBand="0" w:evenVBand="0" w:oddHBand="0" w:evenHBand="0" w:firstRowFirstColumn="0" w:firstRowLastColumn="0" w:lastRowFirstColumn="0" w:lastRowLastColumn="0"/>
              <w:rPr>
                <w:sz w:val="22"/>
              </w:rPr>
            </w:pPr>
            <w:r>
              <w:rPr>
                <w:sz w:val="22"/>
              </w:rPr>
              <w:t>KNN with k=3</w:t>
            </w:r>
          </w:p>
        </w:tc>
        <w:tc>
          <w:tcPr>
            <w:tcW w:w="3151" w:type="dxa"/>
          </w:tcPr>
          <w:p w:rsidR="00C428FF" w:rsidRDefault="00C428FF" w:rsidP="00C428FF">
            <w:pPr>
              <w:jc w:val="center"/>
              <w:cnfStyle w:val="000000000000" w:firstRow="0" w:lastRow="0" w:firstColumn="0" w:lastColumn="0" w:oddVBand="0" w:evenVBand="0" w:oddHBand="0" w:evenHBand="0" w:firstRowFirstColumn="0" w:firstRowLastColumn="0" w:lastRowFirstColumn="0" w:lastRowLastColumn="0"/>
              <w:rPr>
                <w:sz w:val="22"/>
              </w:rPr>
            </w:pPr>
            <w:r>
              <w:rPr>
                <w:sz w:val="22"/>
              </w:rPr>
              <w:t>0.909</w:t>
            </w:r>
          </w:p>
        </w:tc>
      </w:tr>
      <w:tr w:rsidR="00C428FF" w:rsidTr="00511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vMerge/>
          </w:tcPr>
          <w:p w:rsidR="00C428FF" w:rsidRDefault="00C428FF" w:rsidP="00C428FF">
            <w:pPr>
              <w:jc w:val="center"/>
              <w:rPr>
                <w:sz w:val="22"/>
              </w:rPr>
            </w:pPr>
          </w:p>
        </w:tc>
        <w:tc>
          <w:tcPr>
            <w:tcW w:w="3624" w:type="dxa"/>
          </w:tcPr>
          <w:p w:rsidR="00C428FF" w:rsidRDefault="00C428FF" w:rsidP="00C428FF">
            <w:pPr>
              <w:jc w:val="center"/>
              <w:cnfStyle w:val="000000100000" w:firstRow="0" w:lastRow="0" w:firstColumn="0" w:lastColumn="0" w:oddVBand="0" w:evenVBand="0" w:oddHBand="1" w:evenHBand="0" w:firstRowFirstColumn="0" w:firstRowLastColumn="0" w:lastRowFirstColumn="0" w:lastRowLastColumn="0"/>
              <w:rPr>
                <w:sz w:val="22"/>
              </w:rPr>
            </w:pPr>
            <w:r>
              <w:rPr>
                <w:sz w:val="22"/>
              </w:rPr>
              <w:t>KNN with k=5</w:t>
            </w:r>
          </w:p>
        </w:tc>
        <w:tc>
          <w:tcPr>
            <w:tcW w:w="3151" w:type="dxa"/>
          </w:tcPr>
          <w:p w:rsidR="00C428FF" w:rsidRDefault="00C428FF" w:rsidP="00C428FF">
            <w:pPr>
              <w:jc w:val="center"/>
              <w:cnfStyle w:val="000000100000" w:firstRow="0" w:lastRow="0" w:firstColumn="0" w:lastColumn="0" w:oddVBand="0" w:evenVBand="0" w:oddHBand="1" w:evenHBand="0" w:firstRowFirstColumn="0" w:firstRowLastColumn="0" w:lastRowFirstColumn="0" w:lastRowLastColumn="0"/>
              <w:rPr>
                <w:sz w:val="22"/>
              </w:rPr>
            </w:pPr>
            <w:r>
              <w:rPr>
                <w:sz w:val="22"/>
              </w:rPr>
              <w:t>0.8624</w:t>
            </w:r>
          </w:p>
        </w:tc>
      </w:tr>
    </w:tbl>
    <w:p w:rsidR="00312E69" w:rsidRDefault="00312E69"/>
    <w:tbl>
      <w:tblPr>
        <w:tblStyle w:val="GridTable2-Accent2"/>
        <w:tblW w:w="0" w:type="auto"/>
        <w:tblLook w:val="04A0" w:firstRow="1" w:lastRow="0" w:firstColumn="1" w:lastColumn="0" w:noHBand="0" w:noVBand="1"/>
      </w:tblPr>
      <w:tblGrid>
        <w:gridCol w:w="3431"/>
        <w:gridCol w:w="3624"/>
        <w:gridCol w:w="3151"/>
      </w:tblGrid>
      <w:tr w:rsidR="00C428FF" w:rsidTr="00903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vMerge w:val="restart"/>
            <w:vAlign w:val="center"/>
          </w:tcPr>
          <w:p w:rsidR="00C428FF" w:rsidRDefault="00C428FF" w:rsidP="009032F2">
            <w:pPr>
              <w:jc w:val="center"/>
              <w:rPr>
                <w:sz w:val="22"/>
              </w:rPr>
            </w:pPr>
            <w:r>
              <w:rPr>
                <w:sz w:val="22"/>
              </w:rPr>
              <w:t>90:10</w:t>
            </w:r>
          </w:p>
        </w:tc>
        <w:tc>
          <w:tcPr>
            <w:tcW w:w="3624" w:type="dxa"/>
          </w:tcPr>
          <w:p w:rsidR="00C428FF" w:rsidRDefault="00C428FF" w:rsidP="009032F2">
            <w:pPr>
              <w:jc w:val="center"/>
              <w:cnfStyle w:val="100000000000" w:firstRow="1" w:lastRow="0" w:firstColumn="0" w:lastColumn="0" w:oddVBand="0" w:evenVBand="0" w:oddHBand="0" w:evenHBand="0" w:firstRowFirstColumn="0" w:firstRowLastColumn="0" w:lastRowFirstColumn="0" w:lastRowLastColumn="0"/>
              <w:rPr>
                <w:sz w:val="22"/>
              </w:rPr>
            </w:pPr>
          </w:p>
        </w:tc>
        <w:tc>
          <w:tcPr>
            <w:tcW w:w="3151" w:type="dxa"/>
          </w:tcPr>
          <w:p w:rsidR="00C428FF" w:rsidRDefault="00C428FF" w:rsidP="009032F2">
            <w:pPr>
              <w:jc w:val="center"/>
              <w:cnfStyle w:val="100000000000" w:firstRow="1" w:lastRow="0" w:firstColumn="0" w:lastColumn="0" w:oddVBand="0" w:evenVBand="0" w:oddHBand="0" w:evenHBand="0" w:firstRowFirstColumn="0" w:firstRowLastColumn="0" w:lastRowFirstColumn="0" w:lastRowLastColumn="0"/>
              <w:rPr>
                <w:sz w:val="22"/>
              </w:rPr>
            </w:pPr>
          </w:p>
        </w:tc>
      </w:tr>
      <w:tr w:rsidR="00C428FF" w:rsidTr="00903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vMerge/>
          </w:tcPr>
          <w:p w:rsidR="00C428FF" w:rsidRDefault="00C428FF" w:rsidP="00C428FF">
            <w:pPr>
              <w:jc w:val="center"/>
              <w:rPr>
                <w:sz w:val="22"/>
              </w:rPr>
            </w:pPr>
          </w:p>
        </w:tc>
        <w:tc>
          <w:tcPr>
            <w:tcW w:w="3624" w:type="dxa"/>
          </w:tcPr>
          <w:p w:rsidR="00C428FF" w:rsidRDefault="00C428FF" w:rsidP="00C428FF">
            <w:pPr>
              <w:jc w:val="center"/>
              <w:cnfStyle w:val="000000100000" w:firstRow="0" w:lastRow="0" w:firstColumn="0" w:lastColumn="0" w:oddVBand="0" w:evenVBand="0" w:oddHBand="1" w:evenHBand="0" w:firstRowFirstColumn="0" w:firstRowLastColumn="0" w:lastRowFirstColumn="0" w:lastRowLastColumn="0"/>
              <w:rPr>
                <w:sz w:val="22"/>
              </w:rPr>
            </w:pPr>
            <w:r>
              <w:rPr>
                <w:sz w:val="22"/>
              </w:rPr>
              <w:t>Naïve Bayes</w:t>
            </w:r>
          </w:p>
        </w:tc>
        <w:tc>
          <w:tcPr>
            <w:tcW w:w="3151" w:type="dxa"/>
          </w:tcPr>
          <w:p w:rsidR="00C428FF" w:rsidRDefault="00C428FF" w:rsidP="00C428FF">
            <w:pPr>
              <w:jc w:val="center"/>
              <w:cnfStyle w:val="000000100000" w:firstRow="0" w:lastRow="0" w:firstColumn="0" w:lastColumn="0" w:oddVBand="0" w:evenVBand="0" w:oddHBand="1" w:evenHBand="0" w:firstRowFirstColumn="0" w:firstRowLastColumn="0" w:lastRowFirstColumn="0" w:lastRowLastColumn="0"/>
              <w:rPr>
                <w:sz w:val="22"/>
              </w:rPr>
            </w:pPr>
            <w:r>
              <w:rPr>
                <w:sz w:val="22"/>
              </w:rPr>
              <w:t>0.94</w:t>
            </w:r>
          </w:p>
        </w:tc>
      </w:tr>
      <w:tr w:rsidR="00C428FF" w:rsidTr="009032F2">
        <w:tc>
          <w:tcPr>
            <w:cnfStyle w:val="001000000000" w:firstRow="0" w:lastRow="0" w:firstColumn="1" w:lastColumn="0" w:oddVBand="0" w:evenVBand="0" w:oddHBand="0" w:evenHBand="0" w:firstRowFirstColumn="0" w:firstRowLastColumn="0" w:lastRowFirstColumn="0" w:lastRowLastColumn="0"/>
            <w:tcW w:w="3431" w:type="dxa"/>
            <w:vMerge/>
          </w:tcPr>
          <w:p w:rsidR="00C428FF" w:rsidRDefault="00C428FF" w:rsidP="00C428FF">
            <w:pPr>
              <w:jc w:val="center"/>
              <w:rPr>
                <w:sz w:val="22"/>
              </w:rPr>
            </w:pPr>
          </w:p>
        </w:tc>
        <w:tc>
          <w:tcPr>
            <w:tcW w:w="3624" w:type="dxa"/>
          </w:tcPr>
          <w:p w:rsidR="00C428FF" w:rsidRDefault="00C428FF" w:rsidP="00C428FF">
            <w:pPr>
              <w:jc w:val="center"/>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Rocchio</w:t>
            </w:r>
            <w:proofErr w:type="spellEnd"/>
          </w:p>
        </w:tc>
        <w:tc>
          <w:tcPr>
            <w:tcW w:w="3151" w:type="dxa"/>
          </w:tcPr>
          <w:p w:rsidR="00C428FF" w:rsidRDefault="00C428FF" w:rsidP="00C428FF">
            <w:pPr>
              <w:jc w:val="center"/>
              <w:cnfStyle w:val="000000000000" w:firstRow="0" w:lastRow="0" w:firstColumn="0" w:lastColumn="0" w:oddVBand="0" w:evenVBand="0" w:oddHBand="0" w:evenHBand="0" w:firstRowFirstColumn="0" w:firstRowLastColumn="0" w:lastRowFirstColumn="0" w:lastRowLastColumn="0"/>
              <w:rPr>
                <w:sz w:val="22"/>
              </w:rPr>
            </w:pPr>
            <w:r>
              <w:rPr>
                <w:sz w:val="22"/>
              </w:rPr>
              <w:t>0.92</w:t>
            </w:r>
          </w:p>
        </w:tc>
      </w:tr>
      <w:tr w:rsidR="00C428FF" w:rsidTr="00903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vMerge/>
          </w:tcPr>
          <w:p w:rsidR="00C428FF" w:rsidRDefault="00C428FF" w:rsidP="00C428FF">
            <w:pPr>
              <w:jc w:val="center"/>
              <w:rPr>
                <w:sz w:val="22"/>
              </w:rPr>
            </w:pPr>
          </w:p>
        </w:tc>
        <w:tc>
          <w:tcPr>
            <w:tcW w:w="3624" w:type="dxa"/>
          </w:tcPr>
          <w:p w:rsidR="00C428FF" w:rsidRDefault="00C428FF" w:rsidP="00C428FF">
            <w:pPr>
              <w:jc w:val="center"/>
              <w:cnfStyle w:val="000000100000" w:firstRow="0" w:lastRow="0" w:firstColumn="0" w:lastColumn="0" w:oddVBand="0" w:evenVBand="0" w:oddHBand="1" w:evenHBand="0" w:firstRowFirstColumn="0" w:firstRowLastColumn="0" w:lastRowFirstColumn="0" w:lastRowLastColumn="0"/>
              <w:rPr>
                <w:sz w:val="22"/>
              </w:rPr>
            </w:pPr>
            <w:r>
              <w:rPr>
                <w:sz w:val="22"/>
              </w:rPr>
              <w:t>KNN with k=1</w:t>
            </w:r>
          </w:p>
        </w:tc>
        <w:tc>
          <w:tcPr>
            <w:tcW w:w="3151" w:type="dxa"/>
          </w:tcPr>
          <w:p w:rsidR="00C428FF" w:rsidRDefault="00C428FF" w:rsidP="00C428FF">
            <w:pPr>
              <w:jc w:val="center"/>
              <w:cnfStyle w:val="000000100000" w:firstRow="0" w:lastRow="0" w:firstColumn="0" w:lastColumn="0" w:oddVBand="0" w:evenVBand="0" w:oddHBand="1" w:evenHBand="0" w:firstRowFirstColumn="0" w:firstRowLastColumn="0" w:lastRowFirstColumn="0" w:lastRowLastColumn="0"/>
              <w:rPr>
                <w:sz w:val="22"/>
              </w:rPr>
            </w:pPr>
            <w:r>
              <w:rPr>
                <w:sz w:val="22"/>
              </w:rPr>
              <w:t>0.914</w:t>
            </w:r>
          </w:p>
        </w:tc>
      </w:tr>
      <w:tr w:rsidR="00C428FF" w:rsidTr="009032F2">
        <w:tc>
          <w:tcPr>
            <w:cnfStyle w:val="001000000000" w:firstRow="0" w:lastRow="0" w:firstColumn="1" w:lastColumn="0" w:oddVBand="0" w:evenVBand="0" w:oddHBand="0" w:evenHBand="0" w:firstRowFirstColumn="0" w:firstRowLastColumn="0" w:lastRowFirstColumn="0" w:lastRowLastColumn="0"/>
            <w:tcW w:w="3431" w:type="dxa"/>
            <w:vMerge/>
          </w:tcPr>
          <w:p w:rsidR="00C428FF" w:rsidRDefault="00C428FF" w:rsidP="00C428FF">
            <w:pPr>
              <w:jc w:val="center"/>
              <w:rPr>
                <w:sz w:val="22"/>
              </w:rPr>
            </w:pPr>
          </w:p>
        </w:tc>
        <w:tc>
          <w:tcPr>
            <w:tcW w:w="3624" w:type="dxa"/>
          </w:tcPr>
          <w:p w:rsidR="00C428FF" w:rsidRDefault="00C428FF" w:rsidP="00C428FF">
            <w:pPr>
              <w:jc w:val="center"/>
              <w:cnfStyle w:val="000000000000" w:firstRow="0" w:lastRow="0" w:firstColumn="0" w:lastColumn="0" w:oddVBand="0" w:evenVBand="0" w:oddHBand="0" w:evenHBand="0" w:firstRowFirstColumn="0" w:firstRowLastColumn="0" w:lastRowFirstColumn="0" w:lastRowLastColumn="0"/>
              <w:rPr>
                <w:sz w:val="22"/>
              </w:rPr>
            </w:pPr>
            <w:r>
              <w:rPr>
                <w:sz w:val="22"/>
              </w:rPr>
              <w:t>KNN with k=3</w:t>
            </w:r>
          </w:p>
        </w:tc>
        <w:tc>
          <w:tcPr>
            <w:tcW w:w="3151" w:type="dxa"/>
          </w:tcPr>
          <w:p w:rsidR="00C428FF" w:rsidRDefault="00C428FF" w:rsidP="00C428FF">
            <w:pPr>
              <w:jc w:val="center"/>
              <w:cnfStyle w:val="000000000000" w:firstRow="0" w:lastRow="0" w:firstColumn="0" w:lastColumn="0" w:oddVBand="0" w:evenVBand="0" w:oddHBand="0" w:evenHBand="0" w:firstRowFirstColumn="0" w:firstRowLastColumn="0" w:lastRowFirstColumn="0" w:lastRowLastColumn="0"/>
              <w:rPr>
                <w:sz w:val="22"/>
              </w:rPr>
            </w:pPr>
            <w:r>
              <w:rPr>
                <w:sz w:val="22"/>
              </w:rPr>
              <w:t>0.903</w:t>
            </w:r>
          </w:p>
        </w:tc>
      </w:tr>
      <w:tr w:rsidR="00C428FF" w:rsidTr="00903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1" w:type="dxa"/>
            <w:vMerge/>
          </w:tcPr>
          <w:p w:rsidR="00C428FF" w:rsidRDefault="00C428FF" w:rsidP="00C428FF">
            <w:pPr>
              <w:jc w:val="center"/>
              <w:rPr>
                <w:sz w:val="22"/>
              </w:rPr>
            </w:pPr>
          </w:p>
        </w:tc>
        <w:tc>
          <w:tcPr>
            <w:tcW w:w="3624" w:type="dxa"/>
          </w:tcPr>
          <w:p w:rsidR="00C428FF" w:rsidRDefault="00C428FF" w:rsidP="00C428FF">
            <w:pPr>
              <w:jc w:val="center"/>
              <w:cnfStyle w:val="000000100000" w:firstRow="0" w:lastRow="0" w:firstColumn="0" w:lastColumn="0" w:oddVBand="0" w:evenVBand="0" w:oddHBand="1" w:evenHBand="0" w:firstRowFirstColumn="0" w:firstRowLastColumn="0" w:lastRowFirstColumn="0" w:lastRowLastColumn="0"/>
              <w:rPr>
                <w:sz w:val="22"/>
              </w:rPr>
            </w:pPr>
            <w:r>
              <w:rPr>
                <w:sz w:val="22"/>
              </w:rPr>
              <w:t>KNN with k=5</w:t>
            </w:r>
          </w:p>
        </w:tc>
        <w:tc>
          <w:tcPr>
            <w:tcW w:w="3151" w:type="dxa"/>
          </w:tcPr>
          <w:p w:rsidR="00C428FF" w:rsidRDefault="00C428FF" w:rsidP="00C428FF">
            <w:pPr>
              <w:jc w:val="center"/>
              <w:cnfStyle w:val="000000100000" w:firstRow="0" w:lastRow="0" w:firstColumn="0" w:lastColumn="0" w:oddVBand="0" w:evenVBand="0" w:oddHBand="1" w:evenHBand="0" w:firstRowFirstColumn="0" w:firstRowLastColumn="0" w:lastRowFirstColumn="0" w:lastRowLastColumn="0"/>
              <w:rPr>
                <w:sz w:val="22"/>
              </w:rPr>
            </w:pPr>
            <w:r>
              <w:rPr>
                <w:sz w:val="22"/>
              </w:rPr>
              <w:t>0.8416</w:t>
            </w:r>
          </w:p>
        </w:tc>
      </w:tr>
    </w:tbl>
    <w:p w:rsidR="00C428FF" w:rsidRDefault="00C428FF"/>
    <w:p w:rsidR="00955884" w:rsidRDefault="00955884"/>
    <w:p w:rsidR="00955884" w:rsidRDefault="00955884" w:rsidP="00955884">
      <w:pPr>
        <w:jc w:val="center"/>
      </w:pPr>
    </w:p>
    <w:p w:rsidR="00955884" w:rsidRDefault="00955884">
      <w:r>
        <w:br w:type="page"/>
      </w:r>
    </w:p>
    <w:p w:rsidR="00955884" w:rsidRPr="00955884" w:rsidRDefault="00955884" w:rsidP="00955884">
      <w:pPr>
        <w:rPr>
          <w:b/>
          <w:sz w:val="44"/>
          <w:u w:val="single"/>
        </w:rPr>
      </w:pPr>
      <w:r w:rsidRPr="00955884">
        <w:rPr>
          <w:b/>
          <w:sz w:val="32"/>
          <w:u w:val="single"/>
        </w:rPr>
        <w:lastRenderedPageBreak/>
        <w:t>Plots</w:t>
      </w:r>
    </w:p>
    <w:p w:rsidR="00955884" w:rsidRDefault="00C428FF" w:rsidP="0028211D">
      <w:pPr>
        <w:jc w:val="center"/>
      </w:pPr>
      <w:r w:rsidRPr="00C428FF">
        <w:rPr>
          <w:noProof/>
          <w:lang w:val="en-IN" w:eastAsia="en-IN"/>
        </w:rPr>
        <w:drawing>
          <wp:inline distT="0" distB="0" distL="0" distR="0">
            <wp:extent cx="3130125" cy="2347595"/>
            <wp:effectExtent l="0" t="0" r="0" b="0"/>
            <wp:docPr id="13" name="Picture 13" descr="F:\IIITD\Semester_2\Information-Retrieval\A4\Plots\compar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IITD\Semester_2\Information-Retrieval\A4\Plots\compari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8911" cy="2354184"/>
                    </a:xfrm>
                    <a:prstGeom prst="rect">
                      <a:avLst/>
                    </a:prstGeom>
                    <a:noFill/>
                    <a:ln>
                      <a:noFill/>
                    </a:ln>
                  </pic:spPr>
                </pic:pic>
              </a:graphicData>
            </a:graphic>
          </wp:inline>
        </w:drawing>
      </w:r>
    </w:p>
    <w:p w:rsidR="00955884" w:rsidRDefault="00955884" w:rsidP="00955884">
      <w:pPr>
        <w:rPr>
          <w:b/>
          <w:sz w:val="32"/>
          <w:u w:val="single"/>
        </w:rPr>
      </w:pPr>
      <w:r>
        <w:rPr>
          <w:b/>
          <w:sz w:val="32"/>
          <w:u w:val="single"/>
        </w:rPr>
        <w:t>Confusion Matrices</w:t>
      </w:r>
    </w:p>
    <w:p w:rsidR="00955884" w:rsidRDefault="00955884" w:rsidP="00955884">
      <w:pPr>
        <w:rPr>
          <w:b/>
          <w:sz w:val="24"/>
        </w:rPr>
      </w:pPr>
      <w:r w:rsidRPr="00955884">
        <w:rPr>
          <w:b/>
          <w:sz w:val="24"/>
        </w:rPr>
        <w:t>(</w:t>
      </w:r>
      <w:r>
        <w:rPr>
          <w:b/>
          <w:sz w:val="24"/>
        </w:rPr>
        <w:t>1</w:t>
      </w:r>
      <w:r w:rsidRPr="00955884">
        <w:rPr>
          <w:b/>
          <w:sz w:val="24"/>
        </w:rPr>
        <w:t>)</w:t>
      </w:r>
      <w:r>
        <w:rPr>
          <w:b/>
          <w:sz w:val="24"/>
        </w:rPr>
        <w:t xml:space="preserve"> </w:t>
      </w:r>
      <w:proofErr w:type="spellStart"/>
      <w:r>
        <w:rPr>
          <w:b/>
          <w:sz w:val="24"/>
        </w:rPr>
        <w:t>Rocchio</w:t>
      </w:r>
      <w:proofErr w:type="spellEnd"/>
      <w:r>
        <w:rPr>
          <w:b/>
          <w:sz w:val="24"/>
        </w:rPr>
        <w:t xml:space="preserve"> Algorithm</w:t>
      </w:r>
    </w:p>
    <w:p w:rsidR="00955884" w:rsidRPr="0028211D" w:rsidRDefault="0028211D" w:rsidP="0028211D">
      <w:pPr>
        <w:jc w:val="center"/>
        <w:rPr>
          <w:b/>
          <w:noProof/>
          <w:sz w:val="24"/>
          <w:lang w:val="en-IN" w:eastAsia="en-IN"/>
        </w:rPr>
      </w:pPr>
      <w:r w:rsidRPr="0028211D">
        <w:rPr>
          <w:b/>
          <w:noProof/>
          <w:sz w:val="24"/>
          <w:lang w:val="en-IN" w:eastAsia="en-IN"/>
        </w:rPr>
        <w:drawing>
          <wp:inline distT="0" distB="0" distL="0" distR="0" wp14:anchorId="64597F83" wp14:editId="587DA88B">
            <wp:extent cx="2943225" cy="2209816"/>
            <wp:effectExtent l="0" t="0" r="0" b="0"/>
            <wp:docPr id="20" name="Picture 20" descr="F:\IIITD\Semester_2\Information-Retrieval\A4\Plots\rcc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IITD\Semester_2\Information-Retrieval\A4\Plots\rcc_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225" cy="2209816"/>
                    </a:xfrm>
                    <a:prstGeom prst="rect">
                      <a:avLst/>
                    </a:prstGeom>
                    <a:noFill/>
                    <a:ln>
                      <a:noFill/>
                    </a:ln>
                  </pic:spPr>
                </pic:pic>
              </a:graphicData>
            </a:graphic>
          </wp:inline>
        </w:drawing>
      </w:r>
      <w:r w:rsidRPr="0028211D">
        <w:rPr>
          <w:b/>
          <w:noProof/>
          <w:sz w:val="24"/>
          <w:lang w:val="en-IN" w:eastAsia="en-IN"/>
        </w:rPr>
        <w:drawing>
          <wp:inline distT="0" distB="0" distL="0" distR="0">
            <wp:extent cx="2952750" cy="2216967"/>
            <wp:effectExtent l="0" t="0" r="0" b="0"/>
            <wp:docPr id="23" name="Picture 23" descr="F:\IIITD\Semester_2\Information-Retrieval\A4\Plots\rcc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IITD\Semester_2\Information-Retrieval\A4\Plots\rcc_0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4843" cy="2226047"/>
                    </a:xfrm>
                    <a:prstGeom prst="rect">
                      <a:avLst/>
                    </a:prstGeom>
                    <a:noFill/>
                    <a:ln>
                      <a:noFill/>
                    </a:ln>
                  </pic:spPr>
                </pic:pic>
              </a:graphicData>
            </a:graphic>
          </wp:inline>
        </w:drawing>
      </w:r>
      <w:r w:rsidRPr="0028211D">
        <w:rPr>
          <w:b/>
          <w:noProof/>
          <w:sz w:val="24"/>
          <w:lang w:val="en-IN" w:eastAsia="en-IN"/>
        </w:rPr>
        <w:drawing>
          <wp:inline distT="0" distB="0" distL="0" distR="0">
            <wp:extent cx="2943225" cy="2209816"/>
            <wp:effectExtent l="0" t="0" r="0" b="0"/>
            <wp:docPr id="22" name="Picture 22" descr="F:\IIITD\Semester_2\Information-Retrieval\A4\Plots\rcc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IITD\Semester_2\Information-Retrieval\A4\Plots\rcc_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6464" cy="2219756"/>
                    </a:xfrm>
                    <a:prstGeom prst="rect">
                      <a:avLst/>
                    </a:prstGeom>
                    <a:noFill/>
                    <a:ln>
                      <a:noFill/>
                    </a:ln>
                  </pic:spPr>
                </pic:pic>
              </a:graphicData>
            </a:graphic>
          </wp:inline>
        </w:drawing>
      </w:r>
    </w:p>
    <w:p w:rsidR="00955884" w:rsidRDefault="00955884" w:rsidP="00955884">
      <w:pPr>
        <w:rPr>
          <w:b/>
          <w:sz w:val="24"/>
        </w:rPr>
      </w:pPr>
      <w:r w:rsidRPr="009032F2">
        <w:rPr>
          <w:b/>
          <w:sz w:val="24"/>
        </w:rPr>
        <w:lastRenderedPageBreak/>
        <w:t>(2) KNN with k=1</w:t>
      </w:r>
    </w:p>
    <w:p w:rsidR="0028211D" w:rsidRDefault="0028211D" w:rsidP="0028211D">
      <w:pPr>
        <w:jc w:val="center"/>
        <w:rPr>
          <w:b/>
          <w:sz w:val="24"/>
        </w:rPr>
      </w:pPr>
      <w:r w:rsidRPr="0028211D">
        <w:rPr>
          <w:b/>
          <w:noProof/>
          <w:sz w:val="24"/>
          <w:lang w:val="en-IN" w:eastAsia="en-IN"/>
        </w:rPr>
        <w:drawing>
          <wp:inline distT="0" distB="0" distL="0" distR="0" wp14:anchorId="260BEC05" wp14:editId="326A4CAA">
            <wp:extent cx="3082165" cy="2314133"/>
            <wp:effectExtent l="0" t="0" r="4445" b="0"/>
            <wp:docPr id="28" name="Picture 28" descr="F:\IIITD\Semester_2\Information-Retrieval\A4\Plots\knn_0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IITD\Semester_2\Information-Retrieval\A4\Plots\knn_01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311" cy="2322501"/>
                    </a:xfrm>
                    <a:prstGeom prst="rect">
                      <a:avLst/>
                    </a:prstGeom>
                    <a:noFill/>
                    <a:ln>
                      <a:noFill/>
                    </a:ln>
                  </pic:spPr>
                </pic:pic>
              </a:graphicData>
            </a:graphic>
          </wp:inline>
        </w:drawing>
      </w:r>
      <w:r w:rsidRPr="0028211D">
        <w:rPr>
          <w:b/>
          <w:noProof/>
          <w:sz w:val="24"/>
          <w:lang w:val="en-IN" w:eastAsia="en-IN"/>
        </w:rPr>
        <w:drawing>
          <wp:inline distT="0" distB="0" distL="0" distR="0">
            <wp:extent cx="3105150" cy="2331392"/>
            <wp:effectExtent l="0" t="0" r="0" b="0"/>
            <wp:docPr id="29" name="Picture 29" descr="F:\IIITD\Semester_2\Information-Retrieval\A4\Plots\knn_0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IITD\Semester_2\Information-Retrieval\A4\Plots\knn_02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1993" cy="2336530"/>
                    </a:xfrm>
                    <a:prstGeom prst="rect">
                      <a:avLst/>
                    </a:prstGeom>
                    <a:noFill/>
                    <a:ln>
                      <a:noFill/>
                    </a:ln>
                  </pic:spPr>
                </pic:pic>
              </a:graphicData>
            </a:graphic>
          </wp:inline>
        </w:drawing>
      </w:r>
      <w:r w:rsidRPr="0028211D">
        <w:rPr>
          <w:b/>
          <w:noProof/>
          <w:sz w:val="24"/>
          <w:lang w:val="en-IN" w:eastAsia="en-IN"/>
        </w:rPr>
        <w:drawing>
          <wp:inline distT="0" distB="0" distL="0" distR="0">
            <wp:extent cx="2876550" cy="2159755"/>
            <wp:effectExtent l="0" t="0" r="0" b="0"/>
            <wp:docPr id="27" name="Picture 27" descr="F:\IIITD\Semester_2\Information-Retrieval\A4\Plots\knn_0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IITD\Semester_2\Information-Retrieval\A4\Plots\knn_05_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5316" cy="2166336"/>
                    </a:xfrm>
                    <a:prstGeom prst="rect">
                      <a:avLst/>
                    </a:prstGeom>
                    <a:noFill/>
                    <a:ln>
                      <a:noFill/>
                    </a:ln>
                  </pic:spPr>
                </pic:pic>
              </a:graphicData>
            </a:graphic>
          </wp:inline>
        </w:drawing>
      </w:r>
    </w:p>
    <w:p w:rsidR="0028211D" w:rsidRDefault="00955884" w:rsidP="00955884">
      <w:pPr>
        <w:rPr>
          <w:b/>
          <w:noProof/>
          <w:sz w:val="24"/>
          <w:lang w:val="en-IN" w:eastAsia="en-IN"/>
        </w:rPr>
      </w:pPr>
      <w:r w:rsidRPr="0028211D">
        <w:rPr>
          <w:b/>
          <w:sz w:val="24"/>
        </w:rPr>
        <w:t>(3) KNN with k=3</w:t>
      </w:r>
    </w:p>
    <w:p w:rsidR="0028211D" w:rsidRDefault="0028211D" w:rsidP="0028211D">
      <w:pPr>
        <w:jc w:val="center"/>
        <w:rPr>
          <w:b/>
          <w:sz w:val="24"/>
        </w:rPr>
      </w:pPr>
      <w:r w:rsidRPr="0028211D">
        <w:rPr>
          <w:b/>
          <w:noProof/>
          <w:sz w:val="24"/>
          <w:lang w:val="en-IN" w:eastAsia="en-IN"/>
        </w:rPr>
        <w:drawing>
          <wp:inline distT="0" distB="0" distL="0" distR="0" wp14:anchorId="0D3D2C02" wp14:editId="7ECE0EA2">
            <wp:extent cx="2914650" cy="2488934"/>
            <wp:effectExtent l="0" t="0" r="0" b="6985"/>
            <wp:docPr id="32" name="Picture 32" descr="F:\IIITD\Semester_2\Information-Retrieval\A4\Plots\knn_02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IITD\Semester_2\Information-Retrieval\A4\Plots\knn_02_3.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6258" r="5818"/>
                    <a:stretch/>
                  </pic:blipFill>
                  <pic:spPr bwMode="auto">
                    <a:xfrm>
                      <a:off x="0" y="0"/>
                      <a:ext cx="2939476" cy="2510134"/>
                    </a:xfrm>
                    <a:prstGeom prst="rect">
                      <a:avLst/>
                    </a:prstGeom>
                    <a:noFill/>
                    <a:ln>
                      <a:noFill/>
                    </a:ln>
                    <a:extLst>
                      <a:ext uri="{53640926-AAD7-44D8-BBD7-CCE9431645EC}">
                        <a14:shadowObscured xmlns:a14="http://schemas.microsoft.com/office/drawing/2010/main"/>
                      </a:ext>
                    </a:extLst>
                  </pic:spPr>
                </pic:pic>
              </a:graphicData>
            </a:graphic>
          </wp:inline>
        </w:drawing>
      </w:r>
      <w:r w:rsidRPr="0028211D">
        <w:rPr>
          <w:b/>
          <w:noProof/>
          <w:sz w:val="24"/>
          <w:lang w:val="en-IN" w:eastAsia="en-IN"/>
        </w:rPr>
        <w:drawing>
          <wp:inline distT="0" distB="0" distL="0" distR="0">
            <wp:extent cx="2962275" cy="2513844"/>
            <wp:effectExtent l="0" t="0" r="0" b="1270"/>
            <wp:docPr id="31" name="Picture 31" descr="F:\IIITD\Semester_2\Information-Retrieval\A4\Plots\knn_0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IITD\Semester_2\Information-Retrieval\A4\Plots\knn_01_3.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5949" r="5577"/>
                    <a:stretch/>
                  </pic:blipFill>
                  <pic:spPr bwMode="auto">
                    <a:xfrm>
                      <a:off x="0" y="0"/>
                      <a:ext cx="2976585" cy="2525987"/>
                    </a:xfrm>
                    <a:prstGeom prst="rect">
                      <a:avLst/>
                    </a:prstGeom>
                    <a:noFill/>
                    <a:ln>
                      <a:noFill/>
                    </a:ln>
                    <a:extLst>
                      <a:ext uri="{53640926-AAD7-44D8-BBD7-CCE9431645EC}">
                        <a14:shadowObscured xmlns:a14="http://schemas.microsoft.com/office/drawing/2010/main"/>
                      </a:ext>
                    </a:extLst>
                  </pic:spPr>
                </pic:pic>
              </a:graphicData>
            </a:graphic>
          </wp:inline>
        </w:drawing>
      </w:r>
    </w:p>
    <w:p w:rsidR="009032F2" w:rsidRPr="0028211D" w:rsidRDefault="0028211D" w:rsidP="0028211D">
      <w:pPr>
        <w:jc w:val="center"/>
        <w:rPr>
          <w:b/>
          <w:sz w:val="24"/>
        </w:rPr>
      </w:pPr>
      <w:r w:rsidRPr="0028211D">
        <w:rPr>
          <w:b/>
          <w:noProof/>
          <w:sz w:val="24"/>
          <w:lang w:val="en-IN" w:eastAsia="en-IN"/>
        </w:rPr>
        <w:lastRenderedPageBreak/>
        <w:drawing>
          <wp:inline distT="0" distB="0" distL="0" distR="0">
            <wp:extent cx="3133725" cy="2352847"/>
            <wp:effectExtent l="0" t="0" r="0" b="9525"/>
            <wp:docPr id="30" name="Picture 30" descr="F:\IIITD\Semester_2\Information-Retrieval\A4\Plots\knn_05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IITD\Semester_2\Information-Retrieval\A4\Plots\knn_05_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3646" cy="2360296"/>
                    </a:xfrm>
                    <a:prstGeom prst="rect">
                      <a:avLst/>
                    </a:prstGeom>
                    <a:noFill/>
                    <a:ln>
                      <a:noFill/>
                    </a:ln>
                  </pic:spPr>
                </pic:pic>
              </a:graphicData>
            </a:graphic>
          </wp:inline>
        </w:drawing>
      </w:r>
    </w:p>
    <w:p w:rsidR="00955884" w:rsidRPr="0028211D" w:rsidRDefault="00955884" w:rsidP="00955884">
      <w:pPr>
        <w:rPr>
          <w:b/>
          <w:sz w:val="24"/>
        </w:rPr>
      </w:pPr>
    </w:p>
    <w:p w:rsidR="00BB0E46" w:rsidRPr="00BB0E46" w:rsidRDefault="00BB0E46" w:rsidP="00955884">
      <w:pPr>
        <w:rPr>
          <w:b/>
          <w:sz w:val="24"/>
        </w:rPr>
      </w:pPr>
      <w:r>
        <w:rPr>
          <w:b/>
          <w:sz w:val="24"/>
        </w:rPr>
        <w:t>(4) KNN with k=5</w:t>
      </w:r>
    </w:p>
    <w:p w:rsidR="00BB0E46" w:rsidRDefault="0028211D" w:rsidP="00BB0E46">
      <w:pPr>
        <w:jc w:val="center"/>
        <w:rPr>
          <w:b/>
          <w:noProof/>
          <w:sz w:val="28"/>
          <w:lang w:val="en-IN" w:eastAsia="en-IN"/>
        </w:rPr>
      </w:pPr>
      <w:r w:rsidRPr="0028211D">
        <w:rPr>
          <w:b/>
          <w:noProof/>
          <w:sz w:val="28"/>
          <w:lang w:val="en-IN" w:eastAsia="en-IN"/>
        </w:rPr>
        <w:drawing>
          <wp:inline distT="0" distB="0" distL="0" distR="0">
            <wp:extent cx="2809875" cy="2446193"/>
            <wp:effectExtent l="0" t="0" r="0" b="0"/>
            <wp:docPr id="35" name="Picture 35" descr="F:\IIITD\Semester_2\Information-Retrieval\A4\Plots\knn_02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IITD\Semester_2\Information-Retrieval\A4\Plots\knn_02_5.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6766" r="6990"/>
                    <a:stretch/>
                  </pic:blipFill>
                  <pic:spPr bwMode="auto">
                    <a:xfrm>
                      <a:off x="0" y="0"/>
                      <a:ext cx="2821467" cy="2456285"/>
                    </a:xfrm>
                    <a:prstGeom prst="rect">
                      <a:avLst/>
                    </a:prstGeom>
                    <a:noFill/>
                    <a:ln>
                      <a:noFill/>
                    </a:ln>
                    <a:extLst>
                      <a:ext uri="{53640926-AAD7-44D8-BBD7-CCE9431645EC}">
                        <a14:shadowObscured xmlns:a14="http://schemas.microsoft.com/office/drawing/2010/main"/>
                      </a:ext>
                    </a:extLst>
                  </pic:spPr>
                </pic:pic>
              </a:graphicData>
            </a:graphic>
          </wp:inline>
        </w:drawing>
      </w:r>
      <w:r w:rsidRPr="0028211D">
        <w:rPr>
          <w:b/>
          <w:noProof/>
          <w:sz w:val="28"/>
          <w:lang w:val="en-IN" w:eastAsia="en-IN"/>
        </w:rPr>
        <w:drawing>
          <wp:inline distT="0" distB="0" distL="0" distR="0">
            <wp:extent cx="2631662" cy="2314575"/>
            <wp:effectExtent l="0" t="0" r="0" b="0"/>
            <wp:docPr id="34" name="Picture 34" descr="F:\IIITD\Semester_2\Information-Retrieval\A4\Plots\knn_0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IITD\Semester_2\Information-Retrieval\A4\Plots\knn_01_5.jpg"/>
                    <pic:cNvPicPr>
                      <a:picLocks noChangeAspect="1" noChangeArrowheads="1"/>
                    </pic:cNvPicPr>
                  </pic:nvPicPr>
                  <pic:blipFill rotWithShape="1">
                    <a:blip r:embed="rId22">
                      <a:extLst>
                        <a:ext uri="{28A0092B-C50C-407E-A947-70E740481C1C}">
                          <a14:useLocalDpi xmlns:a14="http://schemas.microsoft.com/office/drawing/2010/main" val="0"/>
                        </a:ext>
                      </a:extLst>
                    </a:blip>
                    <a:srcRect l="7905" r="6727"/>
                    <a:stretch/>
                  </pic:blipFill>
                  <pic:spPr bwMode="auto">
                    <a:xfrm>
                      <a:off x="0" y="0"/>
                      <a:ext cx="2646213" cy="2327373"/>
                    </a:xfrm>
                    <a:prstGeom prst="rect">
                      <a:avLst/>
                    </a:prstGeom>
                    <a:noFill/>
                    <a:ln>
                      <a:noFill/>
                    </a:ln>
                    <a:extLst>
                      <a:ext uri="{53640926-AAD7-44D8-BBD7-CCE9431645EC}">
                        <a14:shadowObscured xmlns:a14="http://schemas.microsoft.com/office/drawing/2010/main"/>
                      </a:ext>
                    </a:extLst>
                  </pic:spPr>
                </pic:pic>
              </a:graphicData>
            </a:graphic>
          </wp:inline>
        </w:drawing>
      </w:r>
    </w:p>
    <w:p w:rsidR="00955884" w:rsidRDefault="0028211D" w:rsidP="00BB0E46">
      <w:pPr>
        <w:jc w:val="center"/>
        <w:rPr>
          <w:b/>
          <w:sz w:val="28"/>
        </w:rPr>
      </w:pPr>
      <w:r w:rsidRPr="0028211D">
        <w:rPr>
          <w:b/>
          <w:noProof/>
          <w:sz w:val="28"/>
          <w:lang w:val="en-IN" w:eastAsia="en-IN"/>
        </w:rPr>
        <w:drawing>
          <wp:inline distT="0" distB="0" distL="0" distR="0">
            <wp:extent cx="2607642" cy="2305050"/>
            <wp:effectExtent l="0" t="0" r="2540" b="0"/>
            <wp:docPr id="33" name="Picture 33" descr="F:\IIITD\Semester_2\Information-Retrieval\A4\Plots\knn_05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IITD\Semester_2\Information-Retrieval\A4\Plots\knn_05_5.jpg"/>
                    <pic:cNvPicPr>
                      <a:picLocks noChangeAspect="1" noChangeArrowheads="1"/>
                    </pic:cNvPicPr>
                  </pic:nvPicPr>
                  <pic:blipFill rotWithShape="1">
                    <a:blip r:embed="rId23">
                      <a:extLst>
                        <a:ext uri="{28A0092B-C50C-407E-A947-70E740481C1C}">
                          <a14:useLocalDpi xmlns:a14="http://schemas.microsoft.com/office/drawing/2010/main" val="0"/>
                        </a:ext>
                      </a:extLst>
                    </a:blip>
                    <a:srcRect l="8117" r="6945"/>
                    <a:stretch/>
                  </pic:blipFill>
                  <pic:spPr bwMode="auto">
                    <a:xfrm>
                      <a:off x="0" y="0"/>
                      <a:ext cx="2628473" cy="2323463"/>
                    </a:xfrm>
                    <a:prstGeom prst="rect">
                      <a:avLst/>
                    </a:prstGeom>
                    <a:noFill/>
                    <a:ln>
                      <a:noFill/>
                    </a:ln>
                    <a:extLst>
                      <a:ext uri="{53640926-AAD7-44D8-BBD7-CCE9431645EC}">
                        <a14:shadowObscured xmlns:a14="http://schemas.microsoft.com/office/drawing/2010/main"/>
                      </a:ext>
                    </a:extLst>
                  </pic:spPr>
                </pic:pic>
              </a:graphicData>
            </a:graphic>
          </wp:inline>
        </w:drawing>
      </w:r>
    </w:p>
    <w:p w:rsidR="00880E72" w:rsidRDefault="00880E72" w:rsidP="00880E72">
      <w:pPr>
        <w:pStyle w:val="Heading1"/>
        <w:jc w:val="both"/>
      </w:pPr>
      <w:r>
        <w:lastRenderedPageBreak/>
        <w:t>Observations</w:t>
      </w:r>
    </w:p>
    <w:p w:rsidR="00880E72" w:rsidRDefault="00880E72" w:rsidP="00880E72">
      <w:pPr>
        <w:rPr>
          <w:sz w:val="22"/>
        </w:rPr>
      </w:pPr>
      <w:r>
        <w:rPr>
          <w:sz w:val="22"/>
        </w:rPr>
        <w:t>The following facts have been observed by seeing the results of the experiment:</w:t>
      </w:r>
    </w:p>
    <w:p w:rsidR="00880E72" w:rsidRDefault="00C1039C" w:rsidP="00880E72">
      <w:pPr>
        <w:pStyle w:val="ListParagraph"/>
        <w:numPr>
          <w:ilvl w:val="0"/>
          <w:numId w:val="13"/>
        </w:numPr>
        <w:rPr>
          <w:sz w:val="22"/>
        </w:rPr>
      </w:pPr>
      <w:r>
        <w:rPr>
          <w:sz w:val="22"/>
        </w:rPr>
        <w:t>In different split ratios of train and test data, it has been observed that on increasing the training data size, an increase in the test data’s accuracy</w:t>
      </w:r>
      <w:r w:rsidR="00BB0E46">
        <w:rPr>
          <w:sz w:val="22"/>
        </w:rPr>
        <w:t xml:space="preserve"> is seen</w:t>
      </w:r>
      <w:r>
        <w:rPr>
          <w:sz w:val="22"/>
        </w:rPr>
        <w:t>.</w:t>
      </w:r>
    </w:p>
    <w:p w:rsidR="00312E69" w:rsidRDefault="00BB0E46" w:rsidP="00312E69">
      <w:pPr>
        <w:pStyle w:val="ListParagraph"/>
        <w:numPr>
          <w:ilvl w:val="0"/>
          <w:numId w:val="13"/>
        </w:numPr>
        <w:rPr>
          <w:sz w:val="22"/>
        </w:rPr>
      </w:pPr>
      <w:r>
        <w:rPr>
          <w:sz w:val="22"/>
        </w:rPr>
        <w:t>Naïve Bayes outperformed all of the other approaches in each of the split of the dataset.</w:t>
      </w:r>
    </w:p>
    <w:p w:rsidR="00BB0E46" w:rsidRPr="00312E69" w:rsidRDefault="00BB0E46" w:rsidP="00312E69">
      <w:pPr>
        <w:pStyle w:val="ListParagraph"/>
        <w:numPr>
          <w:ilvl w:val="0"/>
          <w:numId w:val="13"/>
        </w:numPr>
        <w:rPr>
          <w:sz w:val="22"/>
        </w:rPr>
      </w:pPr>
      <w:r>
        <w:rPr>
          <w:sz w:val="22"/>
        </w:rPr>
        <w:t>In case of KNN, on increasing the value of k, a decrease in accuracy is observed.</w:t>
      </w:r>
    </w:p>
    <w:p w:rsidR="00312E69" w:rsidRDefault="00312E69" w:rsidP="00312E69">
      <w:pPr>
        <w:pStyle w:val="Heading1"/>
        <w:jc w:val="both"/>
      </w:pPr>
      <w:r>
        <w:t>Inference</w:t>
      </w:r>
    </w:p>
    <w:p w:rsidR="00312E69" w:rsidRPr="00BB0E46" w:rsidRDefault="00BB0E46" w:rsidP="00312E69">
      <w:pPr>
        <w:pStyle w:val="ListParagraph"/>
        <w:numPr>
          <w:ilvl w:val="0"/>
          <w:numId w:val="14"/>
        </w:numPr>
      </w:pPr>
      <w:r>
        <w:rPr>
          <w:sz w:val="22"/>
        </w:rPr>
        <w:t xml:space="preserve">Naïve Bayes will work better as compared to </w:t>
      </w:r>
      <w:proofErr w:type="spellStart"/>
      <w:r>
        <w:rPr>
          <w:sz w:val="22"/>
        </w:rPr>
        <w:t>Rocchio</w:t>
      </w:r>
      <w:proofErr w:type="spellEnd"/>
      <w:r>
        <w:rPr>
          <w:sz w:val="22"/>
        </w:rPr>
        <w:t xml:space="preserve"> approach. </w:t>
      </w:r>
    </w:p>
    <w:p w:rsidR="00BB0E46" w:rsidRPr="00707125" w:rsidRDefault="00BB0E46" w:rsidP="00312E69">
      <w:pPr>
        <w:pStyle w:val="ListParagraph"/>
        <w:numPr>
          <w:ilvl w:val="0"/>
          <w:numId w:val="14"/>
        </w:numPr>
      </w:pPr>
      <w:r>
        <w:rPr>
          <w:sz w:val="22"/>
        </w:rPr>
        <w:t xml:space="preserve">With increase in test size, accuracy starts to decay, hence it can be inferred that the model tends to </w:t>
      </w:r>
      <w:r w:rsidR="00707125">
        <w:rPr>
          <w:sz w:val="22"/>
        </w:rPr>
        <w:t>over-</w:t>
      </w:r>
      <w:r>
        <w:rPr>
          <w:sz w:val="22"/>
        </w:rPr>
        <w:t>fit with increase</w:t>
      </w:r>
      <w:r w:rsidR="00707125">
        <w:rPr>
          <w:sz w:val="22"/>
        </w:rPr>
        <w:t xml:space="preserve"> in train size.</w:t>
      </w:r>
    </w:p>
    <w:p w:rsidR="00707125" w:rsidRPr="00707125" w:rsidRDefault="00707125" w:rsidP="00312E69">
      <w:pPr>
        <w:pStyle w:val="ListParagraph"/>
        <w:numPr>
          <w:ilvl w:val="0"/>
          <w:numId w:val="14"/>
        </w:numPr>
        <w:rPr>
          <w:sz w:val="22"/>
        </w:rPr>
      </w:pPr>
      <w:r w:rsidRPr="00707125">
        <w:rPr>
          <w:sz w:val="22"/>
        </w:rPr>
        <w:t>It is also obser</w:t>
      </w:r>
      <w:r>
        <w:rPr>
          <w:sz w:val="22"/>
        </w:rPr>
        <w:t>ved that with increase in the value of k, accuracy is decreasing at any of the given splits. It can be inferred that with increase in value of k, the variance of the model tends to move to zero. Hence the accuracy tends to decrease.</w:t>
      </w:r>
    </w:p>
    <w:p w:rsidR="00312E69" w:rsidRPr="00312E69" w:rsidRDefault="00312E69" w:rsidP="00312E69">
      <w:pPr>
        <w:rPr>
          <w:sz w:val="22"/>
        </w:rPr>
      </w:pPr>
    </w:p>
    <w:p w:rsidR="00880E72" w:rsidRDefault="00880E72" w:rsidP="00756A63">
      <w:pPr>
        <w:pStyle w:val="Heading1"/>
        <w:jc w:val="both"/>
      </w:pPr>
    </w:p>
    <w:p w:rsidR="00312E69" w:rsidRPr="00BB0E46" w:rsidRDefault="00312E69" w:rsidP="00BB0E46">
      <w:pPr>
        <w:rPr>
          <w:rFonts w:asciiTheme="majorHAnsi" w:eastAsiaTheme="majorEastAsia" w:hAnsiTheme="majorHAnsi" w:cstheme="majorBidi"/>
          <w:color w:val="3F251D" w:themeColor="accent1"/>
          <w:sz w:val="30"/>
          <w:szCs w:val="30"/>
        </w:rPr>
      </w:pPr>
    </w:p>
    <w:p w:rsidR="002C5140" w:rsidRPr="002C5140" w:rsidRDefault="00312E69" w:rsidP="00312E69">
      <w:pPr>
        <w:tabs>
          <w:tab w:val="center" w:pos="5103"/>
        </w:tabs>
        <w:jc w:val="center"/>
        <w:rPr>
          <w:sz w:val="28"/>
        </w:rPr>
      </w:pPr>
      <w:r>
        <w:rPr>
          <w:sz w:val="28"/>
        </w:rPr>
        <w:t>-------------------</w:t>
      </w:r>
    </w:p>
    <w:sectPr w:rsidR="002C5140" w:rsidRPr="002C5140" w:rsidSect="0033004D">
      <w:footerReference w:type="default" r:id="rId24"/>
      <w:pgSz w:w="12240" w:h="15840"/>
      <w:pgMar w:top="1440" w:right="900" w:bottom="1440" w:left="1134"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ACA" w:rsidRDefault="00B21ACA">
      <w:pPr>
        <w:spacing w:before="0" w:after="0" w:line="240" w:lineRule="auto"/>
      </w:pPr>
      <w:r>
        <w:separator/>
      </w:r>
    </w:p>
  </w:endnote>
  <w:endnote w:type="continuationSeparator" w:id="0">
    <w:p w:rsidR="00B21ACA" w:rsidRDefault="00B21A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2F2" w:rsidRDefault="009032F2">
    <w:pPr>
      <w:pStyle w:val="Footer"/>
    </w:pPr>
    <w:r>
      <w:t xml:space="preserve">Page </w:t>
    </w:r>
    <w:r>
      <w:fldChar w:fldCharType="begin"/>
    </w:r>
    <w:r>
      <w:instrText xml:space="preserve"> PAGE  \* Arabic  \* MERGEFORMAT </w:instrText>
    </w:r>
    <w:r>
      <w:fldChar w:fldCharType="separate"/>
    </w:r>
    <w:r w:rsidR="00707125">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ACA" w:rsidRDefault="00B21ACA">
      <w:pPr>
        <w:spacing w:before="0" w:after="0" w:line="240" w:lineRule="auto"/>
      </w:pPr>
      <w:r>
        <w:separator/>
      </w:r>
    </w:p>
  </w:footnote>
  <w:footnote w:type="continuationSeparator" w:id="0">
    <w:p w:rsidR="00B21ACA" w:rsidRDefault="00B21AC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4222E1"/>
    <w:multiLevelType w:val="hybridMultilevel"/>
    <w:tmpl w:val="B8040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1E06F4"/>
    <w:multiLevelType w:val="hybridMultilevel"/>
    <w:tmpl w:val="D9A2B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4009E9"/>
    <w:multiLevelType w:val="hybridMultilevel"/>
    <w:tmpl w:val="B60C9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194FD7"/>
    <w:multiLevelType w:val="hybridMultilevel"/>
    <w:tmpl w:val="4A842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7D14CF"/>
    <w:multiLevelType w:val="hybridMultilevel"/>
    <w:tmpl w:val="0B8E8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9A7349"/>
    <w:multiLevelType w:val="hybridMultilevel"/>
    <w:tmpl w:val="FE6622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145F6E"/>
    <w:multiLevelType w:val="hybridMultilevel"/>
    <w:tmpl w:val="8C342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BD3374"/>
    <w:multiLevelType w:val="hybridMultilevel"/>
    <w:tmpl w:val="DA0A58CE"/>
    <w:lvl w:ilvl="0" w:tplc="994A3C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4"/>
  </w:num>
  <w:num w:numId="9">
    <w:abstractNumId w:val="2"/>
  </w:num>
  <w:num w:numId="10">
    <w:abstractNumId w:val="7"/>
  </w:num>
  <w:num w:numId="11">
    <w:abstractNumId w:val="3"/>
  </w:num>
  <w:num w:numId="12">
    <w:abstractNumId w:val="9"/>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984"/>
    <w:rsid w:val="00262C45"/>
    <w:rsid w:val="002711A1"/>
    <w:rsid w:val="0028211D"/>
    <w:rsid w:val="002C5140"/>
    <w:rsid w:val="00312E69"/>
    <w:rsid w:val="0033004D"/>
    <w:rsid w:val="003A76B1"/>
    <w:rsid w:val="005112C8"/>
    <w:rsid w:val="006A468A"/>
    <w:rsid w:val="00707125"/>
    <w:rsid w:val="00756A63"/>
    <w:rsid w:val="00820BC1"/>
    <w:rsid w:val="00880E72"/>
    <w:rsid w:val="009032F2"/>
    <w:rsid w:val="009061D2"/>
    <w:rsid w:val="00940708"/>
    <w:rsid w:val="00955884"/>
    <w:rsid w:val="00962DDF"/>
    <w:rsid w:val="00995501"/>
    <w:rsid w:val="00A26452"/>
    <w:rsid w:val="00AB0984"/>
    <w:rsid w:val="00B21ACA"/>
    <w:rsid w:val="00BB0E46"/>
    <w:rsid w:val="00C1039C"/>
    <w:rsid w:val="00C428FF"/>
    <w:rsid w:val="00CC7BD1"/>
    <w:rsid w:val="00D37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30E9"/>
  <w15:chartTrackingRefBased/>
  <w15:docId w15:val="{AD84FA73-EAF8-4548-B6AF-D09F1DF0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3F251D"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F251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120E"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2F1B15"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93E2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2C5140"/>
    <w:pPr>
      <w:ind w:left="720"/>
      <w:contextualSpacing/>
    </w:pPr>
  </w:style>
  <w:style w:type="table" w:styleId="PlainTable3">
    <w:name w:val="Plain Table 3"/>
    <w:basedOn w:val="TableNormal"/>
    <w:uiPriority w:val="42"/>
    <w:rsid w:val="00756A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2">
    <w:name w:val="Grid Table 2 Accent 2"/>
    <w:basedOn w:val="TableNormal"/>
    <w:uiPriority w:val="47"/>
    <w:rsid w:val="00756A63"/>
    <w:pPr>
      <w:spacing w:after="0" w:line="240" w:lineRule="auto"/>
    </w:pPr>
    <w:tblPr>
      <w:tblStyleRowBandSize w:val="1"/>
      <w:tblStyleColBandSize w:val="1"/>
      <w:tblBorders>
        <w:top w:val="single" w:sz="2" w:space="0" w:color="ACC79D" w:themeColor="accent2" w:themeTint="99"/>
        <w:bottom w:val="single" w:sz="2" w:space="0" w:color="ACC79D" w:themeColor="accent2" w:themeTint="99"/>
        <w:insideH w:val="single" w:sz="2" w:space="0" w:color="ACC79D" w:themeColor="accent2" w:themeTint="99"/>
        <w:insideV w:val="single" w:sz="2" w:space="0" w:color="ACC79D" w:themeColor="accent2" w:themeTint="99"/>
      </w:tblBorders>
    </w:tblPr>
    <w:tblStylePr w:type="firstRow">
      <w:rPr>
        <w:b/>
        <w:bCs/>
      </w:rPr>
      <w:tblPr/>
      <w:tcPr>
        <w:tcBorders>
          <w:top w:val="nil"/>
          <w:bottom w:val="single" w:sz="12" w:space="0" w:color="ACC79D" w:themeColor="accent2" w:themeTint="99"/>
          <w:insideH w:val="nil"/>
          <w:insideV w:val="nil"/>
        </w:tcBorders>
        <w:shd w:val="clear" w:color="auto" w:fill="FFFFFF" w:themeFill="background1"/>
      </w:tcPr>
    </w:tblStylePr>
    <w:tblStylePr w:type="lastRow">
      <w:rPr>
        <w:b/>
        <w:bCs/>
      </w:rPr>
      <w:tblPr/>
      <w:tcPr>
        <w:tcBorders>
          <w:top w:val="double" w:sz="2" w:space="0" w:color="ACC79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DE" w:themeFill="accent2" w:themeFillTint="33"/>
      </w:tcPr>
    </w:tblStylePr>
    <w:tblStylePr w:type="band1Horz">
      <w:tblPr/>
      <w:tcPr>
        <w:shd w:val="clear" w:color="auto" w:fill="E3ECDE"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93424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AppData\Roaming\Microsoft\Templates\Student%20report%20with%20photo.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F4A7480C-9F23-4295-B927-D43E17512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758</TotalTime>
  <Pages>7</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INFORMATION RETRIEVAL</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RETRIEVAL</dc:title>
  <dc:subject>aSSIGNMENT 4</dc:subject>
  <dc:creator>Windows User</dc:creator>
  <cp:keywords/>
  <dc:description/>
  <cp:lastModifiedBy>VAIBHAV VARSHNEY</cp:lastModifiedBy>
  <cp:revision>2</cp:revision>
  <dcterms:created xsi:type="dcterms:W3CDTF">2018-03-18T10:11:00Z</dcterms:created>
  <dcterms:modified xsi:type="dcterms:W3CDTF">2018-04-09T13:46:00Z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