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7B0" w:rsidRPr="009E394D" w:rsidRDefault="004747B0" w:rsidP="004747B0">
      <w:pPr>
        <w:jc w:val="center"/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</w:pPr>
      <w:r w:rsidRPr="009E394D"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>MUNQSMUN 2014</w:t>
      </w:r>
    </w:p>
    <w:p w:rsidR="004747B0" w:rsidRDefault="004747B0" w:rsidP="004747B0">
      <w:pPr>
        <w:jc w:val="center"/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</w:pPr>
      <w:r w:rsidRPr="009E394D"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>International</w:t>
      </w:r>
      <w:r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 xml:space="preserve"> Press Application : Editors</w:t>
      </w:r>
    </w:p>
    <w:p w:rsidR="004747B0" w:rsidRPr="009E394D" w:rsidRDefault="004747B0" w:rsidP="004747B0">
      <w:pPr>
        <w:rPr>
          <w:rFonts w:ascii="Baskerville Old Face" w:hAnsi="Baskerville Old Face"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color w:val="000000" w:themeColor="text1"/>
          <w:sz w:val="32"/>
          <w:szCs w:val="32"/>
        </w:rPr>
        <w:t>Instructions:</w:t>
      </w:r>
    </w:p>
    <w:p w:rsidR="004747B0" w:rsidRPr="009E394D" w:rsidRDefault="004747B0" w:rsidP="004747B0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Please ensure that you provide relevant responses to each question of the application. </w:t>
      </w:r>
      <w:r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N</w:t>
      </w:r>
      <w:r w:rsidR="00236D28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 xml:space="preserve">o document other than this </w:t>
      </w:r>
      <w:r w:rsidRPr="009E394D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will be evaluated.</w:t>
      </w:r>
    </w:p>
    <w:p w:rsidR="004747B0" w:rsidRPr="009E394D" w:rsidRDefault="004747B0" w:rsidP="004747B0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Save this file as '</w:t>
      </w:r>
      <w:proofErr w:type="spellStart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yourname_ipapp</w:t>
      </w:r>
      <w:proofErr w:type="spellEnd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' and send it to the e-mail ID </w:t>
      </w:r>
      <w:r w:rsidRPr="009E394D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ip.munqsmun2014@gmail.com</w:t>
      </w:r>
      <w:r w:rsidR="00236D28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 latest by </w:t>
      </w:r>
      <w:r w:rsidR="00236D28" w:rsidRPr="00236D28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 xml:space="preserve">1 September </w:t>
      </w:r>
      <w:r w:rsidRPr="00236D28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2014.</w:t>
      </w:r>
    </w:p>
    <w:p w:rsidR="004747B0" w:rsidRPr="004747B0" w:rsidRDefault="004747B0" w:rsidP="004747B0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For any queries, you may contact </w:t>
      </w:r>
      <w:proofErr w:type="spellStart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Kartik</w:t>
      </w:r>
      <w:proofErr w:type="spellEnd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</w:t>
      </w:r>
      <w:proofErr w:type="spellStart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Maini</w:t>
      </w:r>
      <w:proofErr w:type="spellEnd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at +919818776215</w:t>
      </w:r>
    </w:p>
    <w:p w:rsidR="004747B0" w:rsidRDefault="004747B0" w:rsidP="004747B0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4747B0" w:rsidRPr="009E394D" w:rsidRDefault="004747B0" w:rsidP="004747B0">
      <w:pPr>
        <w:pStyle w:val="ListParagraph"/>
        <w:jc w:val="both"/>
        <w:rPr>
          <w:rFonts w:ascii="Baskerville Old Face" w:hAnsi="Baskerville Old Face"/>
          <w:color w:val="000000" w:themeColor="text1"/>
          <w:sz w:val="40"/>
          <w:szCs w:val="40"/>
        </w:rPr>
      </w:pPr>
      <w:r w:rsidRPr="009E394D">
        <w:rPr>
          <w:rFonts w:ascii="Baskerville Old Face" w:hAnsi="Baskerville Old Face"/>
          <w:color w:val="000000" w:themeColor="text1"/>
          <w:sz w:val="40"/>
          <w:szCs w:val="40"/>
        </w:rPr>
        <w:t xml:space="preserve">1. </w:t>
      </w:r>
      <w:r w:rsidRPr="009E394D">
        <w:rPr>
          <w:rFonts w:ascii="Baskerville Old Face" w:hAnsi="Baskerville Old Face"/>
          <w:b/>
          <w:color w:val="000000" w:themeColor="text1"/>
          <w:sz w:val="40"/>
          <w:szCs w:val="40"/>
        </w:rPr>
        <w:t>PERSONAL DETAILS</w:t>
      </w:r>
    </w:p>
    <w:tbl>
      <w:tblPr>
        <w:tblW w:w="0" w:type="auto"/>
        <w:jc w:val="center"/>
        <w:tblLayout w:type="fixed"/>
        <w:tblLook w:val="0000"/>
      </w:tblPr>
      <w:tblGrid>
        <w:gridCol w:w="3531"/>
        <w:gridCol w:w="6080"/>
      </w:tblGrid>
      <w:tr w:rsidR="004747B0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7B0" w:rsidRDefault="004747B0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Name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747B0" w:rsidRDefault="004747B0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4747B0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7B0" w:rsidRDefault="00236D28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Date of Birth (DD/MM</w:t>
            </w:r>
            <w:r w:rsidR="004747B0">
              <w:t>/YYYY)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747B0" w:rsidRDefault="004747B0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4747B0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7B0" w:rsidRDefault="004747B0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School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747B0" w:rsidRDefault="004747B0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4747B0" w:rsidTr="00650C8B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7B0" w:rsidRDefault="004747B0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Email 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747B0" w:rsidRDefault="004747B0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4747B0" w:rsidTr="00650C8B">
        <w:trPr>
          <w:cantSplit/>
          <w:trHeight w:val="231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7B0" w:rsidRDefault="004747B0" w:rsidP="00650C8B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Mobile Number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747B0" w:rsidRDefault="004747B0" w:rsidP="00650C8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</w:tbl>
    <w:p w:rsidR="004747B0" w:rsidRDefault="004747B0" w:rsidP="004747B0">
      <w:pPr>
        <w:pStyle w:val="ListParagraph"/>
        <w:rPr>
          <w:rFonts w:ascii="Baskerville Old Face" w:hAnsi="Baskerville Old Face"/>
          <w:i/>
          <w:color w:val="000000" w:themeColor="text1"/>
          <w:sz w:val="32"/>
          <w:szCs w:val="32"/>
        </w:rPr>
      </w:pPr>
    </w:p>
    <w:p w:rsidR="004747B0" w:rsidRDefault="004747B0" w:rsidP="004747B0">
      <w:pPr>
        <w:pStyle w:val="ListParagraph"/>
        <w:rPr>
          <w:rFonts w:ascii="Baskerville Old Face" w:hAnsi="Baskerville Old Face"/>
          <w:b/>
          <w:color w:val="000000" w:themeColor="text1"/>
          <w:sz w:val="40"/>
          <w:szCs w:val="40"/>
        </w:rPr>
      </w:pPr>
      <w:r w:rsidRPr="002E16DC">
        <w:rPr>
          <w:rFonts w:ascii="Baskerville Old Face" w:hAnsi="Baskerville Old Face"/>
          <w:b/>
          <w:color w:val="000000" w:themeColor="text1"/>
          <w:sz w:val="40"/>
          <w:szCs w:val="40"/>
        </w:rPr>
        <w:t>2. MODEL UNITED NATIONS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6"/>
        <w:gridCol w:w="2333"/>
        <w:gridCol w:w="2183"/>
        <w:gridCol w:w="2474"/>
      </w:tblGrid>
      <w:tr w:rsidR="004747B0" w:rsidRPr="009C6A83" w:rsidTr="00650C8B">
        <w:tc>
          <w:tcPr>
            <w:tcW w:w="2586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b/>
                <w:color w:val="000000"/>
              </w:rPr>
              <w:t xml:space="preserve">       </w:t>
            </w:r>
            <w:r w:rsidRPr="009C6A83">
              <w:rPr>
                <w:rFonts w:ascii="Helvetica" w:eastAsia="ヒラギノ角ゴ Pro W3" w:hAnsi="Helvetica"/>
                <w:b/>
                <w:color w:val="000000"/>
              </w:rPr>
              <w:t xml:space="preserve">MUN </w:t>
            </w:r>
          </w:p>
        </w:tc>
        <w:tc>
          <w:tcPr>
            <w:tcW w:w="233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b/>
                <w:color w:val="000000"/>
              </w:rPr>
              <w:t xml:space="preserve">     Year</w:t>
            </w:r>
          </w:p>
        </w:tc>
        <w:tc>
          <w:tcPr>
            <w:tcW w:w="2183" w:type="dxa"/>
          </w:tcPr>
          <w:p w:rsidR="004747B0" w:rsidRPr="009C6A83" w:rsidRDefault="004747B0" w:rsidP="00650C8B">
            <w:pPr>
              <w:tabs>
                <w:tab w:val="right" w:pos="9632"/>
              </w:tabs>
              <w:ind w:firstLine="720"/>
              <w:jc w:val="center"/>
              <w:rPr>
                <w:rFonts w:ascii="Helvetica" w:eastAsia="ヒラギノ角ゴ Pro W3" w:hAnsi="Helvetica"/>
                <w:b/>
                <w:color w:val="000000"/>
              </w:rPr>
            </w:pPr>
            <w:r w:rsidRPr="009C6A83">
              <w:rPr>
                <w:rFonts w:ascii="Helvetica" w:eastAsia="ヒラギノ角ゴ Pro W3" w:hAnsi="Helvetica"/>
                <w:b/>
                <w:color w:val="000000"/>
              </w:rPr>
              <w:t>Organized By</w:t>
            </w:r>
          </w:p>
        </w:tc>
        <w:tc>
          <w:tcPr>
            <w:tcW w:w="2474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color w:val="000000"/>
              </w:rPr>
              <w:t xml:space="preserve">     </w:t>
            </w:r>
            <w:r w:rsidRPr="009C6A83">
              <w:rPr>
                <w:rFonts w:ascii="Helvetica" w:eastAsia="ヒラギノ角ゴ Pro W3" w:hAnsi="Helvetica"/>
                <w:b/>
                <w:color w:val="000000"/>
              </w:rPr>
              <w:t>Position</w:t>
            </w:r>
          </w:p>
        </w:tc>
      </w:tr>
      <w:tr w:rsidR="004747B0" w:rsidRPr="009C6A83" w:rsidTr="00650C8B">
        <w:tc>
          <w:tcPr>
            <w:tcW w:w="2586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4747B0" w:rsidRPr="009C6A83" w:rsidTr="00650C8B">
        <w:tc>
          <w:tcPr>
            <w:tcW w:w="2586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4747B0" w:rsidRPr="009C6A83" w:rsidTr="00650C8B">
        <w:tc>
          <w:tcPr>
            <w:tcW w:w="2586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4747B0" w:rsidRPr="009C6A83" w:rsidTr="00650C8B">
        <w:tc>
          <w:tcPr>
            <w:tcW w:w="2586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4747B0" w:rsidRPr="009C6A83" w:rsidTr="00650C8B">
        <w:tc>
          <w:tcPr>
            <w:tcW w:w="2586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4747B0" w:rsidRPr="009C6A83" w:rsidTr="00650C8B">
        <w:tc>
          <w:tcPr>
            <w:tcW w:w="2586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4747B0" w:rsidRPr="009C6A83" w:rsidRDefault="004747B0" w:rsidP="00650C8B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</w:tbl>
    <w:p w:rsidR="00236D28" w:rsidRDefault="00236D28" w:rsidP="004747B0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4747B0" w:rsidRPr="002E16DC" w:rsidRDefault="004747B0" w:rsidP="004747B0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  <w:r w:rsidRPr="002E16DC">
        <w:rPr>
          <w:rFonts w:ascii="Baskerville Old Face" w:hAnsi="Baskerville Old Face"/>
          <w:i/>
          <w:color w:val="000000" w:themeColor="text1"/>
          <w:sz w:val="24"/>
          <w:szCs w:val="24"/>
        </w:rPr>
        <w:lastRenderedPageBreak/>
        <w:t>*Please feel free to add rows to the table if required.</w:t>
      </w:r>
    </w:p>
    <w:p w:rsidR="004747B0" w:rsidRDefault="00236D28" w:rsidP="004747B0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  <w:r>
        <w:rPr>
          <w:rFonts w:ascii="Baskerville Old Face" w:hAnsi="Baskerville Old Face"/>
          <w:i/>
          <w:color w:val="000000" w:themeColor="text1"/>
          <w:sz w:val="24"/>
          <w:szCs w:val="24"/>
        </w:rPr>
        <w:t>*Applicants with no prior MUN experience are not eligible to apply as editors.</w:t>
      </w:r>
    </w:p>
    <w:p w:rsidR="004747B0" w:rsidRDefault="004747B0" w:rsidP="004747B0">
      <w:pPr>
        <w:pStyle w:val="ListParagraph"/>
        <w:rPr>
          <w:rFonts w:ascii="Baskerville Old Face" w:hAnsi="Baskerville Old Face"/>
          <w:b/>
          <w:color w:val="000000" w:themeColor="text1"/>
          <w:sz w:val="24"/>
          <w:szCs w:val="24"/>
        </w:rPr>
      </w:pPr>
      <w:r w:rsidRPr="004747B0">
        <w:rPr>
          <w:rFonts w:ascii="Baskerville Old Face" w:hAnsi="Baskerville Old Face"/>
          <w:color w:val="000000" w:themeColor="text1"/>
          <w:sz w:val="40"/>
          <w:szCs w:val="40"/>
        </w:rPr>
        <w:t xml:space="preserve">3. </w:t>
      </w:r>
      <w:r>
        <w:rPr>
          <w:rFonts w:ascii="Baskerville Old Face" w:hAnsi="Baskerville Old Face"/>
          <w:color w:val="000000" w:themeColor="text1"/>
          <w:sz w:val="24"/>
          <w:szCs w:val="24"/>
        </w:rPr>
        <w:t xml:space="preserve">As </w:t>
      </w:r>
      <w:r w:rsidR="00236D28">
        <w:rPr>
          <w:rFonts w:ascii="Baskerville Old Face" w:hAnsi="Baskerville Old Face"/>
          <w:color w:val="000000" w:themeColor="text1"/>
          <w:sz w:val="24"/>
          <w:szCs w:val="24"/>
        </w:rPr>
        <w:t xml:space="preserve">an </w:t>
      </w:r>
      <w:r>
        <w:rPr>
          <w:rFonts w:ascii="Baskerville Old Face" w:hAnsi="Baskerville Old Face"/>
          <w:color w:val="000000" w:themeColor="text1"/>
          <w:sz w:val="24"/>
          <w:szCs w:val="24"/>
        </w:rPr>
        <w:t>editor, you will be editing all articles of reportage for the newsletters of the conference. We are look</w:t>
      </w:r>
      <w:r w:rsidR="00236D28">
        <w:rPr>
          <w:rFonts w:ascii="Baskerville Old Face" w:hAnsi="Baskerville Old Face"/>
          <w:color w:val="000000" w:themeColor="text1"/>
          <w:sz w:val="24"/>
          <w:szCs w:val="24"/>
        </w:rPr>
        <w:t>ing for editors who</w:t>
      </w:r>
      <w:r>
        <w:rPr>
          <w:rFonts w:ascii="Baskerville Old Face" w:hAnsi="Baskerville Old Face"/>
          <w:color w:val="000000" w:themeColor="text1"/>
          <w:sz w:val="24"/>
          <w:szCs w:val="24"/>
        </w:rPr>
        <w:t xml:space="preserve"> possess fine analytical skills, comprehensive knowledge of international affairs, and most importantly, excellent command over the language. To evaluate applicants on these parameters, following is an unedited article </w:t>
      </w:r>
      <w:r w:rsidR="007D7F3F">
        <w:rPr>
          <w:rFonts w:ascii="Baskerville Old Face" w:hAnsi="Baskerville Old Face"/>
          <w:color w:val="000000" w:themeColor="text1"/>
          <w:sz w:val="24"/>
          <w:szCs w:val="24"/>
        </w:rPr>
        <w:t xml:space="preserve">on capital punishment. </w:t>
      </w:r>
      <w:r w:rsidR="007D7F3F" w:rsidRPr="007D7F3F">
        <w:rPr>
          <w:rFonts w:ascii="Baskerville Old Face" w:hAnsi="Baskerville Old Face"/>
          <w:b/>
          <w:color w:val="000000" w:themeColor="text1"/>
          <w:sz w:val="24"/>
          <w:szCs w:val="24"/>
        </w:rPr>
        <w:t>You are to edit the article in this document itself as no other document will be evaluated.</w:t>
      </w:r>
    </w:p>
    <w:p w:rsidR="007D7F3F" w:rsidRDefault="007D7F3F" w:rsidP="004747B0">
      <w:pPr>
        <w:pStyle w:val="ListParagraph"/>
        <w:rPr>
          <w:rFonts w:ascii="Baskerville Old Face" w:hAnsi="Baskerville Old Face"/>
          <w:b/>
          <w:color w:val="000000" w:themeColor="text1"/>
          <w:sz w:val="24"/>
          <w:szCs w:val="24"/>
        </w:rPr>
      </w:pPr>
    </w:p>
    <w:p w:rsidR="007D7F3F" w:rsidRDefault="007D7F3F" w:rsidP="007D7F3F">
      <w:pPr>
        <w:rPr>
          <w:rFonts w:ascii="Baskerville Old Face" w:hAnsi="Baskerville Old Face"/>
          <w:i/>
          <w:sz w:val="24"/>
          <w:szCs w:val="24"/>
        </w:rPr>
      </w:pPr>
      <w:r w:rsidRPr="007D7F3F">
        <w:rPr>
          <w:rFonts w:ascii="Baskerville Old Face" w:hAnsi="Baskerville Old Face"/>
          <w:i/>
          <w:sz w:val="24"/>
          <w:szCs w:val="24"/>
        </w:rPr>
        <w:t xml:space="preserve">Before </w:t>
      </w:r>
      <w:r>
        <w:rPr>
          <w:rFonts w:ascii="Baskerville Old Face" w:hAnsi="Baskerville Old Face"/>
          <w:i/>
          <w:sz w:val="24"/>
          <w:szCs w:val="24"/>
        </w:rPr>
        <w:t xml:space="preserve">the </w:t>
      </w:r>
      <w:r w:rsidRPr="007D7F3F">
        <w:rPr>
          <w:rFonts w:ascii="Baskerville Old Face" w:hAnsi="Baskerville Old Face"/>
          <w:i/>
          <w:sz w:val="24"/>
          <w:szCs w:val="24"/>
        </w:rPr>
        <w:t>citizens of th</w:t>
      </w:r>
      <w:r>
        <w:rPr>
          <w:rFonts w:ascii="Baskerville Old Face" w:hAnsi="Baskerville Old Face"/>
          <w:i/>
          <w:sz w:val="24"/>
          <w:szCs w:val="24"/>
        </w:rPr>
        <w:t>e world, we are children of some families. I</w:t>
      </w:r>
      <w:r w:rsidRPr="007D7F3F">
        <w:rPr>
          <w:rFonts w:ascii="Baskerville Old Face" w:hAnsi="Baskerville Old Face"/>
          <w:i/>
          <w:sz w:val="24"/>
          <w:szCs w:val="24"/>
        </w:rPr>
        <w:t>n</w:t>
      </w:r>
      <w:r w:rsidR="00C00235">
        <w:rPr>
          <w:rFonts w:ascii="Baskerville Old Face" w:hAnsi="Baskerville Old Face"/>
          <w:i/>
          <w:sz w:val="24"/>
          <w:szCs w:val="24"/>
        </w:rPr>
        <w:t>to a world where everyone has a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 opinion on everything there could be, we learn to</w:t>
      </w:r>
      <w:r>
        <w:rPr>
          <w:rFonts w:ascii="Baskerville Old Face" w:hAnsi="Baskerville Old Face"/>
          <w:i/>
          <w:sz w:val="24"/>
          <w:szCs w:val="24"/>
        </w:rPr>
        <w:t xml:space="preserve"> weave our reality from opinion of an </w:t>
      </w:r>
      <w:r w:rsidRPr="007D7F3F">
        <w:rPr>
          <w:rFonts w:ascii="Baskerville Old Face" w:hAnsi="Baskerville Old Face"/>
          <w:i/>
          <w:sz w:val="24"/>
          <w:szCs w:val="24"/>
        </w:rPr>
        <w:t>elder, and supposedly 'wi</w:t>
      </w:r>
      <w:r>
        <w:rPr>
          <w:rFonts w:ascii="Baskerville Old Face" w:hAnsi="Baskerville Old Face"/>
          <w:i/>
          <w:sz w:val="24"/>
          <w:szCs w:val="24"/>
        </w:rPr>
        <w:t>ser' early in our lives. So you're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 family thinks Mahatma Gandhi's Congress should be voted to power?</w:t>
      </w:r>
      <w:r>
        <w:rPr>
          <w:rFonts w:ascii="Baskerville Old Face" w:hAnsi="Baskerville Old Face"/>
          <w:i/>
          <w:sz w:val="24"/>
          <w:szCs w:val="24"/>
        </w:rPr>
        <w:t xml:space="preserve"> You would vote for them</w:t>
      </w:r>
      <w:r w:rsidRPr="007D7F3F">
        <w:rPr>
          <w:rFonts w:ascii="Baskerville Old Face" w:hAnsi="Baskerville Old Face"/>
          <w:i/>
          <w:sz w:val="24"/>
          <w:szCs w:val="24"/>
        </w:rPr>
        <w:t>. How doe</w:t>
      </w:r>
      <w:r>
        <w:rPr>
          <w:rFonts w:ascii="Baskerville Old Face" w:hAnsi="Baskerville Old Face"/>
          <w:i/>
          <w:sz w:val="24"/>
          <w:szCs w:val="24"/>
        </w:rPr>
        <w:t>s it matter if the basis of their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 vote is s</w:t>
      </w:r>
      <w:r>
        <w:rPr>
          <w:rFonts w:ascii="Baskerville Old Face" w:hAnsi="Baskerville Old Face"/>
          <w:i/>
          <w:sz w:val="24"/>
          <w:szCs w:val="24"/>
        </w:rPr>
        <w:t>omeone who lived decades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 ago? Why should you even read manifestos of other potential candidates? They're all corrupt anyway, right? </w:t>
      </w:r>
      <w:r>
        <w:rPr>
          <w:rFonts w:ascii="Baskerville Old Face" w:hAnsi="Baskerville Old Face"/>
          <w:i/>
          <w:sz w:val="24"/>
          <w:szCs w:val="24"/>
        </w:rPr>
        <w:t>t</w:t>
      </w:r>
      <w:r w:rsidRPr="007D7F3F">
        <w:rPr>
          <w:rFonts w:ascii="Baskerville Old Face" w:hAnsi="Baskerville Old Face"/>
          <w:i/>
          <w:sz w:val="24"/>
          <w:szCs w:val="24"/>
        </w:rPr>
        <w:t>his isn't merely about being blind to reality in the realms of logical opinions. Perhaps we just don't care. Perha</w:t>
      </w:r>
      <w:r>
        <w:rPr>
          <w:rFonts w:ascii="Baskerville Old Face" w:hAnsi="Baskerville Old Face"/>
          <w:i/>
          <w:sz w:val="24"/>
          <w:szCs w:val="24"/>
        </w:rPr>
        <w:t xml:space="preserve">ps we are to </w:t>
      </w:r>
      <w:r w:rsidRPr="007D7F3F">
        <w:rPr>
          <w:rFonts w:ascii="Baskerville Old Face" w:hAnsi="Baskerville Old Face"/>
          <w:i/>
          <w:sz w:val="24"/>
          <w:szCs w:val="24"/>
        </w:rPr>
        <w:t>blinded by sentiments to embrace logic.</w:t>
      </w:r>
      <w:r>
        <w:rPr>
          <w:rFonts w:ascii="Baskerville Old Face" w:hAnsi="Baskerville Old Face"/>
          <w:i/>
          <w:sz w:val="24"/>
          <w:szCs w:val="24"/>
        </w:rPr>
        <w:t xml:space="preserve"> </w:t>
      </w:r>
      <w:r w:rsidRPr="007D7F3F">
        <w:rPr>
          <w:rFonts w:ascii="Baskerville Old Face" w:hAnsi="Baskerville Old Face"/>
          <w:i/>
          <w:sz w:val="24"/>
          <w:szCs w:val="24"/>
        </w:rPr>
        <w:t>The world today finds itself in a situation akin. The same youth, blinded</w:t>
      </w:r>
      <w:r>
        <w:rPr>
          <w:rFonts w:ascii="Baskerville Old Face" w:hAnsi="Baskerville Old Face"/>
          <w:i/>
          <w:sz w:val="24"/>
          <w:szCs w:val="24"/>
        </w:rPr>
        <w:t xml:space="preserve"> by age-old opinions holding less </w:t>
      </w:r>
      <w:r w:rsidRPr="007D7F3F">
        <w:rPr>
          <w:rFonts w:ascii="Baskerville Old Face" w:hAnsi="Baskerville Old Face"/>
          <w:i/>
          <w:sz w:val="24"/>
          <w:szCs w:val="24"/>
        </w:rPr>
        <w:t>significan</w:t>
      </w:r>
      <w:r>
        <w:rPr>
          <w:rFonts w:ascii="Baskerville Old Face" w:hAnsi="Baskerville Old Face"/>
          <w:i/>
          <w:sz w:val="24"/>
          <w:szCs w:val="24"/>
        </w:rPr>
        <w:t>ce with the changing needs and s</w:t>
      </w:r>
      <w:r w:rsidRPr="007D7F3F">
        <w:rPr>
          <w:rFonts w:ascii="Baskerville Old Face" w:hAnsi="Baskerville Old Face"/>
          <w:i/>
          <w:sz w:val="24"/>
          <w:szCs w:val="24"/>
        </w:rPr>
        <w:t>ituations of the soc</w:t>
      </w:r>
      <w:r>
        <w:rPr>
          <w:rFonts w:ascii="Baskerville Old Face" w:hAnsi="Baskerville Old Face"/>
          <w:i/>
          <w:sz w:val="24"/>
          <w:szCs w:val="24"/>
        </w:rPr>
        <w:t>iety, will go on to vote for a P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arty he doesn't know much about. He will also go on to grow in support </w:t>
      </w:r>
      <w:r>
        <w:rPr>
          <w:rFonts w:ascii="Baskerville Old Face" w:hAnsi="Baskerville Old Face"/>
          <w:i/>
          <w:sz w:val="24"/>
          <w:szCs w:val="24"/>
        </w:rPr>
        <w:t>of death penalty. The same people, when faced with an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 political crisis as the </w:t>
      </w:r>
      <w:proofErr w:type="spellStart"/>
      <w:r w:rsidRPr="007D7F3F">
        <w:rPr>
          <w:rFonts w:ascii="Baskerville Old Face" w:hAnsi="Baskerville Old Face"/>
          <w:i/>
          <w:sz w:val="24"/>
          <w:szCs w:val="24"/>
        </w:rPr>
        <w:t>Damini</w:t>
      </w:r>
      <w:proofErr w:type="spellEnd"/>
      <w:r w:rsidRPr="007D7F3F">
        <w:rPr>
          <w:rFonts w:ascii="Baskerville Old Face" w:hAnsi="Baskerville Old Face"/>
          <w:i/>
          <w:sz w:val="24"/>
          <w:szCs w:val="24"/>
        </w:rPr>
        <w:t xml:space="preserve"> Case of 2012 would also flock the protest rallies, demanding death penalty because that would scare away any other potential criminals. Why should you</w:t>
      </w:r>
      <w:r>
        <w:rPr>
          <w:rFonts w:ascii="Baskerville Old Face" w:hAnsi="Baskerville Old Face"/>
          <w:i/>
          <w:sz w:val="24"/>
          <w:szCs w:val="24"/>
        </w:rPr>
        <w:t xml:space="preserve"> bother checking the stats </w:t>
      </w:r>
      <w:r w:rsidRPr="007D7F3F">
        <w:rPr>
          <w:rFonts w:ascii="Baskerville Old Face" w:hAnsi="Baskerville Old Face"/>
          <w:i/>
          <w:sz w:val="24"/>
          <w:szCs w:val="24"/>
        </w:rPr>
        <w:t>anyway? The self-proclaimed aware politi</w:t>
      </w:r>
      <w:r>
        <w:rPr>
          <w:rFonts w:ascii="Baskerville Old Face" w:hAnsi="Baskerville Old Face"/>
          <w:i/>
          <w:sz w:val="24"/>
          <w:szCs w:val="24"/>
        </w:rPr>
        <w:t>co youth of the nation must has</w:t>
      </w:r>
      <w:r w:rsidRPr="007D7F3F">
        <w:rPr>
          <w:rFonts w:ascii="Baskerville Old Face" w:hAnsi="Baskerville Old Face"/>
          <w:i/>
          <w:sz w:val="24"/>
          <w:szCs w:val="24"/>
        </w:rPr>
        <w:t>. And even if they haven't, those 'bastards' deserve death for a crime this heinous, don't they? And</w:t>
      </w:r>
      <w:r>
        <w:rPr>
          <w:rFonts w:ascii="Baskerville Old Face" w:hAnsi="Baskerville Old Face"/>
          <w:i/>
          <w:sz w:val="24"/>
          <w:szCs w:val="24"/>
        </w:rPr>
        <w:t xml:space="preserve"> this is where we go wrong. &amp; </w:t>
      </w:r>
      <w:r w:rsidRPr="007D7F3F">
        <w:rPr>
          <w:rFonts w:ascii="Baskerville Old Face" w:hAnsi="Baskerville Old Face"/>
          <w:i/>
          <w:sz w:val="24"/>
          <w:szCs w:val="24"/>
        </w:rPr>
        <w:t>this is why we need a reality check. Moving away from the web of opinions and from aggravated sentiments</w:t>
      </w:r>
      <w:r>
        <w:rPr>
          <w:rFonts w:ascii="Baskerville Old Face" w:hAnsi="Baskerville Old Face"/>
          <w:i/>
          <w:sz w:val="24"/>
          <w:szCs w:val="24"/>
        </w:rPr>
        <w:t xml:space="preserve">, </w:t>
      </w:r>
      <w:proofErr w:type="spellStart"/>
      <w:r>
        <w:rPr>
          <w:rFonts w:ascii="Baskerville Old Face" w:hAnsi="Baskerville Old Face"/>
          <w:i/>
          <w:sz w:val="24"/>
          <w:szCs w:val="24"/>
        </w:rPr>
        <w:t>it</w:t>
      </w:r>
      <w:r w:rsidRPr="007D7F3F">
        <w:rPr>
          <w:rFonts w:ascii="Baskerville Old Face" w:hAnsi="Baskerville Old Face"/>
          <w:i/>
          <w:sz w:val="24"/>
          <w:szCs w:val="24"/>
        </w:rPr>
        <w:t>s</w:t>
      </w:r>
      <w:proofErr w:type="spellEnd"/>
      <w:r w:rsidRPr="007D7F3F">
        <w:rPr>
          <w:rFonts w:ascii="Baskerville Old Face" w:hAnsi="Baskerville Old Face"/>
          <w:i/>
          <w:sz w:val="24"/>
          <w:szCs w:val="24"/>
        </w:rPr>
        <w:t xml:space="preserve"> time we create a reality of our own.</w:t>
      </w:r>
      <w:r>
        <w:rPr>
          <w:rFonts w:ascii="Baskerville Old Face" w:hAnsi="Baskerville Old Face"/>
          <w:i/>
          <w:sz w:val="24"/>
          <w:szCs w:val="24"/>
        </w:rPr>
        <w:t xml:space="preserve"> Amnesty International in an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 report of April 2012, declared the notion and claim of death penalty as a deterrent to crime as 'fundamentally flawed.' By relating homicide rates as regards to the existence of death sentence de jure/de facto, it was found that homicide rates were relatively low in states that didn't practice c</w:t>
      </w:r>
      <w:r>
        <w:rPr>
          <w:rFonts w:ascii="Baskerville Old Face" w:hAnsi="Baskerville Old Face"/>
          <w:i/>
          <w:sz w:val="24"/>
          <w:szCs w:val="24"/>
        </w:rPr>
        <w:t xml:space="preserve">apital punishment. </w:t>
      </w:r>
    </w:p>
    <w:p w:rsidR="007D7F3F" w:rsidRDefault="007D7F3F" w:rsidP="007D7F3F">
      <w:pP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Baskerville Old Face" w:hAnsi="Baskerville Old Face"/>
          <w:i/>
          <w:sz w:val="24"/>
          <w:szCs w:val="24"/>
        </w:rPr>
        <w:t>Obviously</w:t>
      </w:r>
      <w:r w:rsidRPr="007D7F3F">
        <w:rPr>
          <w:rFonts w:ascii="Baskerville Old Face" w:hAnsi="Baskerville Old Face"/>
          <w:i/>
          <w:sz w:val="24"/>
          <w:szCs w:val="24"/>
        </w:rPr>
        <w:t>, the report said, in a society where death penalty is present, violence is embedded in its core values. In an atmosphere of bell</w:t>
      </w:r>
      <w:r>
        <w:rPr>
          <w:rFonts w:ascii="Baskerville Old Face" w:hAnsi="Baskerville Old Face"/>
          <w:i/>
          <w:sz w:val="24"/>
          <w:szCs w:val="24"/>
        </w:rPr>
        <w:t xml:space="preserve">igerence, crime cannot stay </w:t>
      </w:r>
      <w:proofErr w:type="spellStart"/>
      <w:r>
        <w:rPr>
          <w:rFonts w:ascii="Baskerville Old Face" w:hAnsi="Baskerville Old Face"/>
          <w:i/>
          <w:sz w:val="24"/>
          <w:szCs w:val="24"/>
        </w:rPr>
        <w:t>to</w:t>
      </w:r>
      <w:proofErr w:type="spellEnd"/>
      <w:r>
        <w:rPr>
          <w:rFonts w:ascii="Baskerville Old Face" w:hAnsi="Baskerville Old Face"/>
          <w:i/>
          <w:sz w:val="24"/>
          <w:szCs w:val="24"/>
        </w:rPr>
        <w:t xml:space="preserve"> far. </w:t>
      </w:r>
      <w:r w:rsidRPr="007D7F3F">
        <w:rPr>
          <w:rFonts w:ascii="Baskerville Old Face" w:hAnsi="Baskerville Old Face"/>
          <w:i/>
          <w:sz w:val="24"/>
          <w:szCs w:val="24"/>
        </w:rPr>
        <w:t xml:space="preserve">If that's not all, economic implications present staunch opposition to capital punishment.  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The death penalty costs more, mostly due to the fact that death penalty trials and ap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peals are longer and more costlier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. Also, the inmate typic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ally spends years on death row 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and death row prison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,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housing 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,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more security and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costs more than regular prisoner.</w:t>
      </w:r>
      <w:r>
        <w:rPr>
          <w:rFonts w:ascii="Baskerville Old Face" w:hAnsi="Baskerville Old Face"/>
          <w:i/>
          <w:sz w:val="24"/>
          <w:szCs w:val="24"/>
        </w:rPr>
        <w:t xml:space="preserve"> 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In addition to be more burdening on a nation's econ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omy, death penalty always leave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the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eventuality of wrong execution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. In another of its several reports</w:t>
      </w:r>
      <w:r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on instances of unfairness</w:t>
      </w:r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executions, Amnesty International reported the case of </w:t>
      </w:r>
      <w:proofErr w:type="spellStart"/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>Yokamon</w:t>
      </w:r>
      <w:proofErr w:type="spellEnd"/>
      <w:r w:rsidRPr="007D7F3F">
        <w:rPr>
          <w:rFonts w:ascii="Baskerville Old Face" w:hAnsi="Baskerville Old Face" w:cs="Helvetica"/>
          <w:i/>
          <w:color w:val="000000"/>
          <w:sz w:val="24"/>
          <w:szCs w:val="24"/>
          <w:shd w:val="clear" w:color="auto" w:fill="FFFFFF"/>
        </w:rPr>
        <w:t xml:space="preserve"> Hearn. 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Hearn was sentenced for a murder he committed when he was 19. He was also thought to have a developmental mental disability that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amounted to “mental retard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”, but was executed nonetheless. 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lastRenderedPageBreak/>
        <w:t>Akin to t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his, there are several instance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of wrongful executions embedded in the history of the world. While wrongful imprisonment can take place, there is an opportunity for rectification and redress. Once a person is wrong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ly executed, how do you get them 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back? You don't. You've killed a citizen, wrongly so. You've killed the faith of your citizens in the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very mechanism of justice....Allow me dear reader 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to introduce you to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another dimension of reality t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his is away from the collective rage of your countrymen you demanded death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sentence for the rapists with; i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n a world where opinions of others become our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reality, I wish to syringe you're na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tions. </w:t>
      </w:r>
    </w:p>
    <w:p w:rsidR="007D7F3F" w:rsidRDefault="007D7F3F" w:rsidP="007D7F3F">
      <w:pP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</w:pP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This is away from the 'logic'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belief 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you chose to amalgamative 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your rage with that death sentence would drive cri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minals. Because recently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 xml:space="preserve"> reality is an illusion. And </w:t>
      </w:r>
      <w:r w:rsidRPr="007D7F3F"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  <w:t>is human intelligence.</w:t>
      </w:r>
    </w:p>
    <w:p w:rsidR="004747B0" w:rsidRDefault="004747B0" w:rsidP="007853A7">
      <w:pPr>
        <w:rPr>
          <w:rFonts w:ascii="Baskerville Old Face" w:hAnsi="Baskerville Old Face" w:cs="Helvetica"/>
          <w:i/>
          <w:color w:val="000000" w:themeColor="text1"/>
          <w:sz w:val="24"/>
          <w:szCs w:val="24"/>
          <w:shd w:val="clear" w:color="auto" w:fill="FFFFFF"/>
        </w:rPr>
      </w:pPr>
    </w:p>
    <w:p w:rsidR="007853A7" w:rsidRDefault="007853A7" w:rsidP="007853A7">
      <w:pPr>
        <w:rPr>
          <w:rFonts w:ascii="Baskerville Old Face" w:hAnsi="Baskerville Old Face" w:cs="Times New Roman"/>
          <w:sz w:val="24"/>
          <w:szCs w:val="24"/>
        </w:rPr>
      </w:pPr>
      <w:r w:rsidRPr="007853A7">
        <w:rPr>
          <w:rFonts w:ascii="Baskerville Old Face" w:hAnsi="Baskerville Old Face" w:cs="Helvetica"/>
          <w:color w:val="000000" w:themeColor="text1"/>
          <w:sz w:val="40"/>
          <w:szCs w:val="40"/>
          <w:shd w:val="clear" w:color="auto" w:fill="FFFFFF"/>
        </w:rPr>
        <w:t>4.</w:t>
      </w:r>
      <w:r>
        <w:rPr>
          <w:rFonts w:ascii="Baskerville Old Face" w:hAnsi="Baskerville Old Face" w:cs="Helvetica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7853A7">
        <w:rPr>
          <w:rFonts w:ascii="Baskerville Old Face" w:hAnsi="Baskerville Old Face" w:cs="Times New Roman"/>
          <w:sz w:val="24"/>
          <w:szCs w:val="24"/>
        </w:rPr>
        <w:t>In</w:t>
      </w:r>
      <w:r>
        <w:rPr>
          <w:rFonts w:ascii="Baskerville Old Face" w:hAnsi="Baskerville Old Face" w:cs="Times New Roman"/>
          <w:sz w:val="24"/>
          <w:szCs w:val="24"/>
        </w:rPr>
        <w:t xml:space="preserve"> not more than 2</w:t>
      </w:r>
      <w:r w:rsidRPr="007853A7">
        <w:rPr>
          <w:rFonts w:ascii="Baskerville Old Face" w:hAnsi="Baskerville Old Face" w:cs="Times New Roman"/>
          <w:sz w:val="24"/>
          <w:szCs w:val="24"/>
        </w:rPr>
        <w:t xml:space="preserve">00 words, explain </w:t>
      </w:r>
      <w:r>
        <w:rPr>
          <w:rFonts w:ascii="Baskerville Old Face" w:hAnsi="Baskerville Old Face" w:cs="Times New Roman"/>
          <w:sz w:val="24"/>
          <w:szCs w:val="24"/>
        </w:rPr>
        <w:t>your vision for the</w:t>
      </w:r>
      <w:r w:rsidRPr="007853A7">
        <w:rPr>
          <w:rFonts w:ascii="Baskerville Old Face" w:hAnsi="Baskerville Old Face" w:cs="Times New Roman"/>
          <w:sz w:val="24"/>
          <w:szCs w:val="24"/>
        </w:rPr>
        <w:t xml:space="preserve"> International Press team </w:t>
      </w:r>
      <w:r>
        <w:rPr>
          <w:rFonts w:ascii="Baskerville Old Face" w:hAnsi="Baskerville Old Face" w:cs="Times New Roman"/>
          <w:sz w:val="24"/>
          <w:szCs w:val="24"/>
        </w:rPr>
        <w:t>of MUNQS</w:t>
      </w:r>
      <w:r w:rsidRPr="007853A7">
        <w:rPr>
          <w:rFonts w:ascii="Baskerville Old Face" w:hAnsi="Baskerville Old Face" w:cs="Times New Roman"/>
          <w:sz w:val="24"/>
          <w:szCs w:val="24"/>
        </w:rPr>
        <w:t xml:space="preserve">MUN 2014. </w:t>
      </w:r>
      <w:r>
        <w:rPr>
          <w:rFonts w:ascii="Baskerville Old Face" w:hAnsi="Baskerville Old Face" w:cs="Times New Roman"/>
          <w:sz w:val="24"/>
          <w:szCs w:val="24"/>
        </w:rPr>
        <w:t xml:space="preserve">If you are </w:t>
      </w:r>
      <w:r w:rsidR="00236D28">
        <w:rPr>
          <w:rFonts w:ascii="Baskerville Old Face" w:hAnsi="Baskerville Old Face" w:cs="Times New Roman"/>
          <w:sz w:val="24"/>
          <w:szCs w:val="24"/>
        </w:rPr>
        <w:t xml:space="preserve">selected </w:t>
      </w:r>
      <w:r>
        <w:rPr>
          <w:rFonts w:ascii="Baskerville Old Face" w:hAnsi="Baskerville Old Face" w:cs="Times New Roman"/>
          <w:sz w:val="24"/>
          <w:szCs w:val="24"/>
        </w:rPr>
        <w:t>as an editor, what would your working framework be?</w:t>
      </w:r>
    </w:p>
    <w:p w:rsidR="007853A7" w:rsidRDefault="007853A7" w:rsidP="007853A7">
      <w:pPr>
        <w:rPr>
          <w:rFonts w:ascii="Baskerville Old Face" w:hAnsi="Baskerville Old Face" w:cs="Times New Roman"/>
          <w:sz w:val="24"/>
          <w:szCs w:val="24"/>
        </w:rPr>
      </w:pPr>
    </w:p>
    <w:p w:rsidR="007853A7" w:rsidRPr="007853A7" w:rsidRDefault="007853A7" w:rsidP="007853A7">
      <w:pPr>
        <w:rPr>
          <w:rFonts w:ascii="Baskerville Old Face" w:hAnsi="Baskerville Old Face" w:cs="Times New Roman"/>
          <w:sz w:val="24"/>
          <w:szCs w:val="24"/>
        </w:rPr>
      </w:pPr>
      <w:r w:rsidRPr="007853A7">
        <w:rPr>
          <w:rFonts w:ascii="Baskerville Old Face" w:hAnsi="Baskerville Old Face" w:cs="Times New Roman"/>
          <w:sz w:val="40"/>
          <w:szCs w:val="40"/>
        </w:rPr>
        <w:t>5</w:t>
      </w:r>
      <w:r>
        <w:rPr>
          <w:rFonts w:ascii="Baskerville Old Face" w:hAnsi="Baskerville Old Face" w:cs="Times New Roman"/>
          <w:sz w:val="40"/>
          <w:szCs w:val="40"/>
        </w:rPr>
        <w:t xml:space="preserve">. </w:t>
      </w:r>
      <w:r>
        <w:rPr>
          <w:rFonts w:ascii="Baskerville Old Face" w:hAnsi="Baskerville Old Face" w:cs="Times New Roman"/>
          <w:sz w:val="24"/>
          <w:szCs w:val="24"/>
        </w:rPr>
        <w:t>If you are not selected as an editor, would you like to be considered as a reporter for the International Press of MUNQSMUN 2014?</w:t>
      </w:r>
    </w:p>
    <w:p w:rsidR="007853A7" w:rsidRPr="00702503" w:rsidRDefault="007853A7" w:rsidP="007853A7">
      <w:pPr>
        <w:rPr>
          <w:rFonts w:ascii="Times New Roman" w:hAnsi="Times New Roman" w:cs="Times New Roman"/>
          <w:b/>
          <w:sz w:val="24"/>
          <w:szCs w:val="24"/>
        </w:rPr>
      </w:pPr>
    </w:p>
    <w:p w:rsidR="007853A7" w:rsidRPr="007853A7" w:rsidRDefault="007853A7" w:rsidP="007853A7">
      <w:pPr>
        <w:rPr>
          <w:rFonts w:ascii="Baskerville Old Face" w:hAnsi="Baskerville Old Face"/>
          <w:sz w:val="24"/>
          <w:szCs w:val="24"/>
        </w:rPr>
      </w:pPr>
    </w:p>
    <w:p w:rsidR="004747B0" w:rsidRPr="009E394D" w:rsidRDefault="004747B0" w:rsidP="004747B0">
      <w:pPr>
        <w:jc w:val="center"/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</w:pPr>
    </w:p>
    <w:p w:rsidR="005963B0" w:rsidRDefault="00236D28"/>
    <w:sectPr w:rsidR="005963B0" w:rsidSect="007B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966C3"/>
    <w:multiLevelType w:val="hybridMultilevel"/>
    <w:tmpl w:val="11D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4747B0"/>
    <w:rsid w:val="001315ED"/>
    <w:rsid w:val="00236D28"/>
    <w:rsid w:val="004747B0"/>
    <w:rsid w:val="004C1472"/>
    <w:rsid w:val="007853A7"/>
    <w:rsid w:val="007B2ED7"/>
    <w:rsid w:val="007D7F3F"/>
    <w:rsid w:val="00962FE8"/>
    <w:rsid w:val="00C00235"/>
    <w:rsid w:val="00D85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7B0"/>
    <w:pPr>
      <w:ind w:left="720"/>
      <w:contextualSpacing/>
    </w:pPr>
  </w:style>
  <w:style w:type="paragraph" w:customStyle="1" w:styleId="Heading21">
    <w:name w:val="Heading 21"/>
    <w:next w:val="Body"/>
    <w:qFormat/>
    <w:rsid w:val="004747B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GB" w:eastAsia="en-IN"/>
    </w:rPr>
  </w:style>
  <w:style w:type="paragraph" w:customStyle="1" w:styleId="Body">
    <w:name w:val="Body"/>
    <w:rsid w:val="004747B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GB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2014-07-28T16:05:00Z</dcterms:created>
  <dcterms:modified xsi:type="dcterms:W3CDTF">2014-07-29T07:46:00Z</dcterms:modified>
</cp:coreProperties>
</file>