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8B377" w14:textId="400773F4" w:rsidR="00141B74" w:rsidRPr="00A057C5" w:rsidRDefault="00141B74" w:rsidP="00141B74">
      <w:pPr>
        <w:autoSpaceDE w:val="0"/>
        <w:autoSpaceDN w:val="0"/>
        <w:adjustRightInd w:val="0"/>
        <w:spacing w:after="0" w:line="240" w:lineRule="auto"/>
        <w:jc w:val="center"/>
        <w:rPr>
          <w:rFonts w:cstheme="minorHAnsi"/>
          <w:b/>
          <w:bCs/>
          <w:color w:val="052F61"/>
          <w:sz w:val="40"/>
          <w:szCs w:val="40"/>
        </w:rPr>
      </w:pPr>
      <w:r w:rsidRPr="00A057C5">
        <w:rPr>
          <w:rFonts w:cstheme="minorHAnsi"/>
          <w:b/>
          <w:bCs/>
          <w:color w:val="052F61"/>
          <w:sz w:val="40"/>
          <w:szCs w:val="40"/>
        </w:rPr>
        <w:t>PROPOSAL</w:t>
      </w:r>
    </w:p>
    <w:p w14:paraId="2019E585" w14:textId="77777777" w:rsidR="00141B74" w:rsidRPr="00A057C5" w:rsidRDefault="00141B74" w:rsidP="00141B74">
      <w:pPr>
        <w:autoSpaceDE w:val="0"/>
        <w:autoSpaceDN w:val="0"/>
        <w:adjustRightInd w:val="0"/>
        <w:spacing w:after="0" w:line="240" w:lineRule="auto"/>
        <w:jc w:val="center"/>
        <w:rPr>
          <w:rFonts w:cstheme="minorHAnsi"/>
          <w:b/>
          <w:bCs/>
          <w:color w:val="052F61"/>
          <w:sz w:val="40"/>
          <w:szCs w:val="40"/>
        </w:rPr>
      </w:pPr>
    </w:p>
    <w:p w14:paraId="7D205298" w14:textId="09A5B4EE" w:rsidR="00141B74" w:rsidRPr="00A057C5" w:rsidRDefault="00CC4E64" w:rsidP="00141B74">
      <w:pPr>
        <w:jc w:val="center"/>
        <w:rPr>
          <w:rFonts w:cstheme="minorHAnsi"/>
          <w:b/>
          <w:bCs/>
          <w:color w:val="000000"/>
          <w:sz w:val="40"/>
          <w:szCs w:val="40"/>
        </w:rPr>
      </w:pPr>
      <w:r w:rsidRPr="00A057C5">
        <w:rPr>
          <w:rFonts w:cstheme="minorHAnsi"/>
          <w:b/>
          <w:bCs/>
          <w:sz w:val="40"/>
          <w:szCs w:val="40"/>
        </w:rPr>
        <w:t xml:space="preserve">THIRD PARTY MONITORING OF MECHANIZED HOUSEKEEPING SERVICE PROVIDER </w:t>
      </w:r>
    </w:p>
    <w:p w14:paraId="5C0D85A8" w14:textId="77777777" w:rsidR="00141B74" w:rsidRPr="00A057C5" w:rsidRDefault="00141B74" w:rsidP="00141B74">
      <w:pPr>
        <w:jc w:val="center"/>
        <w:rPr>
          <w:rFonts w:cstheme="minorHAnsi"/>
          <w:b/>
          <w:bCs/>
          <w:sz w:val="40"/>
          <w:szCs w:val="40"/>
        </w:rPr>
      </w:pPr>
      <w:bookmarkStart w:id="0" w:name="_Hlk202795775"/>
      <w:r w:rsidRPr="00A057C5">
        <w:rPr>
          <w:rFonts w:cstheme="minorHAnsi"/>
          <w:b/>
          <w:bCs/>
          <w:sz w:val="40"/>
          <w:szCs w:val="40"/>
        </w:rPr>
        <w:t>GUJARAT STATE ROAD TRANSPORT CORPORATION</w:t>
      </w:r>
    </w:p>
    <w:p w14:paraId="61E404AF" w14:textId="77777777" w:rsidR="00A057C5" w:rsidRPr="00A057C5" w:rsidRDefault="00A057C5" w:rsidP="00141B74">
      <w:pPr>
        <w:jc w:val="center"/>
        <w:rPr>
          <w:rFonts w:cstheme="minorHAnsi"/>
          <w:b/>
          <w:bCs/>
          <w:sz w:val="40"/>
          <w:szCs w:val="40"/>
        </w:rPr>
      </w:pPr>
    </w:p>
    <w:p w14:paraId="794043F2" w14:textId="77777777" w:rsidR="00A057C5" w:rsidRPr="00A057C5" w:rsidRDefault="00A057C5" w:rsidP="00141B74">
      <w:pPr>
        <w:jc w:val="center"/>
        <w:rPr>
          <w:rFonts w:cstheme="minorHAnsi"/>
          <w:b/>
          <w:bCs/>
          <w:sz w:val="40"/>
          <w:szCs w:val="40"/>
        </w:rPr>
      </w:pPr>
    </w:p>
    <w:p w14:paraId="6CC42D9C" w14:textId="77777777" w:rsidR="00A057C5" w:rsidRDefault="00A057C5" w:rsidP="00141B74">
      <w:pPr>
        <w:jc w:val="center"/>
        <w:rPr>
          <w:rFonts w:cstheme="minorHAnsi"/>
          <w:b/>
          <w:bCs/>
          <w:sz w:val="40"/>
          <w:szCs w:val="40"/>
        </w:rPr>
      </w:pPr>
    </w:p>
    <w:p w14:paraId="7C522005" w14:textId="77777777" w:rsidR="00F612E5" w:rsidRPr="00A057C5" w:rsidRDefault="00F612E5" w:rsidP="00141B74">
      <w:pPr>
        <w:jc w:val="center"/>
        <w:rPr>
          <w:rFonts w:cstheme="minorHAnsi"/>
          <w:b/>
          <w:bCs/>
          <w:sz w:val="40"/>
          <w:szCs w:val="40"/>
        </w:rPr>
      </w:pPr>
    </w:p>
    <w:p w14:paraId="2A954754" w14:textId="77777777" w:rsidR="00A057C5" w:rsidRPr="00A057C5" w:rsidRDefault="00A057C5" w:rsidP="00141B74">
      <w:pPr>
        <w:jc w:val="center"/>
        <w:rPr>
          <w:rFonts w:cstheme="minorHAnsi"/>
          <w:b/>
          <w:bCs/>
          <w:sz w:val="40"/>
          <w:szCs w:val="40"/>
        </w:rPr>
      </w:pPr>
    </w:p>
    <w:p w14:paraId="0DCD625D" w14:textId="3D16B11C" w:rsidR="00141B74" w:rsidRPr="00141B74" w:rsidRDefault="00141B74" w:rsidP="00141B74">
      <w:pPr>
        <w:jc w:val="center"/>
        <w:rPr>
          <w:rFonts w:cstheme="minorHAnsi"/>
          <w:b/>
          <w:bCs/>
          <w:sz w:val="22"/>
          <w:szCs w:val="22"/>
        </w:rPr>
      </w:pPr>
      <w:r w:rsidRPr="00A057C5">
        <w:rPr>
          <w:rFonts w:cstheme="minorHAnsi"/>
          <w:b/>
          <w:bCs/>
          <w:sz w:val="40"/>
          <w:szCs w:val="40"/>
        </w:rPr>
        <w:t>GOVERNMENT OF GUJARAT</w:t>
      </w:r>
      <w:bookmarkEnd w:id="0"/>
    </w:p>
    <w:p w14:paraId="1B434595" w14:textId="77777777" w:rsidR="00141B74" w:rsidRPr="00141B74" w:rsidRDefault="00141B74" w:rsidP="00141B74">
      <w:pPr>
        <w:jc w:val="center"/>
        <w:rPr>
          <w:rFonts w:cstheme="minorHAnsi"/>
          <w:b/>
          <w:bCs/>
          <w:sz w:val="22"/>
          <w:szCs w:val="22"/>
        </w:rPr>
      </w:pPr>
      <w:r w:rsidRPr="00141B74">
        <w:rPr>
          <w:rFonts w:cstheme="minorHAnsi"/>
          <w:b/>
          <w:bCs/>
          <w:noProof/>
          <w:sz w:val="22"/>
          <w:szCs w:val="22"/>
          <w:lang w:eastAsia="en-IN"/>
        </w:rPr>
        <w:drawing>
          <wp:anchor distT="0" distB="0" distL="114300" distR="114300" simplePos="0" relativeHeight="251659264" behindDoc="0" locked="0" layoutInCell="1" allowOverlap="1" wp14:anchorId="3EBBF990" wp14:editId="294A1869">
            <wp:simplePos x="0" y="0"/>
            <wp:positionH relativeFrom="column">
              <wp:posOffset>2390775</wp:posOffset>
            </wp:positionH>
            <wp:positionV relativeFrom="paragraph">
              <wp:posOffset>10795</wp:posOffset>
            </wp:positionV>
            <wp:extent cx="1104900" cy="1389380"/>
            <wp:effectExtent l="0" t="0" r="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04900" cy="1389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D116A7" w14:textId="77777777" w:rsidR="00141B74" w:rsidRPr="00141B74" w:rsidRDefault="00141B74" w:rsidP="00141B74">
      <w:pPr>
        <w:jc w:val="center"/>
        <w:rPr>
          <w:rFonts w:cstheme="minorHAnsi"/>
          <w:b/>
          <w:bCs/>
          <w:sz w:val="22"/>
          <w:szCs w:val="22"/>
        </w:rPr>
      </w:pPr>
    </w:p>
    <w:p w14:paraId="365F0758" w14:textId="77777777" w:rsidR="00141B74" w:rsidRPr="00141B74" w:rsidRDefault="00141B74" w:rsidP="00141B74">
      <w:pPr>
        <w:jc w:val="center"/>
        <w:rPr>
          <w:rFonts w:cstheme="minorHAnsi"/>
          <w:b/>
          <w:bCs/>
          <w:sz w:val="22"/>
          <w:szCs w:val="22"/>
        </w:rPr>
      </w:pPr>
    </w:p>
    <w:p w14:paraId="76A98C6A" w14:textId="77777777" w:rsidR="00141B74" w:rsidRPr="00141B74" w:rsidRDefault="00141B74" w:rsidP="00141B74">
      <w:pPr>
        <w:jc w:val="center"/>
        <w:rPr>
          <w:rFonts w:cstheme="minorHAnsi"/>
          <w:b/>
          <w:bCs/>
          <w:sz w:val="22"/>
          <w:szCs w:val="22"/>
        </w:rPr>
      </w:pPr>
    </w:p>
    <w:p w14:paraId="617CA95B" w14:textId="77777777" w:rsidR="00141B74" w:rsidRPr="00141B74" w:rsidRDefault="00141B74" w:rsidP="00141B74">
      <w:pPr>
        <w:jc w:val="center"/>
        <w:rPr>
          <w:rFonts w:cstheme="minorHAnsi"/>
          <w:b/>
          <w:bCs/>
          <w:sz w:val="22"/>
          <w:szCs w:val="22"/>
        </w:rPr>
      </w:pPr>
    </w:p>
    <w:p w14:paraId="0679E2CD" w14:textId="77777777" w:rsidR="00141B74" w:rsidRPr="00141B74" w:rsidRDefault="00141B74" w:rsidP="00141B74">
      <w:pPr>
        <w:autoSpaceDE w:val="0"/>
        <w:autoSpaceDN w:val="0"/>
        <w:adjustRightInd w:val="0"/>
        <w:spacing w:after="0" w:line="240" w:lineRule="auto"/>
        <w:jc w:val="center"/>
        <w:rPr>
          <w:rFonts w:cstheme="minorHAnsi"/>
          <w:b/>
          <w:bCs/>
          <w:color w:val="000000"/>
          <w:sz w:val="22"/>
          <w:szCs w:val="22"/>
        </w:rPr>
      </w:pPr>
      <w:r w:rsidRPr="00141B74">
        <w:rPr>
          <w:rFonts w:cstheme="minorHAnsi"/>
          <w:b/>
          <w:bCs/>
          <w:color w:val="000000"/>
          <w:sz w:val="22"/>
          <w:szCs w:val="22"/>
        </w:rPr>
        <w:t>QUALITY COUNCIL OF INDIA</w:t>
      </w:r>
    </w:p>
    <w:p w14:paraId="4F301786" w14:textId="0B525AC9" w:rsidR="00141B74" w:rsidRPr="00141B74" w:rsidRDefault="006C308D" w:rsidP="00141B74">
      <w:pPr>
        <w:autoSpaceDE w:val="0"/>
        <w:autoSpaceDN w:val="0"/>
        <w:adjustRightInd w:val="0"/>
        <w:spacing w:after="0" w:line="240" w:lineRule="auto"/>
        <w:jc w:val="center"/>
        <w:rPr>
          <w:rFonts w:cstheme="minorHAnsi"/>
          <w:color w:val="000000"/>
          <w:sz w:val="22"/>
          <w:szCs w:val="22"/>
          <w:lang w:val="de-DE"/>
        </w:rPr>
      </w:pPr>
      <w:r w:rsidRPr="006C308D">
        <w:rPr>
          <w:rFonts w:cstheme="minorHAnsi"/>
          <w:color w:val="000000"/>
          <w:sz w:val="22"/>
          <w:szCs w:val="22"/>
        </w:rPr>
        <w:t xml:space="preserve">World Trade Centre, J 200, Block J, </w:t>
      </w:r>
      <w:r>
        <w:rPr>
          <w:rFonts w:cstheme="minorHAnsi"/>
          <w:color w:val="000000"/>
          <w:sz w:val="22"/>
          <w:szCs w:val="22"/>
        </w:rPr>
        <w:br/>
      </w:r>
      <w:proofErr w:type="spellStart"/>
      <w:r w:rsidRPr="006C308D">
        <w:rPr>
          <w:rFonts w:cstheme="minorHAnsi"/>
          <w:color w:val="000000"/>
          <w:sz w:val="22"/>
          <w:szCs w:val="22"/>
        </w:rPr>
        <w:t>Nauroji</w:t>
      </w:r>
      <w:proofErr w:type="spellEnd"/>
      <w:r w:rsidRPr="006C308D">
        <w:rPr>
          <w:rFonts w:cstheme="minorHAnsi"/>
          <w:color w:val="000000"/>
          <w:sz w:val="22"/>
          <w:szCs w:val="22"/>
        </w:rPr>
        <w:t xml:space="preserve"> Nagar, New Delhi-110029</w:t>
      </w:r>
      <w:r>
        <w:rPr>
          <w:rFonts w:cstheme="minorHAnsi"/>
          <w:color w:val="000000"/>
          <w:sz w:val="22"/>
          <w:szCs w:val="22"/>
        </w:rPr>
        <w:br/>
      </w:r>
      <w:r w:rsidR="00141B74" w:rsidRPr="00141B74">
        <w:rPr>
          <w:rFonts w:cstheme="minorHAnsi"/>
          <w:color w:val="000000"/>
          <w:sz w:val="22"/>
          <w:szCs w:val="22"/>
          <w:lang w:val="de-DE"/>
        </w:rPr>
        <w:t>T: +91-</w:t>
      </w:r>
      <w:r w:rsidR="00D870F2" w:rsidRPr="00D870F2">
        <w:rPr>
          <w:rFonts w:cstheme="minorHAnsi"/>
          <w:color w:val="000000"/>
          <w:sz w:val="22"/>
          <w:szCs w:val="22"/>
          <w:lang w:val="de-DE"/>
        </w:rPr>
        <w:t>11</w:t>
      </w:r>
      <w:r w:rsidR="00D870F2">
        <w:rPr>
          <w:rFonts w:cstheme="minorHAnsi"/>
          <w:color w:val="000000"/>
          <w:sz w:val="22"/>
          <w:szCs w:val="22"/>
          <w:lang w:val="de-DE"/>
        </w:rPr>
        <w:t xml:space="preserve"> </w:t>
      </w:r>
      <w:r w:rsidR="00D870F2" w:rsidRPr="00D870F2">
        <w:rPr>
          <w:rFonts w:cstheme="minorHAnsi"/>
          <w:color w:val="000000"/>
          <w:sz w:val="22"/>
          <w:szCs w:val="22"/>
          <w:lang w:val="de-DE"/>
        </w:rPr>
        <w:t>- 26186680</w:t>
      </w:r>
      <w:r w:rsidR="00141B74" w:rsidRPr="00141B74">
        <w:rPr>
          <w:rFonts w:cstheme="minorHAnsi"/>
          <w:color w:val="000000"/>
          <w:sz w:val="22"/>
          <w:szCs w:val="22"/>
          <w:lang w:val="de-DE"/>
        </w:rPr>
        <w:t>; F: +91-</w:t>
      </w:r>
      <w:r w:rsidR="00D870F2" w:rsidRPr="00D870F2">
        <w:rPr>
          <w:rFonts w:cstheme="minorHAnsi"/>
          <w:color w:val="000000"/>
          <w:sz w:val="22"/>
          <w:szCs w:val="22"/>
          <w:lang w:val="de-DE"/>
        </w:rPr>
        <w:t>11 – 26186683</w:t>
      </w:r>
    </w:p>
    <w:p w14:paraId="03035DE7" w14:textId="77777777" w:rsidR="00141B74" w:rsidRPr="00141B74" w:rsidRDefault="00141B74" w:rsidP="00141B74">
      <w:pPr>
        <w:jc w:val="center"/>
        <w:rPr>
          <w:rFonts w:cstheme="minorHAnsi"/>
          <w:sz w:val="22"/>
          <w:szCs w:val="22"/>
          <w:lang w:val="de-DE"/>
        </w:rPr>
      </w:pPr>
      <w:r w:rsidRPr="00141B74">
        <w:rPr>
          <w:rFonts w:cstheme="minorHAnsi"/>
          <w:color w:val="000000"/>
          <w:sz w:val="22"/>
          <w:szCs w:val="22"/>
          <w:lang w:val="de-DE"/>
        </w:rPr>
        <w:t xml:space="preserve">W: </w:t>
      </w:r>
      <w:r w:rsidRPr="00141B74">
        <w:rPr>
          <w:rFonts w:cstheme="minorHAnsi"/>
          <w:color w:val="0000FF"/>
          <w:sz w:val="22"/>
          <w:szCs w:val="22"/>
          <w:lang w:val="de-DE"/>
        </w:rPr>
        <w:t xml:space="preserve">www.qcin.org </w:t>
      </w:r>
      <w:r w:rsidRPr="00141B74">
        <w:rPr>
          <w:rFonts w:cstheme="minorHAnsi"/>
          <w:color w:val="000000"/>
          <w:sz w:val="22"/>
          <w:szCs w:val="22"/>
          <w:lang w:val="de-DE"/>
        </w:rPr>
        <w:t xml:space="preserve">E: </w:t>
      </w:r>
      <w:hyperlink r:id="rId7" w:history="1">
        <w:r w:rsidRPr="00141B74">
          <w:rPr>
            <w:rStyle w:val="Hyperlink"/>
            <w:rFonts w:cstheme="minorHAnsi"/>
            <w:sz w:val="22"/>
            <w:szCs w:val="22"/>
            <w:lang w:val="de-DE"/>
          </w:rPr>
          <w:t>info@qcin.org</w:t>
        </w:r>
      </w:hyperlink>
    </w:p>
    <w:p w14:paraId="0C23D23E" w14:textId="333621D0" w:rsidR="00141B74" w:rsidRPr="00141B74" w:rsidRDefault="00141B74">
      <w:pPr>
        <w:rPr>
          <w:rFonts w:cstheme="minorHAnsi"/>
          <w:b/>
          <w:bCs/>
          <w:sz w:val="22"/>
          <w:szCs w:val="22"/>
        </w:rPr>
      </w:pPr>
    </w:p>
    <w:p w14:paraId="5EDF2E8C" w14:textId="2DF26FE7" w:rsidR="00141B74" w:rsidRPr="00141B74" w:rsidRDefault="00141B74">
      <w:pPr>
        <w:rPr>
          <w:rFonts w:cstheme="minorHAnsi"/>
          <w:b/>
          <w:bCs/>
          <w:sz w:val="22"/>
          <w:szCs w:val="22"/>
        </w:rPr>
      </w:pPr>
    </w:p>
    <w:p w14:paraId="67F97F2A" w14:textId="5605579C" w:rsidR="000C2FB3" w:rsidRDefault="000C2FB3">
      <w:pPr>
        <w:rPr>
          <w:rFonts w:cstheme="minorHAnsi"/>
          <w:b/>
          <w:bCs/>
          <w:sz w:val="22"/>
          <w:szCs w:val="22"/>
        </w:rPr>
      </w:pPr>
      <w:r>
        <w:rPr>
          <w:rFonts w:cstheme="minorHAnsi"/>
          <w:b/>
          <w:bCs/>
          <w:sz w:val="22"/>
          <w:szCs w:val="22"/>
        </w:rPr>
        <w:br w:type="page"/>
      </w:r>
    </w:p>
    <w:p w14:paraId="25FEEC71" w14:textId="77777777" w:rsidR="00141B74" w:rsidRPr="00141B74" w:rsidRDefault="00141B74">
      <w:pPr>
        <w:rPr>
          <w:rFonts w:cstheme="minorHAnsi"/>
          <w:b/>
          <w:bCs/>
          <w:sz w:val="22"/>
          <w:szCs w:val="22"/>
        </w:rPr>
      </w:pPr>
    </w:p>
    <w:sdt>
      <w:sdtPr>
        <w:rPr>
          <w:rFonts w:asciiTheme="minorHAnsi" w:eastAsiaTheme="minorHAnsi" w:hAnsiTheme="minorHAnsi" w:cstheme="minorHAnsi"/>
          <w:color w:val="auto"/>
          <w:kern w:val="2"/>
          <w:sz w:val="22"/>
          <w:szCs w:val="22"/>
          <w14:ligatures w14:val="standardContextual"/>
        </w:rPr>
        <w:id w:val="-1786195288"/>
        <w:docPartObj>
          <w:docPartGallery w:val="Table of Contents"/>
          <w:docPartUnique/>
        </w:docPartObj>
      </w:sdtPr>
      <w:sdtEndPr>
        <w:rPr>
          <w:b/>
          <w:bCs/>
          <w:noProof/>
        </w:rPr>
      </w:sdtEndPr>
      <w:sdtContent>
        <w:p w14:paraId="5E5EA0B1" w14:textId="41594A01" w:rsidR="00141B74" w:rsidRPr="00141B74" w:rsidRDefault="00141B74">
          <w:pPr>
            <w:pStyle w:val="TOCHeading"/>
            <w:rPr>
              <w:rFonts w:asciiTheme="minorHAnsi" w:hAnsiTheme="minorHAnsi" w:cstheme="minorHAnsi"/>
              <w:sz w:val="22"/>
              <w:szCs w:val="22"/>
            </w:rPr>
          </w:pPr>
          <w:r w:rsidRPr="00141B74">
            <w:rPr>
              <w:rFonts w:asciiTheme="minorHAnsi" w:hAnsiTheme="minorHAnsi" w:cstheme="minorHAnsi"/>
              <w:sz w:val="22"/>
              <w:szCs w:val="22"/>
            </w:rPr>
            <w:t>Contents</w:t>
          </w:r>
        </w:p>
        <w:p w14:paraId="623FAF26" w14:textId="4A9267F4" w:rsidR="00390A39" w:rsidRDefault="00141B74">
          <w:pPr>
            <w:pStyle w:val="TOC1"/>
            <w:tabs>
              <w:tab w:val="right" w:leader="dot" w:pos="9350"/>
            </w:tabs>
            <w:rPr>
              <w:rFonts w:eastAsiaTheme="minorEastAsia"/>
              <w:noProof/>
            </w:rPr>
          </w:pPr>
          <w:r w:rsidRPr="00141B74">
            <w:rPr>
              <w:rFonts w:cstheme="minorHAnsi"/>
              <w:sz w:val="22"/>
              <w:szCs w:val="22"/>
            </w:rPr>
            <w:fldChar w:fldCharType="begin"/>
          </w:r>
          <w:r w:rsidRPr="00141B74">
            <w:rPr>
              <w:rFonts w:cstheme="minorHAnsi"/>
              <w:sz w:val="22"/>
              <w:szCs w:val="22"/>
            </w:rPr>
            <w:instrText xml:space="preserve"> TOC \o "1-3" \h \z \u </w:instrText>
          </w:r>
          <w:r w:rsidRPr="00141B74">
            <w:rPr>
              <w:rFonts w:cstheme="minorHAnsi"/>
              <w:sz w:val="22"/>
              <w:szCs w:val="22"/>
            </w:rPr>
            <w:fldChar w:fldCharType="separate"/>
          </w:r>
          <w:hyperlink w:anchor="_Toc221531019" w:history="1">
            <w:r w:rsidR="00390A39" w:rsidRPr="00A15B28">
              <w:rPr>
                <w:rStyle w:val="Hyperlink"/>
                <w:rFonts w:cstheme="minorHAnsi"/>
                <w:b/>
                <w:bCs/>
                <w:noProof/>
              </w:rPr>
              <w:t>About QCI</w:t>
            </w:r>
            <w:r w:rsidR="00390A39">
              <w:rPr>
                <w:noProof/>
                <w:webHidden/>
              </w:rPr>
              <w:tab/>
            </w:r>
            <w:r w:rsidR="00390A39">
              <w:rPr>
                <w:noProof/>
                <w:webHidden/>
              </w:rPr>
              <w:fldChar w:fldCharType="begin"/>
            </w:r>
            <w:r w:rsidR="00390A39">
              <w:rPr>
                <w:noProof/>
                <w:webHidden/>
              </w:rPr>
              <w:instrText xml:space="preserve"> PAGEREF _Toc221531019 \h </w:instrText>
            </w:r>
            <w:r w:rsidR="00390A39">
              <w:rPr>
                <w:noProof/>
                <w:webHidden/>
              </w:rPr>
            </w:r>
            <w:r w:rsidR="00390A39">
              <w:rPr>
                <w:noProof/>
                <w:webHidden/>
              </w:rPr>
              <w:fldChar w:fldCharType="separate"/>
            </w:r>
            <w:r w:rsidR="00390A39">
              <w:rPr>
                <w:noProof/>
                <w:webHidden/>
              </w:rPr>
              <w:t>3</w:t>
            </w:r>
            <w:r w:rsidR="00390A39">
              <w:rPr>
                <w:noProof/>
                <w:webHidden/>
              </w:rPr>
              <w:fldChar w:fldCharType="end"/>
            </w:r>
          </w:hyperlink>
        </w:p>
        <w:p w14:paraId="402F28E9" w14:textId="4BC178E4" w:rsidR="00390A39" w:rsidRDefault="00390A39">
          <w:pPr>
            <w:pStyle w:val="TOC1"/>
            <w:tabs>
              <w:tab w:val="right" w:leader="dot" w:pos="9350"/>
            </w:tabs>
            <w:rPr>
              <w:rFonts w:eastAsiaTheme="minorEastAsia"/>
              <w:noProof/>
            </w:rPr>
          </w:pPr>
          <w:hyperlink w:anchor="_Toc221531020" w:history="1">
            <w:r w:rsidRPr="00A15B28">
              <w:rPr>
                <w:rStyle w:val="Hyperlink"/>
                <w:rFonts w:cstheme="minorHAnsi"/>
                <w:b/>
                <w:bCs/>
                <w:noProof/>
              </w:rPr>
              <w:t>QCI: Past Few Years</w:t>
            </w:r>
            <w:r>
              <w:rPr>
                <w:noProof/>
                <w:webHidden/>
              </w:rPr>
              <w:tab/>
            </w:r>
            <w:r>
              <w:rPr>
                <w:noProof/>
                <w:webHidden/>
              </w:rPr>
              <w:fldChar w:fldCharType="begin"/>
            </w:r>
            <w:r>
              <w:rPr>
                <w:noProof/>
                <w:webHidden/>
              </w:rPr>
              <w:instrText xml:space="preserve"> PAGEREF _Toc221531020 \h </w:instrText>
            </w:r>
            <w:r>
              <w:rPr>
                <w:noProof/>
                <w:webHidden/>
              </w:rPr>
            </w:r>
            <w:r>
              <w:rPr>
                <w:noProof/>
                <w:webHidden/>
              </w:rPr>
              <w:fldChar w:fldCharType="separate"/>
            </w:r>
            <w:r>
              <w:rPr>
                <w:noProof/>
                <w:webHidden/>
              </w:rPr>
              <w:t>4</w:t>
            </w:r>
            <w:r>
              <w:rPr>
                <w:noProof/>
                <w:webHidden/>
              </w:rPr>
              <w:fldChar w:fldCharType="end"/>
            </w:r>
          </w:hyperlink>
        </w:p>
        <w:p w14:paraId="6C413FE5" w14:textId="516B7A19" w:rsidR="00390A39" w:rsidRDefault="00390A39">
          <w:pPr>
            <w:pStyle w:val="TOC1"/>
            <w:tabs>
              <w:tab w:val="right" w:leader="dot" w:pos="9350"/>
            </w:tabs>
            <w:rPr>
              <w:rFonts w:eastAsiaTheme="minorEastAsia"/>
              <w:noProof/>
            </w:rPr>
          </w:pPr>
          <w:hyperlink w:anchor="_Toc221531021" w:history="1">
            <w:r w:rsidRPr="00A15B28">
              <w:rPr>
                <w:rStyle w:val="Hyperlink"/>
                <w:rFonts w:cstheme="minorHAnsi"/>
                <w:b/>
                <w:bCs/>
                <w:noProof/>
              </w:rPr>
              <w:t>Objective</w:t>
            </w:r>
            <w:r>
              <w:rPr>
                <w:noProof/>
                <w:webHidden/>
              </w:rPr>
              <w:tab/>
            </w:r>
            <w:r>
              <w:rPr>
                <w:noProof/>
                <w:webHidden/>
              </w:rPr>
              <w:fldChar w:fldCharType="begin"/>
            </w:r>
            <w:r>
              <w:rPr>
                <w:noProof/>
                <w:webHidden/>
              </w:rPr>
              <w:instrText xml:space="preserve"> PAGEREF _Toc221531021 \h </w:instrText>
            </w:r>
            <w:r>
              <w:rPr>
                <w:noProof/>
                <w:webHidden/>
              </w:rPr>
            </w:r>
            <w:r>
              <w:rPr>
                <w:noProof/>
                <w:webHidden/>
              </w:rPr>
              <w:fldChar w:fldCharType="separate"/>
            </w:r>
            <w:r>
              <w:rPr>
                <w:noProof/>
                <w:webHidden/>
              </w:rPr>
              <w:t>5</w:t>
            </w:r>
            <w:r>
              <w:rPr>
                <w:noProof/>
                <w:webHidden/>
              </w:rPr>
              <w:fldChar w:fldCharType="end"/>
            </w:r>
          </w:hyperlink>
        </w:p>
        <w:p w14:paraId="1E3D1873" w14:textId="35305AE8" w:rsidR="00390A39" w:rsidRDefault="00390A39">
          <w:pPr>
            <w:pStyle w:val="TOC1"/>
            <w:tabs>
              <w:tab w:val="right" w:leader="dot" w:pos="9350"/>
            </w:tabs>
            <w:rPr>
              <w:rFonts w:eastAsiaTheme="minorEastAsia"/>
              <w:noProof/>
            </w:rPr>
          </w:pPr>
          <w:hyperlink w:anchor="_Toc221531022" w:history="1">
            <w:r w:rsidRPr="00A15B28">
              <w:rPr>
                <w:rStyle w:val="Hyperlink"/>
                <w:rFonts w:cstheme="minorHAnsi"/>
                <w:b/>
                <w:bCs/>
                <w:noProof/>
              </w:rPr>
              <w:t>Approach</w:t>
            </w:r>
            <w:r>
              <w:rPr>
                <w:noProof/>
                <w:webHidden/>
              </w:rPr>
              <w:tab/>
            </w:r>
            <w:r>
              <w:rPr>
                <w:noProof/>
                <w:webHidden/>
              </w:rPr>
              <w:fldChar w:fldCharType="begin"/>
            </w:r>
            <w:r>
              <w:rPr>
                <w:noProof/>
                <w:webHidden/>
              </w:rPr>
              <w:instrText xml:space="preserve"> PAGEREF _Toc221531022 \h </w:instrText>
            </w:r>
            <w:r>
              <w:rPr>
                <w:noProof/>
                <w:webHidden/>
              </w:rPr>
            </w:r>
            <w:r>
              <w:rPr>
                <w:noProof/>
                <w:webHidden/>
              </w:rPr>
              <w:fldChar w:fldCharType="separate"/>
            </w:r>
            <w:r>
              <w:rPr>
                <w:noProof/>
                <w:webHidden/>
              </w:rPr>
              <w:t>5</w:t>
            </w:r>
            <w:r>
              <w:rPr>
                <w:noProof/>
                <w:webHidden/>
              </w:rPr>
              <w:fldChar w:fldCharType="end"/>
            </w:r>
          </w:hyperlink>
        </w:p>
        <w:p w14:paraId="28DFA8C1" w14:textId="242FB57E" w:rsidR="00390A39" w:rsidRDefault="00390A39">
          <w:pPr>
            <w:pStyle w:val="TOC1"/>
            <w:tabs>
              <w:tab w:val="right" w:leader="dot" w:pos="9350"/>
            </w:tabs>
            <w:rPr>
              <w:rFonts w:eastAsiaTheme="minorEastAsia"/>
              <w:noProof/>
            </w:rPr>
          </w:pPr>
          <w:hyperlink w:anchor="_Toc221531023" w:history="1">
            <w:r w:rsidRPr="00A15B28">
              <w:rPr>
                <w:rStyle w:val="Hyperlink"/>
                <w:rFonts w:cstheme="minorHAnsi"/>
                <w:b/>
                <w:bCs/>
                <w:noProof/>
              </w:rPr>
              <w:t>Execution Methodology</w:t>
            </w:r>
            <w:r>
              <w:rPr>
                <w:noProof/>
                <w:webHidden/>
              </w:rPr>
              <w:tab/>
            </w:r>
            <w:r>
              <w:rPr>
                <w:noProof/>
                <w:webHidden/>
              </w:rPr>
              <w:fldChar w:fldCharType="begin"/>
            </w:r>
            <w:r>
              <w:rPr>
                <w:noProof/>
                <w:webHidden/>
              </w:rPr>
              <w:instrText xml:space="preserve"> PAGEREF _Toc221531023 \h </w:instrText>
            </w:r>
            <w:r>
              <w:rPr>
                <w:noProof/>
                <w:webHidden/>
              </w:rPr>
            </w:r>
            <w:r>
              <w:rPr>
                <w:noProof/>
                <w:webHidden/>
              </w:rPr>
              <w:fldChar w:fldCharType="separate"/>
            </w:r>
            <w:r>
              <w:rPr>
                <w:noProof/>
                <w:webHidden/>
              </w:rPr>
              <w:t>6</w:t>
            </w:r>
            <w:r>
              <w:rPr>
                <w:noProof/>
                <w:webHidden/>
              </w:rPr>
              <w:fldChar w:fldCharType="end"/>
            </w:r>
          </w:hyperlink>
        </w:p>
        <w:p w14:paraId="2759B7B3" w14:textId="568F3B35" w:rsidR="00390A39" w:rsidRDefault="00390A39">
          <w:pPr>
            <w:pStyle w:val="TOC1"/>
            <w:tabs>
              <w:tab w:val="right" w:leader="dot" w:pos="9350"/>
            </w:tabs>
            <w:rPr>
              <w:rFonts w:eastAsiaTheme="minorEastAsia"/>
              <w:noProof/>
            </w:rPr>
          </w:pPr>
          <w:hyperlink w:anchor="_Toc221531024" w:history="1">
            <w:r w:rsidRPr="00A15B28">
              <w:rPr>
                <w:rStyle w:val="Hyperlink"/>
                <w:rFonts w:cstheme="minorHAnsi"/>
                <w:b/>
                <w:bCs/>
                <w:noProof/>
              </w:rPr>
              <w:t>Outputs Expected</w:t>
            </w:r>
            <w:r>
              <w:rPr>
                <w:noProof/>
                <w:webHidden/>
              </w:rPr>
              <w:tab/>
            </w:r>
            <w:r>
              <w:rPr>
                <w:noProof/>
                <w:webHidden/>
              </w:rPr>
              <w:fldChar w:fldCharType="begin"/>
            </w:r>
            <w:r>
              <w:rPr>
                <w:noProof/>
                <w:webHidden/>
              </w:rPr>
              <w:instrText xml:space="preserve"> PAGEREF _Toc221531024 \h </w:instrText>
            </w:r>
            <w:r>
              <w:rPr>
                <w:noProof/>
                <w:webHidden/>
              </w:rPr>
            </w:r>
            <w:r>
              <w:rPr>
                <w:noProof/>
                <w:webHidden/>
              </w:rPr>
              <w:fldChar w:fldCharType="separate"/>
            </w:r>
            <w:r>
              <w:rPr>
                <w:noProof/>
                <w:webHidden/>
              </w:rPr>
              <w:t>7</w:t>
            </w:r>
            <w:r>
              <w:rPr>
                <w:noProof/>
                <w:webHidden/>
              </w:rPr>
              <w:fldChar w:fldCharType="end"/>
            </w:r>
          </w:hyperlink>
        </w:p>
        <w:p w14:paraId="37E921B9" w14:textId="45ACCF63" w:rsidR="00390A39" w:rsidRDefault="00390A39">
          <w:pPr>
            <w:pStyle w:val="TOC1"/>
            <w:tabs>
              <w:tab w:val="right" w:leader="dot" w:pos="9350"/>
            </w:tabs>
            <w:rPr>
              <w:rFonts w:eastAsiaTheme="minorEastAsia"/>
              <w:noProof/>
            </w:rPr>
          </w:pPr>
          <w:hyperlink w:anchor="_Toc221531025" w:history="1">
            <w:r w:rsidRPr="00A15B28">
              <w:rPr>
                <w:rStyle w:val="Hyperlink"/>
                <w:rFonts w:cstheme="minorHAnsi"/>
                <w:b/>
                <w:bCs/>
                <w:noProof/>
              </w:rPr>
              <w:t>General Terms and Conditions</w:t>
            </w:r>
            <w:r>
              <w:rPr>
                <w:noProof/>
                <w:webHidden/>
              </w:rPr>
              <w:tab/>
            </w:r>
            <w:r>
              <w:rPr>
                <w:noProof/>
                <w:webHidden/>
              </w:rPr>
              <w:fldChar w:fldCharType="begin"/>
            </w:r>
            <w:r>
              <w:rPr>
                <w:noProof/>
                <w:webHidden/>
              </w:rPr>
              <w:instrText xml:space="preserve"> PAGEREF _Toc221531025 \h </w:instrText>
            </w:r>
            <w:r>
              <w:rPr>
                <w:noProof/>
                <w:webHidden/>
              </w:rPr>
            </w:r>
            <w:r>
              <w:rPr>
                <w:noProof/>
                <w:webHidden/>
              </w:rPr>
              <w:fldChar w:fldCharType="separate"/>
            </w:r>
            <w:r>
              <w:rPr>
                <w:noProof/>
                <w:webHidden/>
              </w:rPr>
              <w:t>7</w:t>
            </w:r>
            <w:r>
              <w:rPr>
                <w:noProof/>
                <w:webHidden/>
              </w:rPr>
              <w:fldChar w:fldCharType="end"/>
            </w:r>
          </w:hyperlink>
        </w:p>
        <w:p w14:paraId="05BF8BEE" w14:textId="487124A2" w:rsidR="00390A39" w:rsidRDefault="00390A39">
          <w:pPr>
            <w:pStyle w:val="TOC1"/>
            <w:tabs>
              <w:tab w:val="right" w:leader="dot" w:pos="9350"/>
            </w:tabs>
            <w:rPr>
              <w:rFonts w:eastAsiaTheme="minorEastAsia"/>
              <w:noProof/>
            </w:rPr>
          </w:pPr>
          <w:hyperlink w:anchor="_Toc221531026" w:history="1">
            <w:r w:rsidRPr="00A15B28">
              <w:rPr>
                <w:rStyle w:val="Hyperlink"/>
                <w:rFonts w:cstheme="minorHAnsi"/>
                <w:b/>
                <w:bCs/>
                <w:noProof/>
              </w:rPr>
              <w:t>Financials</w:t>
            </w:r>
            <w:r>
              <w:rPr>
                <w:noProof/>
                <w:webHidden/>
              </w:rPr>
              <w:tab/>
            </w:r>
            <w:r>
              <w:rPr>
                <w:noProof/>
                <w:webHidden/>
              </w:rPr>
              <w:fldChar w:fldCharType="begin"/>
            </w:r>
            <w:r>
              <w:rPr>
                <w:noProof/>
                <w:webHidden/>
              </w:rPr>
              <w:instrText xml:space="preserve"> PAGEREF _Toc221531026 \h </w:instrText>
            </w:r>
            <w:r>
              <w:rPr>
                <w:noProof/>
                <w:webHidden/>
              </w:rPr>
            </w:r>
            <w:r>
              <w:rPr>
                <w:noProof/>
                <w:webHidden/>
              </w:rPr>
              <w:fldChar w:fldCharType="separate"/>
            </w:r>
            <w:r>
              <w:rPr>
                <w:noProof/>
                <w:webHidden/>
              </w:rPr>
              <w:t>8</w:t>
            </w:r>
            <w:r>
              <w:rPr>
                <w:noProof/>
                <w:webHidden/>
              </w:rPr>
              <w:fldChar w:fldCharType="end"/>
            </w:r>
          </w:hyperlink>
        </w:p>
        <w:p w14:paraId="6F478A07" w14:textId="2067D525" w:rsidR="00141B74" w:rsidRPr="00141B74" w:rsidRDefault="00141B74">
          <w:pPr>
            <w:rPr>
              <w:rFonts w:cstheme="minorHAnsi"/>
              <w:sz w:val="22"/>
              <w:szCs w:val="22"/>
            </w:rPr>
          </w:pPr>
          <w:r w:rsidRPr="00141B74">
            <w:rPr>
              <w:rFonts w:cstheme="minorHAnsi"/>
              <w:b/>
              <w:bCs/>
              <w:noProof/>
              <w:sz w:val="22"/>
              <w:szCs w:val="22"/>
            </w:rPr>
            <w:fldChar w:fldCharType="end"/>
          </w:r>
        </w:p>
      </w:sdtContent>
    </w:sdt>
    <w:p w14:paraId="603EAC56" w14:textId="5F665301" w:rsidR="00141B74" w:rsidRPr="00141B74" w:rsidRDefault="00141B74">
      <w:pPr>
        <w:rPr>
          <w:rFonts w:cstheme="minorHAnsi"/>
          <w:b/>
          <w:bCs/>
          <w:sz w:val="22"/>
          <w:szCs w:val="22"/>
        </w:rPr>
      </w:pPr>
      <w:r w:rsidRPr="00141B74">
        <w:rPr>
          <w:rFonts w:cstheme="minorHAnsi"/>
          <w:b/>
          <w:bCs/>
          <w:sz w:val="22"/>
          <w:szCs w:val="22"/>
        </w:rPr>
        <w:br w:type="page"/>
      </w:r>
    </w:p>
    <w:p w14:paraId="76CE9CF1" w14:textId="77777777" w:rsidR="00141B74" w:rsidRPr="00141B74" w:rsidRDefault="00141B74" w:rsidP="00141B74">
      <w:pPr>
        <w:pStyle w:val="Heading1"/>
        <w:shd w:val="clear" w:color="auto" w:fill="002060"/>
        <w:rPr>
          <w:rFonts w:asciiTheme="minorHAnsi" w:hAnsiTheme="minorHAnsi" w:cstheme="minorHAnsi"/>
          <w:b/>
          <w:bCs/>
          <w:color w:val="FFFFFF" w:themeColor="background1"/>
          <w:sz w:val="22"/>
          <w:szCs w:val="22"/>
        </w:rPr>
      </w:pPr>
      <w:bookmarkStart w:id="1" w:name="_Toc221531019"/>
      <w:r w:rsidRPr="00141B74">
        <w:rPr>
          <w:rFonts w:asciiTheme="minorHAnsi" w:hAnsiTheme="minorHAnsi" w:cstheme="minorHAnsi"/>
          <w:b/>
          <w:bCs/>
          <w:color w:val="FFFFFF" w:themeColor="background1"/>
          <w:sz w:val="22"/>
          <w:szCs w:val="22"/>
        </w:rPr>
        <w:lastRenderedPageBreak/>
        <w:t>About QCI</w:t>
      </w:r>
      <w:bookmarkEnd w:id="1"/>
    </w:p>
    <w:p w14:paraId="4F51B721" w14:textId="77777777" w:rsidR="00141B74" w:rsidRPr="00141B74" w:rsidRDefault="00141B74" w:rsidP="00141B74">
      <w:pPr>
        <w:pStyle w:val="ListParagraph"/>
        <w:numPr>
          <w:ilvl w:val="0"/>
          <w:numId w:val="21"/>
        </w:numPr>
        <w:tabs>
          <w:tab w:val="left" w:pos="1790"/>
        </w:tabs>
        <w:spacing w:line="259" w:lineRule="auto"/>
        <w:ind w:left="284" w:hanging="284"/>
        <w:jc w:val="both"/>
        <w:rPr>
          <w:rFonts w:cstheme="minorHAnsi"/>
          <w:sz w:val="22"/>
          <w:szCs w:val="22"/>
        </w:rPr>
      </w:pPr>
      <w:r w:rsidRPr="00141B74">
        <w:rPr>
          <w:rFonts w:cstheme="minorHAnsi"/>
          <w:sz w:val="22"/>
          <w:szCs w:val="22"/>
        </w:rPr>
        <w:t xml:space="preserve">QCI has been set up as a non-profit autonomous society registered under the Societies Registration Act XXI of 1860 to establish an accreditation structure in the country and to spread quality movement in India by undertaking a National Quality Campaign. </w:t>
      </w:r>
    </w:p>
    <w:p w14:paraId="0CEB3AFE" w14:textId="77777777" w:rsidR="00141B74" w:rsidRPr="00141B74" w:rsidRDefault="00141B74" w:rsidP="00141B74">
      <w:pPr>
        <w:pStyle w:val="ListParagraph"/>
        <w:numPr>
          <w:ilvl w:val="0"/>
          <w:numId w:val="21"/>
        </w:numPr>
        <w:tabs>
          <w:tab w:val="left" w:pos="1790"/>
        </w:tabs>
        <w:spacing w:line="259" w:lineRule="auto"/>
        <w:ind w:left="284" w:hanging="284"/>
        <w:jc w:val="both"/>
        <w:rPr>
          <w:rFonts w:cstheme="minorHAnsi"/>
          <w:sz w:val="22"/>
          <w:szCs w:val="22"/>
        </w:rPr>
      </w:pPr>
      <w:r w:rsidRPr="00141B74">
        <w:rPr>
          <w:rFonts w:cstheme="minorHAnsi"/>
          <w:sz w:val="22"/>
          <w:szCs w:val="22"/>
        </w:rPr>
        <w:t xml:space="preserve">QCI was established as an autonomous non-profit organization by the Government of India and the Indian Industry represented by the three major industry associations: ASSOCHAM, CLL, and FICCI. The Department for Promotion of Industry and Internal Trade (DPIIT), Ministry of Commerce and Industry is the nodal point for all matters connected to quality and QCI. </w:t>
      </w:r>
    </w:p>
    <w:p w14:paraId="3742D91F" w14:textId="77777777" w:rsidR="00141B74" w:rsidRPr="00141B74" w:rsidRDefault="00141B74" w:rsidP="00141B74">
      <w:pPr>
        <w:pStyle w:val="ListParagraph"/>
        <w:numPr>
          <w:ilvl w:val="0"/>
          <w:numId w:val="21"/>
        </w:numPr>
        <w:tabs>
          <w:tab w:val="left" w:pos="1790"/>
        </w:tabs>
        <w:spacing w:line="259" w:lineRule="auto"/>
        <w:ind w:left="284" w:hanging="284"/>
        <w:jc w:val="both"/>
        <w:rPr>
          <w:rFonts w:cstheme="minorHAnsi"/>
          <w:sz w:val="22"/>
          <w:szCs w:val="22"/>
        </w:rPr>
      </w:pPr>
      <w:r w:rsidRPr="00141B74">
        <w:rPr>
          <w:rFonts w:cstheme="minorHAnsi"/>
          <w:sz w:val="22"/>
          <w:szCs w:val="22"/>
        </w:rPr>
        <w:t xml:space="preserve">The Council was established to create a mechanism for third-party assessment of products, services, and processes. In tune with the international best practices, it was envisaged that the Council would ensure that the quality of life of citizens is improved. It was therefore befitting that the Council was organized as an Independent Professional body with representation from the government and the industry, and with its own rules, powers, and functions strictly as per the </w:t>
      </w:r>
      <w:proofErr w:type="spellStart"/>
      <w:r w:rsidRPr="00141B74">
        <w:rPr>
          <w:rFonts w:cstheme="minorHAnsi"/>
          <w:sz w:val="22"/>
          <w:szCs w:val="22"/>
        </w:rPr>
        <w:t>MoA</w:t>
      </w:r>
      <w:proofErr w:type="spellEnd"/>
      <w:r w:rsidRPr="00141B74">
        <w:rPr>
          <w:rFonts w:cstheme="minorHAnsi"/>
          <w:sz w:val="22"/>
          <w:szCs w:val="22"/>
        </w:rPr>
        <w:t xml:space="preserve"> of the Society. </w:t>
      </w:r>
    </w:p>
    <w:p w14:paraId="1A90529B" w14:textId="77777777" w:rsidR="00141B74" w:rsidRPr="00141B74" w:rsidRDefault="00141B74" w:rsidP="00141B74">
      <w:pPr>
        <w:pStyle w:val="ListParagraph"/>
        <w:numPr>
          <w:ilvl w:val="0"/>
          <w:numId w:val="21"/>
        </w:numPr>
        <w:tabs>
          <w:tab w:val="left" w:pos="1790"/>
        </w:tabs>
        <w:spacing w:line="259" w:lineRule="auto"/>
        <w:ind w:left="284" w:hanging="284"/>
        <w:jc w:val="both"/>
        <w:rPr>
          <w:rFonts w:cstheme="minorHAnsi"/>
          <w:sz w:val="22"/>
          <w:szCs w:val="22"/>
        </w:rPr>
      </w:pPr>
      <w:r w:rsidRPr="00141B74">
        <w:rPr>
          <w:rFonts w:cstheme="minorHAnsi"/>
          <w:sz w:val="22"/>
          <w:szCs w:val="22"/>
        </w:rPr>
        <w:t>The National Accreditation Board for Certification Bodies (NABCB), a constituent Board of QCI, is the apex national accreditation body that provides accreditation to Certification as well as Assessment Bodies by ISO Standards, international requirements/guidelines, and NABCB Accreditation Criteria.</w:t>
      </w:r>
    </w:p>
    <w:p w14:paraId="2DBDBDB5" w14:textId="77777777" w:rsidR="00141B74" w:rsidRPr="00141B74" w:rsidRDefault="00141B74" w:rsidP="00141B74">
      <w:pPr>
        <w:pStyle w:val="ListParagraph"/>
        <w:numPr>
          <w:ilvl w:val="0"/>
          <w:numId w:val="21"/>
        </w:numPr>
        <w:tabs>
          <w:tab w:val="left" w:pos="1790"/>
        </w:tabs>
        <w:spacing w:line="259" w:lineRule="auto"/>
        <w:ind w:left="284" w:hanging="284"/>
        <w:jc w:val="both"/>
        <w:rPr>
          <w:rFonts w:cstheme="minorHAnsi"/>
          <w:sz w:val="22"/>
          <w:szCs w:val="22"/>
        </w:rPr>
      </w:pPr>
      <w:r w:rsidRPr="00141B74">
        <w:rPr>
          <w:rFonts w:cstheme="minorHAnsi"/>
          <w:sz w:val="22"/>
          <w:szCs w:val="22"/>
        </w:rPr>
        <w:t xml:space="preserve">NABCB is internationally recognized and represents the interests of the Indian industry at international cooperation frameworks such as the International Accreditation Forum (IAF), International Laboratory Accreditation Cooperation (ILAC), and its recognized regional bodies such as the Asia Pacific Accreditation Cooperation (APAC). Its objective is to promote acceptance of India’s certifications and inspections internationally by becoming a signatory to the Multilateral/Mutual Recognition Arrangements (MLAs/MRAs) of these bodies after undergoing successful international peer evaluations. </w:t>
      </w:r>
    </w:p>
    <w:p w14:paraId="63238179" w14:textId="505A1FF1" w:rsidR="00141B74" w:rsidRPr="00141B74" w:rsidRDefault="00141B74" w:rsidP="00141B74">
      <w:pPr>
        <w:pStyle w:val="ListParagraph"/>
        <w:numPr>
          <w:ilvl w:val="0"/>
          <w:numId w:val="21"/>
        </w:numPr>
        <w:tabs>
          <w:tab w:val="left" w:pos="1790"/>
        </w:tabs>
        <w:spacing w:line="259" w:lineRule="auto"/>
        <w:ind w:left="284" w:hanging="284"/>
        <w:jc w:val="both"/>
        <w:rPr>
          <w:rFonts w:cstheme="minorHAnsi"/>
          <w:sz w:val="22"/>
          <w:szCs w:val="22"/>
        </w:rPr>
      </w:pPr>
      <w:r w:rsidRPr="00141B74">
        <w:rPr>
          <w:rFonts w:cstheme="minorHAnsi"/>
          <w:sz w:val="22"/>
          <w:szCs w:val="22"/>
        </w:rPr>
        <w:t>The National Accreditation Board for Testing and Calibration Laboratories (NABL) is another constituent board of QCI that accredits laboratories across scopes. NABL has been a Mutual Recognition Arrangement (MRA) signatory member of APAC (Asia Pacific Accreditation Cooperation) and ILAC (International Laboratory Accreditation Cooperation) since 2000. NABL in the year 2016 achieved the APAC MRA signatory status for Proficiency Testing Providers (PTP) and Reference Material Producers (RMP) schemes along with the extension in the existing fields of Testing, Calibration, and Medical. In October 2019, NABL also obtained ILAC MRA for Proficiency Testing Providers (PTP) accreditation program (ISO/IEC 17043) in addition to existing Testing including Medical (ISO/IEC 17025 and ISO 15189) and Calibration (ISO/IEC 17025) programs.</w:t>
      </w:r>
    </w:p>
    <w:p w14:paraId="642AEC0D" w14:textId="24A5FB8C" w:rsidR="00141B74" w:rsidRDefault="00141B74" w:rsidP="00141B74">
      <w:pPr>
        <w:tabs>
          <w:tab w:val="left" w:pos="1790"/>
        </w:tabs>
        <w:rPr>
          <w:rFonts w:cstheme="minorHAnsi"/>
          <w:sz w:val="22"/>
          <w:szCs w:val="22"/>
        </w:rPr>
      </w:pPr>
      <w:r w:rsidRPr="00141B74">
        <w:rPr>
          <w:rFonts w:cstheme="minorHAnsi"/>
          <w:sz w:val="22"/>
          <w:szCs w:val="22"/>
        </w:rPr>
        <w:t>The organization structure of Quality Council of India is depicted below:</w:t>
      </w:r>
    </w:p>
    <w:p w14:paraId="0F8D5017" w14:textId="0EAFF28B" w:rsidR="00141B74" w:rsidRPr="00141B74" w:rsidRDefault="00141B74" w:rsidP="00141B74">
      <w:pPr>
        <w:tabs>
          <w:tab w:val="left" w:pos="1790"/>
        </w:tabs>
        <w:rPr>
          <w:rFonts w:cstheme="minorHAnsi"/>
          <w:sz w:val="22"/>
          <w:szCs w:val="22"/>
        </w:rPr>
      </w:pPr>
      <w:r w:rsidRPr="00496AF5">
        <w:rPr>
          <w:rFonts w:cstheme="minorHAnsi"/>
          <w:noProof/>
        </w:rPr>
        <w:drawing>
          <wp:anchor distT="0" distB="0" distL="0" distR="0" simplePos="0" relativeHeight="251661312" behindDoc="0" locked="0" layoutInCell="1" allowOverlap="1" wp14:anchorId="11A2A600" wp14:editId="40622B36">
            <wp:simplePos x="0" y="0"/>
            <wp:positionH relativeFrom="margin">
              <wp:align>right</wp:align>
            </wp:positionH>
            <wp:positionV relativeFrom="margin">
              <wp:posOffset>6360979</wp:posOffset>
            </wp:positionV>
            <wp:extent cx="5432425" cy="2373630"/>
            <wp:effectExtent l="0" t="0" r="0" b="7620"/>
            <wp:wrapNone/>
            <wp:docPr id="1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jpeg"/>
                    <pic:cNvPicPr/>
                  </pic:nvPicPr>
                  <pic:blipFill>
                    <a:blip r:embed="rId8" cstate="print"/>
                    <a:stretch>
                      <a:fillRect/>
                    </a:stretch>
                  </pic:blipFill>
                  <pic:spPr>
                    <a:xfrm>
                      <a:off x="0" y="0"/>
                      <a:ext cx="5432425" cy="2373630"/>
                    </a:xfrm>
                    <a:prstGeom prst="rect">
                      <a:avLst/>
                    </a:prstGeom>
                  </pic:spPr>
                </pic:pic>
              </a:graphicData>
            </a:graphic>
            <wp14:sizeRelH relativeFrom="margin">
              <wp14:pctWidth>0</wp14:pctWidth>
            </wp14:sizeRelH>
            <wp14:sizeRelV relativeFrom="margin">
              <wp14:pctHeight>0</wp14:pctHeight>
            </wp14:sizeRelV>
          </wp:anchor>
        </w:drawing>
      </w:r>
    </w:p>
    <w:p w14:paraId="41A01E4A" w14:textId="39F38C14" w:rsidR="00141B74" w:rsidRPr="00141B74" w:rsidRDefault="00141B74" w:rsidP="00141B74">
      <w:pPr>
        <w:rPr>
          <w:rFonts w:cstheme="minorHAnsi"/>
          <w:sz w:val="22"/>
          <w:szCs w:val="22"/>
        </w:rPr>
      </w:pPr>
      <w:r w:rsidRPr="00141B74">
        <w:rPr>
          <w:rFonts w:cstheme="minorHAnsi"/>
          <w:sz w:val="22"/>
          <w:szCs w:val="22"/>
        </w:rPr>
        <w:br w:type="page"/>
      </w:r>
    </w:p>
    <w:p w14:paraId="7981EF78" w14:textId="27CC9D0B" w:rsidR="00141B74" w:rsidRPr="000C2FB3" w:rsidRDefault="000C2FB3" w:rsidP="000C2FB3">
      <w:pPr>
        <w:pStyle w:val="Heading1"/>
        <w:shd w:val="clear" w:color="auto" w:fill="002060"/>
        <w:rPr>
          <w:rFonts w:asciiTheme="minorHAnsi" w:hAnsiTheme="minorHAnsi" w:cstheme="minorHAnsi"/>
          <w:b/>
          <w:bCs/>
          <w:color w:val="FFFFFF" w:themeColor="background1"/>
          <w:sz w:val="22"/>
          <w:szCs w:val="22"/>
        </w:rPr>
      </w:pPr>
      <w:bookmarkStart w:id="2" w:name="_Toc221531020"/>
      <w:r w:rsidRPr="000C2FB3">
        <w:rPr>
          <w:rFonts w:asciiTheme="minorHAnsi" w:hAnsiTheme="minorHAnsi" w:cstheme="minorHAnsi"/>
          <w:b/>
          <w:bCs/>
          <w:color w:val="FFFFFF" w:themeColor="background1"/>
          <w:sz w:val="22"/>
          <w:szCs w:val="22"/>
        </w:rPr>
        <w:lastRenderedPageBreak/>
        <w:t>QCI: Past Few Years</w:t>
      </w:r>
      <w:bookmarkEnd w:id="2"/>
    </w:p>
    <w:p w14:paraId="7994013C" w14:textId="77777777" w:rsidR="000C2FB3" w:rsidRDefault="000C2FB3">
      <w:pPr>
        <w:rPr>
          <w:rFonts w:cstheme="minorHAnsi"/>
          <w:b/>
          <w:bCs/>
          <w:sz w:val="22"/>
          <w:szCs w:val="22"/>
        </w:rPr>
      </w:pPr>
    </w:p>
    <w:p w14:paraId="5F17DA7B" w14:textId="77777777" w:rsidR="000C2FB3" w:rsidRPr="002F341F" w:rsidRDefault="000C2FB3" w:rsidP="000C2FB3">
      <w:pPr>
        <w:jc w:val="center"/>
        <w:rPr>
          <w:b/>
          <w:bCs/>
        </w:rPr>
      </w:pPr>
      <w:r w:rsidRPr="002F341F">
        <w:rPr>
          <w:b/>
          <w:bCs/>
        </w:rPr>
        <w:t>QCI supporting government initiatives across Sectors | Quality at various stages of life</w:t>
      </w:r>
    </w:p>
    <w:p w14:paraId="5035DC89" w14:textId="77FA0903" w:rsidR="000C2FB3" w:rsidRPr="00C9156E" w:rsidRDefault="000C2FB3" w:rsidP="000C2FB3">
      <w:r w:rsidRPr="002F341F">
        <w:rPr>
          <w:noProof/>
        </w:rPr>
        <mc:AlternateContent>
          <mc:Choice Requires="wps">
            <w:drawing>
              <wp:anchor distT="0" distB="0" distL="114300" distR="114300" simplePos="0" relativeHeight="251663360" behindDoc="0" locked="0" layoutInCell="1" allowOverlap="1" wp14:anchorId="0E741A07" wp14:editId="1717432E">
                <wp:simplePos x="0" y="0"/>
                <wp:positionH relativeFrom="column">
                  <wp:posOffset>-19050</wp:posOffset>
                </wp:positionH>
                <wp:positionV relativeFrom="paragraph">
                  <wp:posOffset>224790</wp:posOffset>
                </wp:positionV>
                <wp:extent cx="3009900" cy="2030730"/>
                <wp:effectExtent l="0" t="0" r="0" b="0"/>
                <wp:wrapNone/>
                <wp:docPr id="4" name="TextBox 3">
                  <a:extLst xmlns:a="http://schemas.openxmlformats.org/drawingml/2006/main">
                    <a:ext uri="{FF2B5EF4-FFF2-40B4-BE49-F238E27FC236}">
                      <a16:creationId xmlns:a16="http://schemas.microsoft.com/office/drawing/2014/main" id="{9182AE5D-F1DD-7562-86B6-DA43B3C92297}"/>
                    </a:ext>
                  </a:extLst>
                </wp:docPr>
                <wp:cNvGraphicFramePr/>
                <a:graphic xmlns:a="http://schemas.openxmlformats.org/drawingml/2006/main">
                  <a:graphicData uri="http://schemas.microsoft.com/office/word/2010/wordprocessingShape">
                    <wps:wsp>
                      <wps:cNvSpPr txBox="1"/>
                      <wps:spPr>
                        <a:xfrm>
                          <a:off x="0" y="0"/>
                          <a:ext cx="3009900" cy="2030730"/>
                        </a:xfrm>
                        <a:prstGeom prst="rect">
                          <a:avLst/>
                        </a:prstGeom>
                        <a:noFill/>
                      </wps:spPr>
                      <wps:txbx>
                        <w:txbxContent>
                          <w:p w14:paraId="2C121EF5" w14:textId="77777777" w:rsidR="000C2FB3" w:rsidRPr="00C9156E" w:rsidRDefault="000C2FB3" w:rsidP="000C2FB3">
                            <w:pPr>
                              <w:pStyle w:val="ListParagraph"/>
                              <w:numPr>
                                <w:ilvl w:val="0"/>
                                <w:numId w:val="22"/>
                              </w:numPr>
                              <w:spacing w:after="0" w:line="360" w:lineRule="auto"/>
                              <w:ind w:left="470" w:hanging="357"/>
                              <w:jc w:val="both"/>
                              <w:rPr>
                                <w:rFonts w:eastAsia="Calibri" w:hAnsi="Calibri" w:cs="Arial"/>
                                <w:b/>
                                <w:bCs/>
                                <w:color w:val="000000" w:themeColor="text1"/>
                                <w:kern w:val="24"/>
                                <w:sz w:val="18"/>
                                <w:szCs w:val="18"/>
                              </w:rPr>
                            </w:pPr>
                            <w:r w:rsidRPr="00C9156E">
                              <w:rPr>
                                <w:rFonts w:eastAsia="Calibri" w:hAnsi="Calibri" w:cs="Arial"/>
                                <w:b/>
                                <w:bCs/>
                                <w:color w:val="000000" w:themeColor="text1"/>
                                <w:kern w:val="24"/>
                                <w:sz w:val="18"/>
                                <w:szCs w:val="18"/>
                              </w:rPr>
                              <w:t>Coal India Limited and State-owned mines – to sample and grade 100 MMT+ of coal annually</w:t>
                            </w:r>
                          </w:p>
                          <w:p w14:paraId="4E3A5F17" w14:textId="77777777" w:rsidR="000C2FB3" w:rsidRPr="00C9156E" w:rsidRDefault="000C2FB3" w:rsidP="000C2FB3">
                            <w:pPr>
                              <w:pStyle w:val="ListParagraph"/>
                              <w:numPr>
                                <w:ilvl w:val="0"/>
                                <w:numId w:val="22"/>
                              </w:numPr>
                              <w:spacing w:after="0" w:line="360" w:lineRule="auto"/>
                              <w:ind w:left="470" w:hanging="357"/>
                              <w:jc w:val="both"/>
                              <w:rPr>
                                <w:rFonts w:eastAsia="Calibri" w:hAnsi="Calibri" w:cs="Arial"/>
                                <w:b/>
                                <w:bCs/>
                                <w:color w:val="000000" w:themeColor="text1"/>
                                <w:kern w:val="24"/>
                                <w:sz w:val="18"/>
                                <w:szCs w:val="18"/>
                              </w:rPr>
                            </w:pPr>
                            <w:r w:rsidRPr="00C9156E">
                              <w:rPr>
                                <w:rFonts w:eastAsia="Calibri" w:hAnsi="Calibri" w:cs="Arial"/>
                                <w:b/>
                                <w:bCs/>
                                <w:color w:val="000000" w:themeColor="text1"/>
                                <w:kern w:val="24"/>
                                <w:sz w:val="18"/>
                                <w:szCs w:val="18"/>
                              </w:rPr>
                              <w:t>ONDC – to revolutionize &amp; democratize the e commerce ecosystem in India</w:t>
                            </w:r>
                          </w:p>
                          <w:p w14:paraId="305ED723" w14:textId="77777777" w:rsidR="000C2FB3" w:rsidRPr="00C9156E" w:rsidRDefault="000C2FB3" w:rsidP="000C2FB3">
                            <w:pPr>
                              <w:pStyle w:val="ListParagraph"/>
                              <w:numPr>
                                <w:ilvl w:val="0"/>
                                <w:numId w:val="22"/>
                              </w:numPr>
                              <w:spacing w:after="0" w:line="360" w:lineRule="auto"/>
                              <w:ind w:left="470" w:hanging="357"/>
                              <w:jc w:val="both"/>
                              <w:rPr>
                                <w:rFonts w:eastAsia="Calibri" w:hAnsi="Calibri" w:cs="Arial"/>
                                <w:b/>
                                <w:bCs/>
                                <w:color w:val="000000" w:themeColor="text1"/>
                                <w:kern w:val="24"/>
                                <w:sz w:val="18"/>
                                <w:szCs w:val="18"/>
                              </w:rPr>
                            </w:pPr>
                            <w:r w:rsidRPr="00C9156E">
                              <w:rPr>
                                <w:rFonts w:eastAsia="Calibri" w:hAnsi="Calibri" w:cs="Arial"/>
                                <w:b/>
                                <w:bCs/>
                                <w:color w:val="000000" w:themeColor="text1"/>
                                <w:kern w:val="24"/>
                                <w:sz w:val="18"/>
                                <w:szCs w:val="18"/>
                              </w:rPr>
                              <w:t>Swachh Bharat Mission – to fulfil vision of Clean India</w:t>
                            </w:r>
                          </w:p>
                          <w:p w14:paraId="41703521" w14:textId="77777777" w:rsidR="000C2FB3" w:rsidRPr="00C9156E" w:rsidRDefault="000C2FB3" w:rsidP="000C2FB3">
                            <w:pPr>
                              <w:pStyle w:val="ListParagraph"/>
                              <w:numPr>
                                <w:ilvl w:val="0"/>
                                <w:numId w:val="22"/>
                              </w:numPr>
                              <w:spacing w:after="0" w:line="360" w:lineRule="auto"/>
                              <w:ind w:left="470" w:hanging="357"/>
                              <w:jc w:val="both"/>
                              <w:rPr>
                                <w:rFonts w:eastAsia="Calibri" w:hAnsi="Calibri" w:cs="Arial"/>
                                <w:b/>
                                <w:bCs/>
                                <w:color w:val="000000" w:themeColor="text1"/>
                                <w:kern w:val="24"/>
                                <w:sz w:val="18"/>
                                <w:szCs w:val="18"/>
                              </w:rPr>
                            </w:pPr>
                            <w:r w:rsidRPr="00C9156E">
                              <w:rPr>
                                <w:rFonts w:eastAsia="Calibri" w:hAnsi="Calibri" w:cs="Arial"/>
                                <w:b/>
                                <w:bCs/>
                                <w:color w:val="000000" w:themeColor="text1"/>
                                <w:kern w:val="24"/>
                                <w:sz w:val="18"/>
                                <w:szCs w:val="18"/>
                              </w:rPr>
                              <w:t>Zero Defect Zero Effect - Enhancing MSME Competitiveness</w:t>
                            </w:r>
                          </w:p>
                          <w:p w14:paraId="08B2FD8C" w14:textId="77777777" w:rsidR="000C2FB3" w:rsidRPr="00C9156E" w:rsidRDefault="000C2FB3" w:rsidP="000C2FB3">
                            <w:pPr>
                              <w:pStyle w:val="ListParagraph"/>
                              <w:numPr>
                                <w:ilvl w:val="0"/>
                                <w:numId w:val="22"/>
                              </w:numPr>
                              <w:spacing w:after="0" w:line="360" w:lineRule="auto"/>
                              <w:ind w:left="470" w:hanging="357"/>
                              <w:jc w:val="both"/>
                              <w:rPr>
                                <w:rFonts w:eastAsia="Calibri" w:hAnsi="Calibri" w:cs="Arial"/>
                                <w:b/>
                                <w:bCs/>
                                <w:color w:val="000000" w:themeColor="text1"/>
                                <w:kern w:val="24"/>
                                <w:sz w:val="18"/>
                                <w:szCs w:val="18"/>
                              </w:rPr>
                            </w:pPr>
                            <w:r w:rsidRPr="00C9156E">
                              <w:rPr>
                                <w:rFonts w:eastAsia="Calibri" w:hAnsi="Calibri" w:cs="Arial"/>
                                <w:b/>
                                <w:bCs/>
                                <w:color w:val="000000" w:themeColor="text1"/>
                                <w:kern w:val="24"/>
                                <w:sz w:val="18"/>
                                <w:szCs w:val="18"/>
                              </w:rPr>
                              <w:t xml:space="preserve">Ayushman Bharat – for improving quality of </w:t>
                            </w:r>
                            <w:proofErr w:type="spellStart"/>
                            <w:r w:rsidRPr="00C9156E">
                              <w:rPr>
                                <w:rFonts w:eastAsia="Calibri" w:hAnsi="Calibri" w:cs="Arial"/>
                                <w:b/>
                                <w:bCs/>
                                <w:color w:val="000000" w:themeColor="text1"/>
                                <w:kern w:val="24"/>
                                <w:sz w:val="18"/>
                                <w:szCs w:val="18"/>
                              </w:rPr>
                              <w:t>empanelled</w:t>
                            </w:r>
                            <w:proofErr w:type="spellEnd"/>
                            <w:r w:rsidRPr="00C9156E">
                              <w:rPr>
                                <w:rFonts w:eastAsia="Calibri" w:hAnsi="Calibri" w:cs="Arial"/>
                                <w:b/>
                                <w:bCs/>
                                <w:color w:val="000000" w:themeColor="text1"/>
                                <w:kern w:val="24"/>
                                <w:sz w:val="18"/>
                                <w:szCs w:val="18"/>
                              </w:rPr>
                              <w:t xml:space="preserve"> health institutions</w:t>
                            </w:r>
                          </w:p>
                        </w:txbxContent>
                      </wps:txbx>
                      <wps:bodyPr wrap="square">
                        <a:spAutoFit/>
                      </wps:bodyPr>
                    </wps:wsp>
                  </a:graphicData>
                </a:graphic>
                <wp14:sizeRelH relativeFrom="margin">
                  <wp14:pctWidth>0</wp14:pctWidth>
                </wp14:sizeRelH>
              </wp:anchor>
            </w:drawing>
          </mc:Choice>
          <mc:Fallback>
            <w:pict>
              <v:shapetype w14:anchorId="0E741A07" id="_x0000_t202" coordsize="21600,21600" o:spt="202" path="m,l,21600r21600,l21600,xe">
                <v:stroke joinstyle="miter"/>
                <v:path gradientshapeok="t" o:connecttype="rect"/>
              </v:shapetype>
              <v:shape id="TextBox 3" o:spid="_x0000_s1026" type="#_x0000_t202" style="position:absolute;margin-left:-1.5pt;margin-top:17.7pt;width:237pt;height:159.9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IpsdgEAAN8CAAAOAAAAZHJzL2Uyb0RvYy54bWysUstOwzAQvCPxD5bvNG4r8YiaViAEFwRI&#10;wAe4jt1Eir3G6zbp37M2oUVwQ1zW9j5mZ2e9WA22YzsdsAVX8elEcKadgrp1m4q/vd6dXXKGUbpa&#10;duB0xfca+Wp5erLofaln0EBX68AIxGHZ+4o3MfqyKFA12kqcgNeOggaClZGeYVPUQfaEbrtiJsR5&#10;0UOofQClEcl7+xnky4xvjFbxyRjUkXUVJ24x25DtOtliuZDlJkjftGqkIf/AwsrWUdMD1K2Mkm1D&#10;+wvKtioAgokTBbYAY1ql8ww0zVT8mOalkV7nWUgc9AeZ8P9g1ePuxT8HFocbGGiBSZDeY4nkTPMM&#10;Jth0ElNGcZJwf5BND5Epcs6FuLoSFFIUm4m5uJhnYYtjuQ8Y7zVYli4VD7SXLJfcPWCklpT6lZK6&#10;Obhruy75j1zSLQ7rYSS4hnpPvHtaXcXxfStDUkoS8ettpPKMmmo+E0coUjE3Gzee1vT9nbOO/3L5&#10;AQAA//8DAFBLAwQUAAYACAAAACEA1H2/1d0AAAAJAQAADwAAAGRycy9kb3ducmV2LnhtbEyPzU7D&#10;MBCE70i8g7VI3FonbQMoxKkqfiQOXCjhvo2XJCJeR/G2Sd8e9wTHnRnNflNsZ9erE42h82wgXSag&#10;iGtvO24MVJ+viwdQQZAt9p7JwJkCbMvrqwJz6yf+oNNeGhVLOORooBUZcq1D3ZLDsPQDcfS+/ehQ&#10;4jk22o44xXLX61WS3GmHHccPLQ701FL9sz86AyJ2l56rFxfevub356lN6gwrY25v5t0jKKFZ/sJw&#10;wY/oUEamgz+yDao3sFjHKWJgnW1ARX9zn0bhcBGyFeiy0P8XlL8AAAD//wMAUEsBAi0AFAAGAAgA&#10;AAAhALaDOJL+AAAA4QEAABMAAAAAAAAAAAAAAAAAAAAAAFtDb250ZW50X1R5cGVzXS54bWxQSwEC&#10;LQAUAAYACAAAACEAOP0h/9YAAACUAQAACwAAAAAAAAAAAAAAAAAvAQAAX3JlbHMvLnJlbHNQSwEC&#10;LQAUAAYACAAAACEAleyKbHYBAADfAgAADgAAAAAAAAAAAAAAAAAuAgAAZHJzL2Uyb0RvYy54bWxQ&#10;SwECLQAUAAYACAAAACEA1H2/1d0AAAAJAQAADwAAAAAAAAAAAAAAAADQAwAAZHJzL2Rvd25yZXYu&#10;eG1sUEsFBgAAAAAEAAQA8wAAANoEAAAAAA==&#10;" filled="f" stroked="f">
                <v:textbox style="mso-fit-shape-to-text:t">
                  <w:txbxContent>
                    <w:p w14:paraId="2C121EF5" w14:textId="77777777" w:rsidR="000C2FB3" w:rsidRPr="00C9156E" w:rsidRDefault="000C2FB3" w:rsidP="000C2FB3">
                      <w:pPr>
                        <w:pStyle w:val="ListParagraph"/>
                        <w:numPr>
                          <w:ilvl w:val="0"/>
                          <w:numId w:val="22"/>
                        </w:numPr>
                        <w:spacing w:after="0" w:line="360" w:lineRule="auto"/>
                        <w:ind w:left="470" w:hanging="357"/>
                        <w:jc w:val="both"/>
                        <w:rPr>
                          <w:rFonts w:eastAsia="Calibri" w:hAnsi="Calibri" w:cs="Arial"/>
                          <w:b/>
                          <w:bCs/>
                          <w:color w:val="000000" w:themeColor="text1"/>
                          <w:kern w:val="24"/>
                          <w:sz w:val="18"/>
                          <w:szCs w:val="18"/>
                        </w:rPr>
                      </w:pPr>
                      <w:r w:rsidRPr="00C9156E">
                        <w:rPr>
                          <w:rFonts w:eastAsia="Calibri" w:hAnsi="Calibri" w:cs="Arial"/>
                          <w:b/>
                          <w:bCs/>
                          <w:color w:val="000000" w:themeColor="text1"/>
                          <w:kern w:val="24"/>
                          <w:sz w:val="18"/>
                          <w:szCs w:val="18"/>
                        </w:rPr>
                        <w:t>Coal India Limited and State-owned mines – to sample and grade 100 MMT+ of coal annually</w:t>
                      </w:r>
                    </w:p>
                    <w:p w14:paraId="4E3A5F17" w14:textId="77777777" w:rsidR="000C2FB3" w:rsidRPr="00C9156E" w:rsidRDefault="000C2FB3" w:rsidP="000C2FB3">
                      <w:pPr>
                        <w:pStyle w:val="ListParagraph"/>
                        <w:numPr>
                          <w:ilvl w:val="0"/>
                          <w:numId w:val="22"/>
                        </w:numPr>
                        <w:spacing w:after="0" w:line="360" w:lineRule="auto"/>
                        <w:ind w:left="470" w:hanging="357"/>
                        <w:jc w:val="both"/>
                        <w:rPr>
                          <w:rFonts w:eastAsia="Calibri" w:hAnsi="Calibri" w:cs="Arial"/>
                          <w:b/>
                          <w:bCs/>
                          <w:color w:val="000000" w:themeColor="text1"/>
                          <w:kern w:val="24"/>
                          <w:sz w:val="18"/>
                          <w:szCs w:val="18"/>
                        </w:rPr>
                      </w:pPr>
                      <w:r w:rsidRPr="00C9156E">
                        <w:rPr>
                          <w:rFonts w:eastAsia="Calibri" w:hAnsi="Calibri" w:cs="Arial"/>
                          <w:b/>
                          <w:bCs/>
                          <w:color w:val="000000" w:themeColor="text1"/>
                          <w:kern w:val="24"/>
                          <w:sz w:val="18"/>
                          <w:szCs w:val="18"/>
                        </w:rPr>
                        <w:t>ONDC – to revolutionize &amp; democratize the e commerce ecosystem in India</w:t>
                      </w:r>
                    </w:p>
                    <w:p w14:paraId="305ED723" w14:textId="77777777" w:rsidR="000C2FB3" w:rsidRPr="00C9156E" w:rsidRDefault="000C2FB3" w:rsidP="000C2FB3">
                      <w:pPr>
                        <w:pStyle w:val="ListParagraph"/>
                        <w:numPr>
                          <w:ilvl w:val="0"/>
                          <w:numId w:val="22"/>
                        </w:numPr>
                        <w:spacing w:after="0" w:line="360" w:lineRule="auto"/>
                        <w:ind w:left="470" w:hanging="357"/>
                        <w:jc w:val="both"/>
                        <w:rPr>
                          <w:rFonts w:eastAsia="Calibri" w:hAnsi="Calibri" w:cs="Arial"/>
                          <w:b/>
                          <w:bCs/>
                          <w:color w:val="000000" w:themeColor="text1"/>
                          <w:kern w:val="24"/>
                          <w:sz w:val="18"/>
                          <w:szCs w:val="18"/>
                        </w:rPr>
                      </w:pPr>
                      <w:r w:rsidRPr="00C9156E">
                        <w:rPr>
                          <w:rFonts w:eastAsia="Calibri" w:hAnsi="Calibri" w:cs="Arial"/>
                          <w:b/>
                          <w:bCs/>
                          <w:color w:val="000000" w:themeColor="text1"/>
                          <w:kern w:val="24"/>
                          <w:sz w:val="18"/>
                          <w:szCs w:val="18"/>
                        </w:rPr>
                        <w:t>Swachh Bharat Mission – to fulfil vision of Clean India</w:t>
                      </w:r>
                    </w:p>
                    <w:p w14:paraId="41703521" w14:textId="77777777" w:rsidR="000C2FB3" w:rsidRPr="00C9156E" w:rsidRDefault="000C2FB3" w:rsidP="000C2FB3">
                      <w:pPr>
                        <w:pStyle w:val="ListParagraph"/>
                        <w:numPr>
                          <w:ilvl w:val="0"/>
                          <w:numId w:val="22"/>
                        </w:numPr>
                        <w:spacing w:after="0" w:line="360" w:lineRule="auto"/>
                        <w:ind w:left="470" w:hanging="357"/>
                        <w:jc w:val="both"/>
                        <w:rPr>
                          <w:rFonts w:eastAsia="Calibri" w:hAnsi="Calibri" w:cs="Arial"/>
                          <w:b/>
                          <w:bCs/>
                          <w:color w:val="000000" w:themeColor="text1"/>
                          <w:kern w:val="24"/>
                          <w:sz w:val="18"/>
                          <w:szCs w:val="18"/>
                        </w:rPr>
                      </w:pPr>
                      <w:r w:rsidRPr="00C9156E">
                        <w:rPr>
                          <w:rFonts w:eastAsia="Calibri" w:hAnsi="Calibri" w:cs="Arial"/>
                          <w:b/>
                          <w:bCs/>
                          <w:color w:val="000000" w:themeColor="text1"/>
                          <w:kern w:val="24"/>
                          <w:sz w:val="18"/>
                          <w:szCs w:val="18"/>
                        </w:rPr>
                        <w:t>Zero Defect Zero Effect - Enhancing MSME Competitiveness</w:t>
                      </w:r>
                    </w:p>
                    <w:p w14:paraId="08B2FD8C" w14:textId="77777777" w:rsidR="000C2FB3" w:rsidRPr="00C9156E" w:rsidRDefault="000C2FB3" w:rsidP="000C2FB3">
                      <w:pPr>
                        <w:pStyle w:val="ListParagraph"/>
                        <w:numPr>
                          <w:ilvl w:val="0"/>
                          <w:numId w:val="22"/>
                        </w:numPr>
                        <w:spacing w:after="0" w:line="360" w:lineRule="auto"/>
                        <w:ind w:left="470" w:hanging="357"/>
                        <w:jc w:val="both"/>
                        <w:rPr>
                          <w:rFonts w:eastAsia="Calibri" w:hAnsi="Calibri" w:cs="Arial"/>
                          <w:b/>
                          <w:bCs/>
                          <w:color w:val="000000" w:themeColor="text1"/>
                          <w:kern w:val="24"/>
                          <w:sz w:val="18"/>
                          <w:szCs w:val="18"/>
                        </w:rPr>
                      </w:pPr>
                      <w:r w:rsidRPr="00C9156E">
                        <w:rPr>
                          <w:rFonts w:eastAsia="Calibri" w:hAnsi="Calibri" w:cs="Arial"/>
                          <w:b/>
                          <w:bCs/>
                          <w:color w:val="000000" w:themeColor="text1"/>
                          <w:kern w:val="24"/>
                          <w:sz w:val="18"/>
                          <w:szCs w:val="18"/>
                        </w:rPr>
                        <w:t xml:space="preserve">Ayushman Bharat – for improving quality of </w:t>
                      </w:r>
                      <w:proofErr w:type="spellStart"/>
                      <w:r w:rsidRPr="00C9156E">
                        <w:rPr>
                          <w:rFonts w:eastAsia="Calibri" w:hAnsi="Calibri" w:cs="Arial"/>
                          <w:b/>
                          <w:bCs/>
                          <w:color w:val="000000" w:themeColor="text1"/>
                          <w:kern w:val="24"/>
                          <w:sz w:val="18"/>
                          <w:szCs w:val="18"/>
                        </w:rPr>
                        <w:t>empanelled</w:t>
                      </w:r>
                      <w:proofErr w:type="spellEnd"/>
                      <w:r w:rsidRPr="00C9156E">
                        <w:rPr>
                          <w:rFonts w:eastAsia="Calibri" w:hAnsi="Calibri" w:cs="Arial"/>
                          <w:b/>
                          <w:bCs/>
                          <w:color w:val="000000" w:themeColor="text1"/>
                          <w:kern w:val="24"/>
                          <w:sz w:val="18"/>
                          <w:szCs w:val="18"/>
                        </w:rPr>
                        <w:t xml:space="preserve"> health institutions</w:t>
                      </w:r>
                    </w:p>
                  </w:txbxContent>
                </v:textbox>
              </v:shape>
            </w:pict>
          </mc:Fallback>
        </mc:AlternateContent>
      </w:r>
      <w:r w:rsidRPr="00C9156E">
        <w:rPr>
          <w:noProof/>
        </w:rPr>
        <mc:AlternateContent>
          <mc:Choice Requires="wps">
            <w:drawing>
              <wp:anchor distT="0" distB="0" distL="114300" distR="114300" simplePos="0" relativeHeight="251664384" behindDoc="0" locked="0" layoutInCell="1" allowOverlap="1" wp14:anchorId="7278FDDF" wp14:editId="26B03CC3">
                <wp:simplePos x="0" y="0"/>
                <wp:positionH relativeFrom="column">
                  <wp:posOffset>2990850</wp:posOffset>
                </wp:positionH>
                <wp:positionV relativeFrom="paragraph">
                  <wp:posOffset>224790</wp:posOffset>
                </wp:positionV>
                <wp:extent cx="3028950" cy="1982470"/>
                <wp:effectExtent l="0" t="0" r="0" b="0"/>
                <wp:wrapNone/>
                <wp:docPr id="8" name="TextBox 7">
                  <a:extLst xmlns:a="http://schemas.openxmlformats.org/drawingml/2006/main">
                    <a:ext uri="{FF2B5EF4-FFF2-40B4-BE49-F238E27FC236}">
                      <a16:creationId xmlns:a16="http://schemas.microsoft.com/office/drawing/2014/main" id="{8A4FD947-926B-FBDB-FA89-6150FE34B71A}"/>
                    </a:ext>
                  </a:extLst>
                </wp:docPr>
                <wp:cNvGraphicFramePr/>
                <a:graphic xmlns:a="http://schemas.openxmlformats.org/drawingml/2006/main">
                  <a:graphicData uri="http://schemas.microsoft.com/office/word/2010/wordprocessingShape">
                    <wps:wsp>
                      <wps:cNvSpPr txBox="1"/>
                      <wps:spPr>
                        <a:xfrm>
                          <a:off x="0" y="0"/>
                          <a:ext cx="3028950" cy="1982470"/>
                        </a:xfrm>
                        <a:prstGeom prst="rect">
                          <a:avLst/>
                        </a:prstGeom>
                        <a:noFill/>
                      </wps:spPr>
                      <wps:txbx>
                        <w:txbxContent>
                          <w:p w14:paraId="30F1C1A2" w14:textId="77777777" w:rsidR="000C2FB3" w:rsidRPr="00C9156E" w:rsidRDefault="000C2FB3" w:rsidP="000C2FB3">
                            <w:pPr>
                              <w:pStyle w:val="ListParagraph"/>
                              <w:numPr>
                                <w:ilvl w:val="0"/>
                                <w:numId w:val="23"/>
                              </w:numPr>
                              <w:spacing w:after="0" w:line="360" w:lineRule="auto"/>
                              <w:ind w:left="470" w:hanging="357"/>
                              <w:jc w:val="both"/>
                              <w:rPr>
                                <w:rFonts w:eastAsia="Calibri" w:hAnsi="Calibri" w:cs="Arial"/>
                                <w:b/>
                                <w:bCs/>
                                <w:color w:val="000000" w:themeColor="text1"/>
                                <w:kern w:val="24"/>
                                <w:sz w:val="18"/>
                                <w:szCs w:val="18"/>
                              </w:rPr>
                            </w:pPr>
                            <w:r w:rsidRPr="00C9156E">
                              <w:rPr>
                                <w:rFonts w:eastAsia="Calibri" w:hAnsi="Calibri" w:cs="Arial"/>
                                <w:b/>
                                <w:bCs/>
                                <w:color w:val="000000" w:themeColor="text1"/>
                                <w:kern w:val="24"/>
                                <w:sz w:val="18"/>
                                <w:szCs w:val="18"/>
                              </w:rPr>
                              <w:t>Food Corporation of India (FCI): transform procurement &amp; storage of food grains through assessment of warehouses &amp; technology infusion</w:t>
                            </w:r>
                          </w:p>
                          <w:p w14:paraId="459E3260" w14:textId="77777777" w:rsidR="000C2FB3" w:rsidRPr="00C9156E" w:rsidRDefault="000C2FB3" w:rsidP="000C2FB3">
                            <w:pPr>
                              <w:pStyle w:val="ListParagraph"/>
                              <w:numPr>
                                <w:ilvl w:val="0"/>
                                <w:numId w:val="23"/>
                              </w:numPr>
                              <w:spacing w:after="0" w:line="360" w:lineRule="auto"/>
                              <w:ind w:left="470" w:hanging="357"/>
                              <w:jc w:val="both"/>
                              <w:rPr>
                                <w:rFonts w:eastAsia="Calibri" w:hAnsi="Calibri" w:cs="Arial"/>
                                <w:b/>
                                <w:bCs/>
                                <w:color w:val="000000" w:themeColor="text1"/>
                                <w:kern w:val="24"/>
                                <w:sz w:val="18"/>
                                <w:szCs w:val="18"/>
                              </w:rPr>
                            </w:pPr>
                            <w:r w:rsidRPr="00C9156E">
                              <w:rPr>
                                <w:rFonts w:eastAsia="Calibri" w:hAnsi="Calibri" w:cs="Arial"/>
                                <w:b/>
                                <w:bCs/>
                                <w:color w:val="000000" w:themeColor="text1"/>
                                <w:kern w:val="24"/>
                                <w:sz w:val="18"/>
                                <w:szCs w:val="18"/>
                              </w:rPr>
                              <w:t>Namami Gange Mission – for rejuvenating water bodies in Ganga basin</w:t>
                            </w:r>
                          </w:p>
                          <w:p w14:paraId="60FF7480" w14:textId="77777777" w:rsidR="000C2FB3" w:rsidRPr="00C9156E" w:rsidRDefault="000C2FB3" w:rsidP="000C2FB3">
                            <w:pPr>
                              <w:pStyle w:val="ListParagraph"/>
                              <w:numPr>
                                <w:ilvl w:val="0"/>
                                <w:numId w:val="23"/>
                              </w:numPr>
                              <w:spacing w:after="0" w:line="360" w:lineRule="auto"/>
                              <w:ind w:left="470" w:hanging="357"/>
                              <w:jc w:val="both"/>
                              <w:rPr>
                                <w:rFonts w:eastAsia="Calibri" w:hAnsi="Calibri" w:cs="Arial"/>
                                <w:b/>
                                <w:bCs/>
                                <w:color w:val="000000" w:themeColor="text1"/>
                                <w:kern w:val="24"/>
                                <w:sz w:val="18"/>
                                <w:szCs w:val="18"/>
                              </w:rPr>
                            </w:pPr>
                            <w:r w:rsidRPr="00C9156E">
                              <w:rPr>
                                <w:rFonts w:eastAsia="Calibri" w:hAnsi="Calibri" w:cs="Arial"/>
                                <w:b/>
                                <w:bCs/>
                                <w:color w:val="000000" w:themeColor="text1"/>
                                <w:kern w:val="24"/>
                                <w:sz w:val="18"/>
                                <w:szCs w:val="18"/>
                              </w:rPr>
                              <w:t>Jal Jeevan Mission – to provide potable water to every family</w:t>
                            </w:r>
                          </w:p>
                          <w:p w14:paraId="4325345B" w14:textId="77777777" w:rsidR="000C2FB3" w:rsidRPr="00C9156E" w:rsidRDefault="000C2FB3" w:rsidP="000C2FB3">
                            <w:pPr>
                              <w:pStyle w:val="ListParagraph"/>
                              <w:numPr>
                                <w:ilvl w:val="0"/>
                                <w:numId w:val="23"/>
                              </w:numPr>
                              <w:spacing w:after="0" w:line="360" w:lineRule="auto"/>
                              <w:ind w:left="470" w:hanging="357"/>
                              <w:jc w:val="both"/>
                              <w:rPr>
                                <w:rFonts w:eastAsia="Calibri" w:hAnsi="Calibri" w:cs="Arial"/>
                                <w:b/>
                                <w:bCs/>
                                <w:color w:val="000000" w:themeColor="text1"/>
                                <w:kern w:val="24"/>
                                <w:sz w:val="18"/>
                                <w:szCs w:val="18"/>
                              </w:rPr>
                            </w:pPr>
                            <w:r w:rsidRPr="00C9156E">
                              <w:rPr>
                                <w:rFonts w:eastAsia="Calibri" w:hAnsi="Calibri" w:cs="Arial"/>
                                <w:b/>
                                <w:bCs/>
                                <w:color w:val="000000" w:themeColor="text1"/>
                                <w:kern w:val="24"/>
                                <w:sz w:val="18"/>
                                <w:szCs w:val="18"/>
                              </w:rPr>
                              <w:t>DARPG – for effective grievance redressal with a citizen centric approach</w:t>
                            </w:r>
                          </w:p>
                        </w:txbxContent>
                      </wps:txbx>
                      <wps:bodyPr wrap="square">
                        <a:spAutoFit/>
                      </wps:bodyPr>
                    </wps:wsp>
                  </a:graphicData>
                </a:graphic>
                <wp14:sizeRelH relativeFrom="margin">
                  <wp14:pctWidth>0</wp14:pctWidth>
                </wp14:sizeRelH>
                <wp14:sizeRelV relativeFrom="margin">
                  <wp14:pctHeight>0</wp14:pctHeight>
                </wp14:sizeRelV>
              </wp:anchor>
            </w:drawing>
          </mc:Choice>
          <mc:Fallback>
            <w:pict>
              <v:shape w14:anchorId="7278FDDF" id="TextBox 7" o:spid="_x0000_s1027" type="#_x0000_t202" style="position:absolute;margin-left:235.5pt;margin-top:17.7pt;width:238.5pt;height:156.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ZSegEAAOYCAAAOAAAAZHJzL2Uyb0RvYy54bWysUk1PwzAMvSPxH6LcWbvxNap1CITgggAJ&#10;+AFZmqyRmjjE2dr9e5wwtgluiIub2M7z83udXQ+2Y2sV0ICr+XhUcqachMa4Zc3f3+5PppxhFK4R&#10;HThV841Cfj0/Ppr1vlITaKFrVGAE4rDqfc3bGH1VFChbZQWOwCtHRQ3BikjXsCyaIHpCt10xKcuL&#10;oofQ+ABSIVL27qvI5xlfayXjs9aoIutqTtxijiHHRYrFfCaqZRC+NXJLQ/yBhRXG0dAd1J2Igq2C&#10;+QVljQyAoONIgi1AayNV3oG2GZc/tnlthVd5FxIH/U4m/D9Y+bR+9S+BxeEWBjIwCdJ7rJCSaZ9B&#10;B5u+xJRRnSTc7GRTQ2SSkqflZHp1TiVJtfHVdHJ2mYUt9s99wPigwLJ0qHkgX7JcYv2IkUZS63dL&#10;mubg3nRdyu+5pFMcFgMzzQHPBTQbot+TgzXHj5UISTBB/G9WkVAyeHr61bhFJDHzzK3xya3De+7a&#10;/57zTwAAAP//AwBQSwMEFAAGAAgAAAAhAGm7vy7eAAAACgEAAA8AAABkcnMvZG93bnJldi54bWxM&#10;j0tPwzAQhO9I/AdrkbhRJ5A+CHGqiofEgQsl3LfxkkTEdhRvm/Tfs5zguLOjmW+K7ex6daIxdsEb&#10;SBcJKPJ1sJ1vDFQfLzcbUJHRW+yDJwNnirAtLy8KzG2Y/Dud9twoCfExRwMt85BrHeuWHMZFGMjL&#10;7yuMDlnOsdF2xEnCXa9vk2SlHXZeGloc6LGl+nt/dAaY7S49V88uvn7Ob09Tm9RLrIy5vpp3D6CY&#10;Zv4zwy++oEMpTIdw9Daq3kC2TmULG7hbZqDEcJ9tRDiIkK1XoMtC/59Q/gAAAP//AwBQSwECLQAU&#10;AAYACAAAACEAtoM4kv4AAADhAQAAEwAAAAAAAAAAAAAAAAAAAAAAW0NvbnRlbnRfVHlwZXNdLnht&#10;bFBLAQItABQABgAIAAAAIQA4/SH/1gAAAJQBAAALAAAAAAAAAAAAAAAAAC8BAABfcmVscy8ucmVs&#10;c1BLAQItABQABgAIAAAAIQCSc/ZSegEAAOYCAAAOAAAAAAAAAAAAAAAAAC4CAABkcnMvZTJvRG9j&#10;LnhtbFBLAQItABQABgAIAAAAIQBpu78u3gAAAAoBAAAPAAAAAAAAAAAAAAAAANQDAABkcnMvZG93&#10;bnJldi54bWxQSwUGAAAAAAQABADzAAAA3wQAAAAA&#10;" filled="f" stroked="f">
                <v:textbox style="mso-fit-shape-to-text:t">
                  <w:txbxContent>
                    <w:p w14:paraId="30F1C1A2" w14:textId="77777777" w:rsidR="000C2FB3" w:rsidRPr="00C9156E" w:rsidRDefault="000C2FB3" w:rsidP="000C2FB3">
                      <w:pPr>
                        <w:pStyle w:val="ListParagraph"/>
                        <w:numPr>
                          <w:ilvl w:val="0"/>
                          <w:numId w:val="23"/>
                        </w:numPr>
                        <w:spacing w:after="0" w:line="360" w:lineRule="auto"/>
                        <w:ind w:left="470" w:hanging="357"/>
                        <w:jc w:val="both"/>
                        <w:rPr>
                          <w:rFonts w:eastAsia="Calibri" w:hAnsi="Calibri" w:cs="Arial"/>
                          <w:b/>
                          <w:bCs/>
                          <w:color w:val="000000" w:themeColor="text1"/>
                          <w:kern w:val="24"/>
                          <w:sz w:val="18"/>
                          <w:szCs w:val="18"/>
                        </w:rPr>
                      </w:pPr>
                      <w:r w:rsidRPr="00C9156E">
                        <w:rPr>
                          <w:rFonts w:eastAsia="Calibri" w:hAnsi="Calibri" w:cs="Arial"/>
                          <w:b/>
                          <w:bCs/>
                          <w:color w:val="000000" w:themeColor="text1"/>
                          <w:kern w:val="24"/>
                          <w:sz w:val="18"/>
                          <w:szCs w:val="18"/>
                        </w:rPr>
                        <w:t>Food Corporation of India (FCI): transform procurement &amp; storage of food grains through assessment of warehouses &amp; technology infusion</w:t>
                      </w:r>
                    </w:p>
                    <w:p w14:paraId="459E3260" w14:textId="77777777" w:rsidR="000C2FB3" w:rsidRPr="00C9156E" w:rsidRDefault="000C2FB3" w:rsidP="000C2FB3">
                      <w:pPr>
                        <w:pStyle w:val="ListParagraph"/>
                        <w:numPr>
                          <w:ilvl w:val="0"/>
                          <w:numId w:val="23"/>
                        </w:numPr>
                        <w:spacing w:after="0" w:line="360" w:lineRule="auto"/>
                        <w:ind w:left="470" w:hanging="357"/>
                        <w:jc w:val="both"/>
                        <w:rPr>
                          <w:rFonts w:eastAsia="Calibri" w:hAnsi="Calibri" w:cs="Arial"/>
                          <w:b/>
                          <w:bCs/>
                          <w:color w:val="000000" w:themeColor="text1"/>
                          <w:kern w:val="24"/>
                          <w:sz w:val="18"/>
                          <w:szCs w:val="18"/>
                        </w:rPr>
                      </w:pPr>
                      <w:r w:rsidRPr="00C9156E">
                        <w:rPr>
                          <w:rFonts w:eastAsia="Calibri" w:hAnsi="Calibri" w:cs="Arial"/>
                          <w:b/>
                          <w:bCs/>
                          <w:color w:val="000000" w:themeColor="text1"/>
                          <w:kern w:val="24"/>
                          <w:sz w:val="18"/>
                          <w:szCs w:val="18"/>
                        </w:rPr>
                        <w:t>Namami Gange Mission – for rejuvenating water bodies in Ganga basin</w:t>
                      </w:r>
                    </w:p>
                    <w:p w14:paraId="60FF7480" w14:textId="77777777" w:rsidR="000C2FB3" w:rsidRPr="00C9156E" w:rsidRDefault="000C2FB3" w:rsidP="000C2FB3">
                      <w:pPr>
                        <w:pStyle w:val="ListParagraph"/>
                        <w:numPr>
                          <w:ilvl w:val="0"/>
                          <w:numId w:val="23"/>
                        </w:numPr>
                        <w:spacing w:after="0" w:line="360" w:lineRule="auto"/>
                        <w:ind w:left="470" w:hanging="357"/>
                        <w:jc w:val="both"/>
                        <w:rPr>
                          <w:rFonts w:eastAsia="Calibri" w:hAnsi="Calibri" w:cs="Arial"/>
                          <w:b/>
                          <w:bCs/>
                          <w:color w:val="000000" w:themeColor="text1"/>
                          <w:kern w:val="24"/>
                          <w:sz w:val="18"/>
                          <w:szCs w:val="18"/>
                        </w:rPr>
                      </w:pPr>
                      <w:r w:rsidRPr="00C9156E">
                        <w:rPr>
                          <w:rFonts w:eastAsia="Calibri" w:hAnsi="Calibri" w:cs="Arial"/>
                          <w:b/>
                          <w:bCs/>
                          <w:color w:val="000000" w:themeColor="text1"/>
                          <w:kern w:val="24"/>
                          <w:sz w:val="18"/>
                          <w:szCs w:val="18"/>
                        </w:rPr>
                        <w:t>Jal Jeevan Mission – to provide potable water to every family</w:t>
                      </w:r>
                    </w:p>
                    <w:p w14:paraId="4325345B" w14:textId="77777777" w:rsidR="000C2FB3" w:rsidRPr="00C9156E" w:rsidRDefault="000C2FB3" w:rsidP="000C2FB3">
                      <w:pPr>
                        <w:pStyle w:val="ListParagraph"/>
                        <w:numPr>
                          <w:ilvl w:val="0"/>
                          <w:numId w:val="23"/>
                        </w:numPr>
                        <w:spacing w:after="0" w:line="360" w:lineRule="auto"/>
                        <w:ind w:left="470" w:hanging="357"/>
                        <w:jc w:val="both"/>
                        <w:rPr>
                          <w:rFonts w:eastAsia="Calibri" w:hAnsi="Calibri" w:cs="Arial"/>
                          <w:b/>
                          <w:bCs/>
                          <w:color w:val="000000" w:themeColor="text1"/>
                          <w:kern w:val="24"/>
                          <w:sz w:val="18"/>
                          <w:szCs w:val="18"/>
                        </w:rPr>
                      </w:pPr>
                      <w:r w:rsidRPr="00C9156E">
                        <w:rPr>
                          <w:rFonts w:eastAsia="Calibri" w:hAnsi="Calibri" w:cs="Arial"/>
                          <w:b/>
                          <w:bCs/>
                          <w:color w:val="000000" w:themeColor="text1"/>
                          <w:kern w:val="24"/>
                          <w:sz w:val="18"/>
                          <w:szCs w:val="18"/>
                        </w:rPr>
                        <w:t>DARPG – for effective grievance redressal with a citizen centric approach</w:t>
                      </w:r>
                    </w:p>
                  </w:txbxContent>
                </v:textbox>
              </v:shape>
            </w:pict>
          </mc:Fallback>
        </mc:AlternateContent>
      </w:r>
    </w:p>
    <w:p w14:paraId="3D5A5D45" w14:textId="77777777" w:rsidR="000C2FB3" w:rsidRPr="00C9156E" w:rsidRDefault="000C2FB3" w:rsidP="000C2FB3"/>
    <w:p w14:paraId="4EB8F050" w14:textId="77777777" w:rsidR="000C2FB3" w:rsidRDefault="000C2FB3" w:rsidP="000C2FB3"/>
    <w:p w14:paraId="19D84A9E" w14:textId="77777777" w:rsidR="000C2FB3" w:rsidRPr="00C9156E" w:rsidRDefault="000C2FB3" w:rsidP="000C2FB3"/>
    <w:p w14:paraId="19B3590E" w14:textId="77777777" w:rsidR="000C2FB3" w:rsidRPr="00C9156E" w:rsidRDefault="000C2FB3" w:rsidP="000C2FB3"/>
    <w:p w14:paraId="106C36C5" w14:textId="77777777" w:rsidR="000C2FB3" w:rsidRDefault="000C2FB3" w:rsidP="000C2FB3">
      <w:r>
        <w:rPr>
          <w:noProof/>
        </w:rPr>
        <mc:AlternateContent>
          <mc:Choice Requires="wps">
            <w:drawing>
              <wp:anchor distT="0" distB="0" distL="114300" distR="114300" simplePos="0" relativeHeight="251686912" behindDoc="0" locked="0" layoutInCell="1" allowOverlap="1" wp14:anchorId="1E63F1EB" wp14:editId="7B448F85">
                <wp:simplePos x="0" y="0"/>
                <wp:positionH relativeFrom="column">
                  <wp:posOffset>2143125</wp:posOffset>
                </wp:positionH>
                <wp:positionV relativeFrom="paragraph">
                  <wp:posOffset>6276340</wp:posOffset>
                </wp:positionV>
                <wp:extent cx="3905250" cy="0"/>
                <wp:effectExtent l="0" t="0" r="0" b="0"/>
                <wp:wrapNone/>
                <wp:docPr id="3" name="Straight Connector 1"/>
                <wp:cNvGraphicFramePr/>
                <a:graphic xmlns:a="http://schemas.openxmlformats.org/drawingml/2006/main">
                  <a:graphicData uri="http://schemas.microsoft.com/office/word/2010/wordprocessingShape">
                    <wps:wsp>
                      <wps:cNvCnPr/>
                      <wps:spPr>
                        <a:xfrm>
                          <a:off x="0" y="0"/>
                          <a:ext cx="3905250" cy="0"/>
                        </a:xfrm>
                        <a:prstGeom prst="line">
                          <a:avLst/>
                        </a:prstGeom>
                      </wps:spPr>
                      <wps:style>
                        <a:lnRef idx="2">
                          <a:schemeClr val="accent1">
                            <a:hueOff val="0"/>
                            <a:satOff val="0"/>
                            <a:lumOff val="0"/>
                            <a:alphaOff val="0"/>
                          </a:schemeClr>
                        </a:lnRef>
                        <a:fillRef idx="1">
                          <a:schemeClr val="accent1">
                            <a:hueOff val="0"/>
                            <a:satOff val="0"/>
                            <a:lumOff val="0"/>
                            <a:alphaOff val="0"/>
                          </a:schemeClr>
                        </a:fillRef>
                        <a:effectRef idx="0">
                          <a:schemeClr val="accent1">
                            <a:hueOff val="0"/>
                            <a:satOff val="0"/>
                            <a:lumOff val="0"/>
                            <a:alphaOff val="0"/>
                          </a:schemeClr>
                        </a:effectRef>
                        <a:fontRef idx="minor">
                          <a:schemeClr val="lt1"/>
                        </a:fontRef>
                      </wps:style>
                      <wps:bodyPr/>
                    </wps:wsp>
                  </a:graphicData>
                </a:graphic>
              </wp:anchor>
            </w:drawing>
          </mc:Choice>
          <mc:Fallback>
            <w:pict>
              <v:line w14:anchorId="08759C37" id="Straight Connector 1"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68.75pt,494.2pt" to="476.25pt,49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lXnwQEAAKUEAAAOAAAAZHJzL2Uyb0RvYy54bWzEVE1v2zAMvQ/ofxB0X+xkaLEZcXposV6G&#10;tdjHD2BlKhagL0hKnPz7UXKirN1Ow7BdZImkyMfHJ69vD0azPYaonO35ctFyhla4Qdltz79/+/j2&#10;PWcxgR1AO4s9P2Lkt5urN+vJd7hyo9MDBkZJbOwm3/MxJd81TRQjGogL59GSU7pgINExbJshwETZ&#10;jW5WbXvTTC4MPjiBMZL1fnbyTckvJYr0KGXExHTPCVsqayjrc16bzRq6bQA/KnGCAX+AwoCyVLSm&#10;uocEbBfUL6mMEsFFJ9NCONM4KZXA0gN1s2xfdfN1BI+lFyIn+kpT/Htpxef9nX0KRMPkYxf9U8hd&#10;HGQw+Uv42KGQdaxk4SExQcZ3H9rr1TVxKs6+5nLRh5ge0BmWNz3XyuY+oIP9p5ioGIWeQ+hwKV12&#10;6agxB2v7BSVTAxVbldtFFXinA9sDzROEQJuWxTXukAY9209TjZBn/8Kkd+a1CbQf4aWRwNVKBWoB&#10;khFJpXXFNBeukf8Y0wlKRoVF5xVX+1+5qmAKX86misso68LvsGma4awJOcefJTELIWvi2Q3HotKi&#10;FXoLZS6nd5sf28/ncv3yd9n8AAAA//8DAFBLAwQUAAYACAAAACEAJmvQWd8AAAALAQAADwAAAGRy&#10;cy9kb3ducmV2LnhtbEyPwU7DMAyG70i8Q2QkLmhL6TbWlaYTmsYB7cTYA3iN11ZtnKrJ2sLTEyQk&#10;OPr3p9+fs+1kWjFQ72rLCh7nEQjiwuqaSwWnj9dZAsJ5ZI2tZVLwSQ62+e1Nhqm2I7/TcPSlCCXs&#10;UlRQed+lUrqiIoNubjvisLvY3qAPY19K3eMYyk0r4yh6kgZrDhcq7GhXUdEcr0bBZWfsMj6MSTQ8&#10;fL01+/iEzbRX6v5uenkG4WnyfzD86Ad1yIPT2V5ZO9EqWCzWq4Aq2CTJEkQgNqs4JOffROaZ/P9D&#10;/g0AAP//AwBQSwECLQAUAAYACAAAACEAtoM4kv4AAADhAQAAEwAAAAAAAAAAAAAAAAAAAAAAW0Nv&#10;bnRlbnRfVHlwZXNdLnhtbFBLAQItABQABgAIAAAAIQA4/SH/1gAAAJQBAAALAAAAAAAAAAAAAAAA&#10;AC8BAABfcmVscy8ucmVsc1BLAQItABQABgAIAAAAIQBV8lXnwQEAAKUEAAAOAAAAAAAAAAAAAAAA&#10;AC4CAABkcnMvZTJvRG9jLnhtbFBLAQItABQABgAIAAAAIQAma9BZ3wAAAAsBAAAPAAAAAAAAAAAA&#10;AAAAABsEAABkcnMvZG93bnJldi54bWxQSwUGAAAAAAQABADzAAAAJwUAAAAA&#10;" filled="t" fillcolor="#4472c4 [3204]" strokecolor="#4472c4 [3204]" strokeweight="1pt">
                <v:stroke joinstyle="miter"/>
              </v:line>
            </w:pict>
          </mc:Fallback>
        </mc:AlternateContent>
      </w:r>
      <w:r w:rsidRPr="00037226">
        <w:rPr>
          <w:noProof/>
          <w:sz w:val="20"/>
          <w:szCs w:val="20"/>
        </w:rPr>
        <w:drawing>
          <wp:anchor distT="0" distB="0" distL="114300" distR="114300" simplePos="0" relativeHeight="251685888" behindDoc="0" locked="0" layoutInCell="1" allowOverlap="1" wp14:anchorId="1042E8A4" wp14:editId="71E390D9">
            <wp:simplePos x="0" y="0"/>
            <wp:positionH relativeFrom="column">
              <wp:posOffset>2114550</wp:posOffset>
            </wp:positionH>
            <wp:positionV relativeFrom="paragraph">
              <wp:posOffset>4188459</wp:posOffset>
            </wp:positionV>
            <wp:extent cx="3905250" cy="2085975"/>
            <wp:effectExtent l="38100" t="0" r="57150" b="0"/>
            <wp:wrapNone/>
            <wp:docPr id="1218354996" name="Diagram 1">
              <a:extLst xmlns:a="http://schemas.openxmlformats.org/drawingml/2006/main">
                <a:ext uri="{FF2B5EF4-FFF2-40B4-BE49-F238E27FC236}">
                  <a16:creationId xmlns:a16="http://schemas.microsoft.com/office/drawing/2014/main" id="{62796034-E04E-0CDF-8246-D600BB7A433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r w:rsidRPr="00037226">
        <w:rPr>
          <w:noProof/>
        </w:rPr>
        <w:drawing>
          <wp:anchor distT="0" distB="0" distL="114300" distR="114300" simplePos="0" relativeHeight="251684864" behindDoc="0" locked="0" layoutInCell="1" allowOverlap="1" wp14:anchorId="4238DAA7" wp14:editId="32B21682">
            <wp:simplePos x="0" y="0"/>
            <wp:positionH relativeFrom="column">
              <wp:posOffset>-152400</wp:posOffset>
            </wp:positionH>
            <wp:positionV relativeFrom="paragraph">
              <wp:posOffset>4188460</wp:posOffset>
            </wp:positionV>
            <wp:extent cx="2110105" cy="2085975"/>
            <wp:effectExtent l="0" t="0" r="4445" b="9525"/>
            <wp:wrapNone/>
            <wp:docPr id="25" name="Picture 24" descr="A blue triangle map with a hand pointing towards the top&#10;&#10;Description automatically generated with medium confidence">
              <a:extLst xmlns:a="http://schemas.openxmlformats.org/drawingml/2006/main">
                <a:ext uri="{FF2B5EF4-FFF2-40B4-BE49-F238E27FC236}">
                  <a16:creationId xmlns:a16="http://schemas.microsoft.com/office/drawing/2014/main" id="{DDFC78CD-E806-644F-0FE8-1D5EE4E189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A blue triangle map with a hand pointing towards the top&#10;&#10;Description automatically generated with medium confidence">
                      <a:extLst>
                        <a:ext uri="{FF2B5EF4-FFF2-40B4-BE49-F238E27FC236}">
                          <a16:creationId xmlns:a16="http://schemas.microsoft.com/office/drawing/2014/main" id="{DDFC78CD-E806-644F-0FE8-1D5EE4E189E7}"/>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10105" cy="20859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6432" behindDoc="0" locked="0" layoutInCell="1" allowOverlap="1" wp14:anchorId="37193B7B" wp14:editId="6EA4C832">
                <wp:simplePos x="0" y="0"/>
                <wp:positionH relativeFrom="column">
                  <wp:posOffset>-447675</wp:posOffset>
                </wp:positionH>
                <wp:positionV relativeFrom="paragraph">
                  <wp:posOffset>1517015</wp:posOffset>
                </wp:positionV>
                <wp:extent cx="6534150" cy="1109980"/>
                <wp:effectExtent l="133350" t="76200" r="133350" b="71120"/>
                <wp:wrapNone/>
                <wp:docPr id="1133314135" name="Group 2"/>
                <wp:cNvGraphicFramePr/>
                <a:graphic xmlns:a="http://schemas.openxmlformats.org/drawingml/2006/main">
                  <a:graphicData uri="http://schemas.microsoft.com/office/word/2010/wordprocessingGroup">
                    <wpg:wgp>
                      <wpg:cNvGrpSpPr/>
                      <wpg:grpSpPr>
                        <a:xfrm>
                          <a:off x="0" y="0"/>
                          <a:ext cx="6534150" cy="1109980"/>
                          <a:chOff x="0" y="0"/>
                          <a:chExt cx="6534150" cy="1110342"/>
                        </a:xfrm>
                      </wpg:grpSpPr>
                      <wps:wsp>
                        <wps:cNvPr id="21" name="Arrow: Left-Right 20">
                          <a:extLst>
                            <a:ext uri="{FF2B5EF4-FFF2-40B4-BE49-F238E27FC236}">
                              <a16:creationId xmlns:a16="http://schemas.microsoft.com/office/drawing/2014/main" id="{212941BC-560B-6067-1B2E-1858E819BB44}"/>
                            </a:ext>
                          </a:extLst>
                        </wps:cNvPr>
                        <wps:cNvSpPr/>
                        <wps:spPr>
                          <a:xfrm>
                            <a:off x="0" y="0"/>
                            <a:ext cx="6534150" cy="1110342"/>
                          </a:xfrm>
                          <a:prstGeom prst="leftRightArrow">
                            <a:avLst/>
                          </a:prstGeom>
                          <a:solidFill>
                            <a:schemeClr val="accent5"/>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2" name="Rectangle 21">
                          <a:extLst>
                            <a:ext uri="{FF2B5EF4-FFF2-40B4-BE49-F238E27FC236}">
                              <a16:creationId xmlns:a16="http://schemas.microsoft.com/office/drawing/2014/main" id="{C25D4795-D1BE-0913-5267-037550AE68AF}"/>
                            </a:ext>
                          </a:extLst>
                        </wps:cNvPr>
                        <wps:cNvSpPr/>
                        <wps:spPr>
                          <a:xfrm>
                            <a:off x="2145030" y="409582"/>
                            <a:ext cx="1097280" cy="283845"/>
                          </a:xfrm>
                          <a:prstGeom prst="rect">
                            <a:avLst/>
                          </a:prstGeom>
                          <a:solidFill>
                            <a:schemeClr val="bg2">
                              <a:lumMod val="10000"/>
                            </a:schemeClr>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035E38C" w14:textId="77777777" w:rsidR="000C2FB3" w:rsidRPr="00C9156E" w:rsidRDefault="000C2FB3" w:rsidP="000C2FB3">
                              <w:pPr>
                                <w:jc w:val="center"/>
                                <w:rPr>
                                  <w:rFonts w:hAnsi="Calibri" w:cs="Arial"/>
                                  <w:b/>
                                  <w:bCs/>
                                  <w:color w:val="FFFFFF" w:themeColor="background1"/>
                                  <w:kern w:val="24"/>
                                  <w:sz w:val="16"/>
                                  <w:szCs w:val="16"/>
                                  <w14:ligatures w14:val="none"/>
                                </w:rPr>
                              </w:pPr>
                              <w:r w:rsidRPr="00C9156E">
                                <w:rPr>
                                  <w:rFonts w:hAnsi="Calibri" w:cs="Arial"/>
                                  <w:b/>
                                  <w:bCs/>
                                  <w:color w:val="FFFFFF" w:themeColor="background1"/>
                                  <w:kern w:val="24"/>
                                  <w:sz w:val="16"/>
                                  <w:szCs w:val="16"/>
                                </w:rPr>
                                <w:t>Monitoring</w:t>
                              </w:r>
                            </w:p>
                          </w:txbxContent>
                        </wps:txbx>
                        <wps:bodyPr wrap="square" rtlCol="0" anchor="ctr">
                          <a:noAutofit/>
                        </wps:bodyPr>
                      </wps:wsp>
                      <wps:wsp>
                        <wps:cNvPr id="38" name="Rectangle 37">
                          <a:extLst>
                            <a:ext uri="{FF2B5EF4-FFF2-40B4-BE49-F238E27FC236}">
                              <a16:creationId xmlns:a16="http://schemas.microsoft.com/office/drawing/2014/main" id="{2B40E746-1BDF-3274-1A1B-4B004926C227}"/>
                            </a:ext>
                          </a:extLst>
                        </wps:cNvPr>
                        <wps:cNvSpPr/>
                        <wps:spPr>
                          <a:xfrm>
                            <a:off x="3516630" y="409582"/>
                            <a:ext cx="1097280" cy="283845"/>
                          </a:xfrm>
                          <a:prstGeom prst="rect">
                            <a:avLst/>
                          </a:prstGeom>
                          <a:solidFill>
                            <a:schemeClr val="bg2">
                              <a:lumMod val="10000"/>
                            </a:schemeClr>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E67519F" w14:textId="77777777" w:rsidR="000C2FB3" w:rsidRPr="00C9156E" w:rsidRDefault="000C2FB3" w:rsidP="000C2FB3">
                              <w:pPr>
                                <w:jc w:val="center"/>
                                <w:rPr>
                                  <w:rFonts w:hAnsi="Calibri" w:cs="Arial"/>
                                  <w:b/>
                                  <w:bCs/>
                                  <w:color w:val="FFFFFF" w:themeColor="background1"/>
                                  <w:kern w:val="24"/>
                                  <w:sz w:val="16"/>
                                  <w:szCs w:val="16"/>
                                  <w14:ligatures w14:val="none"/>
                                </w:rPr>
                              </w:pPr>
                              <w:r w:rsidRPr="00C9156E">
                                <w:rPr>
                                  <w:rFonts w:hAnsi="Calibri" w:cs="Arial"/>
                                  <w:b/>
                                  <w:bCs/>
                                  <w:color w:val="FFFFFF" w:themeColor="background1"/>
                                  <w:kern w:val="24"/>
                                  <w:sz w:val="16"/>
                                  <w:szCs w:val="16"/>
                                </w:rPr>
                                <w:t>Assessment</w:t>
                              </w:r>
                            </w:p>
                          </w:txbxContent>
                        </wps:txbx>
                        <wps:bodyPr wrap="square" rtlCol="0" anchor="ctr">
                          <a:noAutofit/>
                        </wps:bodyPr>
                      </wps:wsp>
                      <wps:wsp>
                        <wps:cNvPr id="39" name="Rectangle 38">
                          <a:extLst>
                            <a:ext uri="{FF2B5EF4-FFF2-40B4-BE49-F238E27FC236}">
                              <a16:creationId xmlns:a16="http://schemas.microsoft.com/office/drawing/2014/main" id="{EF8A3AD5-96CD-ADA8-9AF0-225AB3ECD674}"/>
                            </a:ext>
                          </a:extLst>
                        </wps:cNvPr>
                        <wps:cNvSpPr/>
                        <wps:spPr>
                          <a:xfrm>
                            <a:off x="4834890" y="409582"/>
                            <a:ext cx="1097280" cy="283845"/>
                          </a:xfrm>
                          <a:prstGeom prst="rect">
                            <a:avLst/>
                          </a:prstGeom>
                          <a:solidFill>
                            <a:schemeClr val="bg2">
                              <a:lumMod val="10000"/>
                            </a:schemeClr>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CB2F97C" w14:textId="77777777" w:rsidR="000C2FB3" w:rsidRPr="00C9156E" w:rsidRDefault="000C2FB3" w:rsidP="000C2FB3">
                              <w:pPr>
                                <w:jc w:val="center"/>
                                <w:rPr>
                                  <w:rFonts w:hAnsi="Calibri" w:cs="Arial"/>
                                  <w:b/>
                                  <w:bCs/>
                                  <w:color w:val="FFFFFF" w:themeColor="background1"/>
                                  <w:kern w:val="24"/>
                                  <w:sz w:val="16"/>
                                  <w:szCs w:val="16"/>
                                  <w14:ligatures w14:val="none"/>
                                </w:rPr>
                              </w:pPr>
                              <w:r w:rsidRPr="00C9156E">
                                <w:rPr>
                                  <w:rFonts w:hAnsi="Calibri" w:cs="Arial"/>
                                  <w:b/>
                                  <w:bCs/>
                                  <w:color w:val="FFFFFF" w:themeColor="background1"/>
                                  <w:kern w:val="24"/>
                                  <w:sz w:val="16"/>
                                  <w:szCs w:val="16"/>
                                </w:rPr>
                                <w:t>Project Management</w:t>
                              </w:r>
                            </w:p>
                          </w:txbxContent>
                        </wps:txbx>
                        <wps:bodyPr wrap="square" rtlCol="0" anchor="ctr">
                          <a:noAutofit/>
                        </wps:bodyPr>
                      </wps:wsp>
                      <wps:wsp>
                        <wps:cNvPr id="41" name="Rectangle 40">
                          <a:extLst>
                            <a:ext uri="{FF2B5EF4-FFF2-40B4-BE49-F238E27FC236}">
                              <a16:creationId xmlns:a16="http://schemas.microsoft.com/office/drawing/2014/main" id="{AF976A0F-2ED4-2FCB-5D20-46501DF19862}"/>
                            </a:ext>
                          </a:extLst>
                        </wps:cNvPr>
                        <wps:cNvSpPr/>
                        <wps:spPr>
                          <a:xfrm>
                            <a:off x="781050" y="409582"/>
                            <a:ext cx="1097280" cy="283845"/>
                          </a:xfrm>
                          <a:prstGeom prst="rect">
                            <a:avLst/>
                          </a:prstGeom>
                          <a:solidFill>
                            <a:schemeClr val="bg2">
                              <a:lumMod val="10000"/>
                            </a:schemeClr>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919D0C7" w14:textId="77777777" w:rsidR="000C2FB3" w:rsidRPr="00C9156E" w:rsidRDefault="000C2FB3" w:rsidP="000C2FB3">
                              <w:pPr>
                                <w:jc w:val="center"/>
                                <w:rPr>
                                  <w:rFonts w:hAnsi="Calibri" w:cs="Arial"/>
                                  <w:b/>
                                  <w:bCs/>
                                  <w:color w:val="FFFFFF" w:themeColor="background1"/>
                                  <w:kern w:val="24"/>
                                  <w:sz w:val="16"/>
                                  <w:szCs w:val="16"/>
                                  <w14:ligatures w14:val="none"/>
                                </w:rPr>
                              </w:pPr>
                              <w:r w:rsidRPr="00C9156E">
                                <w:rPr>
                                  <w:rFonts w:hAnsi="Calibri" w:cs="Arial"/>
                                  <w:b/>
                                  <w:bCs/>
                                  <w:color w:val="FFFFFF" w:themeColor="background1"/>
                                  <w:kern w:val="24"/>
                                  <w:sz w:val="16"/>
                                  <w:szCs w:val="16"/>
                                </w:rPr>
                                <w:t>Strategy</w:t>
                              </w:r>
                            </w:p>
                          </w:txbxContent>
                        </wps:txbx>
                        <wps:bodyPr wrap="square" rtlCol="0" anchor="ctr">
                          <a:noAutofit/>
                        </wps:bodyPr>
                      </wps:wsp>
                    </wpg:wgp>
                  </a:graphicData>
                </a:graphic>
              </wp:anchor>
            </w:drawing>
          </mc:Choice>
          <mc:Fallback>
            <w:pict>
              <v:group w14:anchorId="37193B7B" id="Group 2" o:spid="_x0000_s1028" style="position:absolute;margin-left:-35.25pt;margin-top:119.45pt;width:514.5pt;height:87.4pt;z-index:251666432" coordsize="65341,11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bbNnAMAAGoVAAAOAAAAZHJzL2Uyb0RvYy54bWzsWFtP2zAUfp+0/2DlHXJtSSMKQjB4YRsq&#10;m/bsOs5Fc+zMdkn59zu2k5RLNwGb0ND60tqxz+3z+Y4vh8frhqEbKlUt+NwL9wMPUU5EXvNy7n39&#10;cr6XekhpzHPMBKdz75Yq7/jo/bvDrs1oJCrBcioRKOEq69q5V2ndZr6vSEUbrPZFSzkMFkI2WENX&#10;ln4ucQfaG+ZHQTD1OyHzVgpClYKvZ27QO7L6i4IS/bkoFNWIzT3wTdtfaX+X5tc/OsRZKXFb1aR3&#10;A7/AiwbXHIyOqs6wxmgl60eqmppIoUSh94lofFEUNaE2BogmDB5EcyHFqrWxlFlXtiNMAO0DnF6s&#10;lny6uZDtdXslAYmuLQEL2zOxrAvZmH/wEq0tZLcjZHStEYGP00mchBNAlsBYGAazWdqDSipA/pEc&#10;qT5slwyDOInMcviDYf+eO10LCaI2GKg/w+C6wi210KoMMLiSqM7nXhR6iOMG8vREStFl6JIWem9R&#10;l5VGkY3LuAHzR8BUpgC7F6L1OGactVLpCyoaZBpzj4ED1r51yKYYvrlU2gE1TDb2lWB1fl4zZjuG&#10;P/SUSXSDIfMxIZTrSQ/vvZmMm/lcGEmn1H2hljxgyQyLlabyuso7tGQrucAA1TSeBLDsCnIgDICJ&#10;pm1SoG9jVkI9IFp6SAr9rdaVRdzkj1FoHB+9WzJMvrvQWFth53ICKi3ikA/9bJsboyu2d8dLSJdh&#10;MWxL3zJqTDG+oAWsLjgaWSO2tjzEJnRDFc6psw/RjfZHCWvTKjSaC4Bs1N0r2IZ72OPezzeizu9R&#10;2IEymrm7aIPwKGEtC65H4abmQm6LjOlBuHDzwf070JjmUuS3kPtSs1PhKiTmpBJQIM3SmXwws4B3&#10;pji8BgGjgYALKN2Yl4wiICU4Ysw/iXhRmEyCGNIRsjEJZpPUVhWAvK87UKMOIihStmJFaZwmAy+G&#10;ejewqqegBE9cdj6feMvS5RxbNR9F7tY1/GVm7Yj5uGj9p8TU6+XabUlD8vdU7eCsMvfUjxWWFGrr&#10;duKaGsHFyUqLorZbxYbrr07pGE6Abk/dUDo+GKJ6EqXjSTid7ii922v7ffxt7rUjpeMh+d8spWdb&#10;KJ0OUT2J0kkaJ+lst0vvjs/uaP7GKZ0Myf9WKZ2MN9/NLp0878Z7kIaBeQnYnbuHS/DuQpz99k77&#10;D16Ix03aXgo3x2b0N8/d9mULHvTsc0L/+GheDO/27Tl980R69BMAAP//AwBQSwMEFAAGAAgAAAAh&#10;AJlBdPTiAAAACwEAAA8AAABkcnMvZG93bnJldi54bWxMj8FOg0AQhu8mvsNmTLy1C0UsRZamadRT&#10;08TWxHjbwhRI2VnCboG+veNJjzPz5Z/vz9aTacWAvWssKQjnAQikwpYNVQo+j2+zBITzmkrdWkIF&#10;N3Swzu/vMp2WdqQPHA6+EhxCLtUKau+7VEpX1Gi0m9sOiW9n2xvteewrWfZ65HDTykUQPEujG+IP&#10;te5wW2NxOVyNgvdRj5sofB12l/P29n2M91+7EJV6fJg2LyA8Tv4Phl99VoecnU72SqUTrYLZMogZ&#10;VbCIkhUIJlZxwpuTgqcwWoLMM/m/Q/4DAAD//wMAUEsBAi0AFAAGAAgAAAAhALaDOJL+AAAA4QEA&#10;ABMAAAAAAAAAAAAAAAAAAAAAAFtDb250ZW50X1R5cGVzXS54bWxQSwECLQAUAAYACAAAACEAOP0h&#10;/9YAAACUAQAACwAAAAAAAAAAAAAAAAAvAQAAX3JlbHMvLnJlbHNQSwECLQAUAAYACAAAACEAyzW2&#10;zZwDAABqFQAADgAAAAAAAAAAAAAAAAAuAgAAZHJzL2Uyb0RvYy54bWxQSwECLQAUAAYACAAAACEA&#10;mUF09OIAAAALAQAADwAAAAAAAAAAAAAAAAD2BQAAZHJzL2Rvd25yZXYueG1sUEsFBgAAAAAEAAQA&#10;8wAAAAUHAAAAAA==&#10;">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20" o:spid="_x0000_s1029" type="#_x0000_t69" style="position:absolute;width:65341;height:11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CSwwAAANsAAAAPAAAAZHJzL2Rvd25yZXYueG1sRI/RasJA&#10;FETfC/7DcoW+1Y0+1BpdRUShohQ0fsA1e82GZO+G7NbEv3eFQh+HmTnDLFa9rcWdWl86VjAeJSCI&#10;c6dLLhRcst3HFwgfkDXWjknBgzysloO3BabadXyi+zkUIkLYp6jAhNCkUvrckEU/cg1x9G6utRii&#10;bAupW+wi3NZykiSf0mLJccFgQxtDeXX+tQqO12nZbKv9Q5psdth2P9O8yg5KvQ/79RxEoD78h//a&#10;31rBZAyvL/EHyOUTAAD//wMAUEsBAi0AFAAGAAgAAAAhANvh9svuAAAAhQEAABMAAAAAAAAAAAAA&#10;AAAAAAAAAFtDb250ZW50X1R5cGVzXS54bWxQSwECLQAUAAYACAAAACEAWvQsW78AAAAVAQAACwAA&#10;AAAAAAAAAAAAAAAfAQAAX3JlbHMvLnJlbHNQSwECLQAUAAYACAAAACEA1/PwksMAAADbAAAADwAA&#10;AAAAAAAAAAAAAAAHAgAAZHJzL2Rvd25yZXYueG1sUEsFBgAAAAADAAMAtwAAAPcCAAAAAA==&#10;" adj="1835" fillcolor="#5b9bd5 [3208]" stroked="f" strokeweight="1pt">
                  <v:shadow on="t" type="perspective" color="black" opacity="26214f" offset="0,0" matrix="66847f,,,66847f"/>
                </v:shape>
                <v:rect id="Rectangle 21" o:spid="_x0000_s1030" style="position:absolute;left:21450;top:4095;width:10973;height:2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2zNvwAAANsAAAAPAAAAZHJzL2Rvd25yZXYueG1sRI9Li8Iw&#10;FIX3A/6HcAV3Y2oX4lSjiKKoC2F87C/NtS02NyWJWv+9EQSXh/P4OJNZa2pxJ+crywoG/QQEcW51&#10;xYWC03H1OwLhA7LG2jIpeJKH2bTzM8FM2wf/0/0QChFH2GeooAyhyaT0eUkGfd82xNG7WGcwROkK&#10;qR0+4ripZZokQ2mw4kgosaFFSfn1cDOR+zc8GX9eopOBdrRt1vl+nyrV67bzMYhAbfiGP+2NVpCm&#10;8P4Sf4CcvgAAAP//AwBQSwECLQAUAAYACAAAACEA2+H2y+4AAACFAQAAEwAAAAAAAAAAAAAAAAAA&#10;AAAAW0NvbnRlbnRfVHlwZXNdLnhtbFBLAQItABQABgAIAAAAIQBa9CxbvwAAABUBAAALAAAAAAAA&#10;AAAAAAAAAB8BAABfcmVscy8ucmVsc1BLAQItABQABgAIAAAAIQARJ2zNvwAAANsAAAAPAAAAAAAA&#10;AAAAAAAAAAcCAABkcnMvZG93bnJldi54bWxQSwUGAAAAAAMAAwC3AAAA8wIAAAAA&#10;" fillcolor="#161616 [334]" stroked="f" strokeweight="1pt">
                  <v:shadow on="t" type="perspective" color="black" opacity="26214f" offset="0,0" matrix="66847f,,,66847f"/>
                  <v:textbox>
                    <w:txbxContent>
                      <w:p w14:paraId="6035E38C" w14:textId="77777777" w:rsidR="000C2FB3" w:rsidRPr="00C9156E" w:rsidRDefault="000C2FB3" w:rsidP="000C2FB3">
                        <w:pPr>
                          <w:jc w:val="center"/>
                          <w:rPr>
                            <w:rFonts w:hAnsi="Calibri" w:cs="Arial"/>
                            <w:b/>
                            <w:bCs/>
                            <w:color w:val="FFFFFF" w:themeColor="background1"/>
                            <w:kern w:val="24"/>
                            <w:sz w:val="16"/>
                            <w:szCs w:val="16"/>
                            <w14:ligatures w14:val="none"/>
                          </w:rPr>
                        </w:pPr>
                        <w:r w:rsidRPr="00C9156E">
                          <w:rPr>
                            <w:rFonts w:hAnsi="Calibri" w:cs="Arial"/>
                            <w:b/>
                            <w:bCs/>
                            <w:color w:val="FFFFFF" w:themeColor="background1"/>
                            <w:kern w:val="24"/>
                            <w:sz w:val="16"/>
                            <w:szCs w:val="16"/>
                          </w:rPr>
                          <w:t>Monitoring</w:t>
                        </w:r>
                      </w:p>
                    </w:txbxContent>
                  </v:textbox>
                </v:rect>
                <v:rect id="Rectangle 37" o:spid="_x0000_s1031" style="position:absolute;left:35166;top:4095;width:10973;height:2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s36vgAAANsAAAAPAAAAZHJzL2Rvd25yZXYueG1sRE9Na8JA&#10;EL0X/A/LCN7qRgVpo6sUS0U9CE3tfciOSWh2NuyuGv+9cxB6fLzv5bp3rbpSiI1nA5NxBoq49Lbh&#10;ysDp5+v1DVRMyBZbz2TgThHWq8HLEnPrb/xN1yJVSkI45migTqnLtY5lTQ7j2HfEwp19cJgEhkrb&#10;gDcJd62eZtlcO2xYGmrsaFNT+VdcnPS+z08u/n5i0IkOtO+25fE4NWY07D8WoBL16V/8dO+sgZmM&#10;lS/yA/TqAQAA//8DAFBLAQItABQABgAIAAAAIQDb4fbL7gAAAIUBAAATAAAAAAAAAAAAAAAAAAAA&#10;AABbQ29udGVudF9UeXBlc10ueG1sUEsBAi0AFAAGAAgAAAAhAFr0LFu/AAAAFQEAAAsAAAAAAAAA&#10;AAAAAAAAHwEAAF9yZWxzLy5yZWxzUEsBAi0AFAAGAAgAAAAhAPUWzfq+AAAA2wAAAA8AAAAAAAAA&#10;AAAAAAAABwIAAGRycy9kb3ducmV2LnhtbFBLBQYAAAAAAwADALcAAADyAgAAAAA=&#10;" fillcolor="#161616 [334]" stroked="f" strokeweight="1pt">
                  <v:shadow on="t" type="perspective" color="black" opacity="26214f" offset="0,0" matrix="66847f,,,66847f"/>
                  <v:textbox>
                    <w:txbxContent>
                      <w:p w14:paraId="0E67519F" w14:textId="77777777" w:rsidR="000C2FB3" w:rsidRPr="00C9156E" w:rsidRDefault="000C2FB3" w:rsidP="000C2FB3">
                        <w:pPr>
                          <w:jc w:val="center"/>
                          <w:rPr>
                            <w:rFonts w:hAnsi="Calibri" w:cs="Arial"/>
                            <w:b/>
                            <w:bCs/>
                            <w:color w:val="FFFFFF" w:themeColor="background1"/>
                            <w:kern w:val="24"/>
                            <w:sz w:val="16"/>
                            <w:szCs w:val="16"/>
                            <w14:ligatures w14:val="none"/>
                          </w:rPr>
                        </w:pPr>
                        <w:r w:rsidRPr="00C9156E">
                          <w:rPr>
                            <w:rFonts w:hAnsi="Calibri" w:cs="Arial"/>
                            <w:b/>
                            <w:bCs/>
                            <w:color w:val="FFFFFF" w:themeColor="background1"/>
                            <w:kern w:val="24"/>
                            <w:sz w:val="16"/>
                            <w:szCs w:val="16"/>
                          </w:rPr>
                          <w:t>Assessment</w:t>
                        </w:r>
                      </w:p>
                    </w:txbxContent>
                  </v:textbox>
                </v:rect>
                <v:rect id="Rectangle 38" o:spid="_x0000_s1032" style="position:absolute;left:48348;top:4095;width:10973;height:2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mhhwAAAANsAAAAPAAAAZHJzL2Rvd25yZXYueG1sRI/NisIw&#10;FIX3A75DuMLsxlQF0dpURFFGF8I4ur8017bY3JQkauftJ4Lg8nB+Pk626Ewj7uR8bVnBcJCAIC6s&#10;rrlUcPrdfE1B+ICssbFMCv7IwyLvfWSYavvgH7ofQyniCPsUFVQhtKmUvqjIoB/Yljh6F+sMhihd&#10;KbXDRxw3jRwlyUQarDkSKmxpVVFxPd5M5M4mJ+PPa3Qy0J527bY4HEZKffa75RxEoC68w6/2t1Yw&#10;nsHzS/wBMv8HAAD//wMAUEsBAi0AFAAGAAgAAAAhANvh9svuAAAAhQEAABMAAAAAAAAAAAAAAAAA&#10;AAAAAFtDb250ZW50X1R5cGVzXS54bWxQSwECLQAUAAYACAAAACEAWvQsW78AAAAVAQAACwAAAAAA&#10;AAAAAAAAAAAfAQAAX3JlbHMvLnJlbHNQSwECLQAUAAYACAAAACEAmlpoYcAAAADbAAAADwAAAAAA&#10;AAAAAAAAAAAHAgAAZHJzL2Rvd25yZXYueG1sUEsFBgAAAAADAAMAtwAAAPQCAAAAAA==&#10;" fillcolor="#161616 [334]" stroked="f" strokeweight="1pt">
                  <v:shadow on="t" type="perspective" color="black" opacity="26214f" offset="0,0" matrix="66847f,,,66847f"/>
                  <v:textbox>
                    <w:txbxContent>
                      <w:p w14:paraId="2CB2F97C" w14:textId="77777777" w:rsidR="000C2FB3" w:rsidRPr="00C9156E" w:rsidRDefault="000C2FB3" w:rsidP="000C2FB3">
                        <w:pPr>
                          <w:jc w:val="center"/>
                          <w:rPr>
                            <w:rFonts w:hAnsi="Calibri" w:cs="Arial"/>
                            <w:b/>
                            <w:bCs/>
                            <w:color w:val="FFFFFF" w:themeColor="background1"/>
                            <w:kern w:val="24"/>
                            <w:sz w:val="16"/>
                            <w:szCs w:val="16"/>
                            <w14:ligatures w14:val="none"/>
                          </w:rPr>
                        </w:pPr>
                        <w:r w:rsidRPr="00C9156E">
                          <w:rPr>
                            <w:rFonts w:hAnsi="Calibri" w:cs="Arial"/>
                            <w:b/>
                            <w:bCs/>
                            <w:color w:val="FFFFFF" w:themeColor="background1"/>
                            <w:kern w:val="24"/>
                            <w:sz w:val="16"/>
                            <w:szCs w:val="16"/>
                          </w:rPr>
                          <w:t>Project Management</w:t>
                        </w:r>
                      </w:p>
                    </w:txbxContent>
                  </v:textbox>
                </v:rect>
                <v:rect id="Rectangle 40" o:spid="_x0000_s1033" style="position:absolute;left:7810;top:4095;width:10973;height:2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hcawAAAANsAAAAPAAAAZHJzL2Rvd25yZXYueG1sRI9Li8Iw&#10;FIX3A/6HcIXZjaki4lTTIooyuhDGx/7SXNtic1OSqJ1/PxEEl4fz+DjzvDONuJPztWUFw0ECgriw&#10;uuZSwem4/pqC8AFZY2OZFPyRhzzrfcwx1fbBv3Q/hFLEEfYpKqhCaFMpfVGRQT+wLXH0LtYZDFG6&#10;UmqHjzhuGjlKkok0WHMkVNjSsqLieriZyP2enIw/r9DJQDvatptivx8p9dnvFjMQgbrwDr/aP1rB&#10;eAjPL/EHyOwfAAD//wMAUEsBAi0AFAAGAAgAAAAhANvh9svuAAAAhQEAABMAAAAAAAAAAAAAAAAA&#10;AAAAAFtDb250ZW50X1R5cGVzXS54bWxQSwECLQAUAAYACAAAACEAWvQsW78AAAAVAQAACwAAAAAA&#10;AAAAAAAAAAAfAQAAX3JlbHMvLnJlbHNQSwECLQAUAAYACAAAACEAPCoXGsAAAADbAAAADwAAAAAA&#10;AAAAAAAAAAAHAgAAZHJzL2Rvd25yZXYueG1sUEsFBgAAAAADAAMAtwAAAPQCAAAAAA==&#10;" fillcolor="#161616 [334]" stroked="f" strokeweight="1pt">
                  <v:shadow on="t" type="perspective" color="black" opacity="26214f" offset="0,0" matrix="66847f,,,66847f"/>
                  <v:textbox>
                    <w:txbxContent>
                      <w:p w14:paraId="6919D0C7" w14:textId="77777777" w:rsidR="000C2FB3" w:rsidRPr="00C9156E" w:rsidRDefault="000C2FB3" w:rsidP="000C2FB3">
                        <w:pPr>
                          <w:jc w:val="center"/>
                          <w:rPr>
                            <w:rFonts w:hAnsi="Calibri" w:cs="Arial"/>
                            <w:b/>
                            <w:bCs/>
                            <w:color w:val="FFFFFF" w:themeColor="background1"/>
                            <w:kern w:val="24"/>
                            <w:sz w:val="16"/>
                            <w:szCs w:val="16"/>
                            <w14:ligatures w14:val="none"/>
                          </w:rPr>
                        </w:pPr>
                        <w:r w:rsidRPr="00C9156E">
                          <w:rPr>
                            <w:rFonts w:hAnsi="Calibri" w:cs="Arial"/>
                            <w:b/>
                            <w:bCs/>
                            <w:color w:val="FFFFFF" w:themeColor="background1"/>
                            <w:kern w:val="24"/>
                            <w:sz w:val="16"/>
                            <w:szCs w:val="16"/>
                          </w:rPr>
                          <w:t>Strategy</w:t>
                        </w:r>
                      </w:p>
                    </w:txbxContent>
                  </v:textbox>
                </v:rect>
              </v:group>
            </w:pict>
          </mc:Fallback>
        </mc:AlternateContent>
      </w:r>
      <w:r w:rsidRPr="00762BD2">
        <w:rPr>
          <w:noProof/>
        </w:rPr>
        <mc:AlternateContent>
          <mc:Choice Requires="wps">
            <w:drawing>
              <wp:anchor distT="0" distB="0" distL="114300" distR="114300" simplePos="0" relativeHeight="251677696" behindDoc="0" locked="0" layoutInCell="1" allowOverlap="1" wp14:anchorId="03C89321" wp14:editId="40C1130F">
                <wp:simplePos x="0" y="0"/>
                <wp:positionH relativeFrom="column">
                  <wp:posOffset>4165600</wp:posOffset>
                </wp:positionH>
                <wp:positionV relativeFrom="paragraph">
                  <wp:posOffset>3173095</wp:posOffset>
                </wp:positionV>
                <wp:extent cx="1924050" cy="558165"/>
                <wp:effectExtent l="0" t="0" r="0" b="0"/>
                <wp:wrapNone/>
                <wp:docPr id="54" name="Rectangle 53">
                  <a:extLst xmlns:a="http://schemas.openxmlformats.org/drawingml/2006/main">
                    <a:ext uri="{FF2B5EF4-FFF2-40B4-BE49-F238E27FC236}">
                      <a16:creationId xmlns:a16="http://schemas.microsoft.com/office/drawing/2014/main" id="{19409C16-C871-6BB5-DE29-095C49A8136B}"/>
                    </a:ext>
                  </a:extLst>
                </wp:docPr>
                <wp:cNvGraphicFramePr/>
                <a:graphic xmlns:a="http://schemas.openxmlformats.org/drawingml/2006/main">
                  <a:graphicData uri="http://schemas.microsoft.com/office/word/2010/wordprocessingShape">
                    <wps:wsp>
                      <wps:cNvSpPr/>
                      <wps:spPr>
                        <a:xfrm>
                          <a:off x="0" y="0"/>
                          <a:ext cx="1924050" cy="5581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6B4E1E" w14:textId="77777777" w:rsidR="000C2FB3" w:rsidRPr="00762BD2" w:rsidRDefault="000C2FB3" w:rsidP="000C2FB3">
                            <w:pPr>
                              <w:jc w:val="center"/>
                              <w:rPr>
                                <w:rFonts w:hAnsi="Calibri" w:cs="Arial"/>
                                <w:b/>
                                <w:bCs/>
                                <w:color w:val="000000" w:themeColor="text1"/>
                                <w:kern w:val="24"/>
                                <w:sz w:val="20"/>
                                <w:szCs w:val="20"/>
                                <w14:ligatures w14:val="none"/>
                              </w:rPr>
                            </w:pPr>
                            <w:r w:rsidRPr="00762BD2">
                              <w:rPr>
                                <w:rFonts w:hAnsi="Calibri" w:cs="Arial"/>
                                <w:b/>
                                <w:bCs/>
                                <w:color w:val="000000" w:themeColor="text1"/>
                                <w:kern w:val="24"/>
                                <w:sz w:val="20"/>
                                <w:szCs w:val="20"/>
                              </w:rPr>
                              <w:t>Public Procurement</w:t>
                            </w:r>
                          </w:p>
                        </w:txbxContent>
                      </wps:txbx>
                      <wps:bodyPr rtlCol="0" anchor="ctr"/>
                    </wps:wsp>
                  </a:graphicData>
                </a:graphic>
              </wp:anchor>
            </w:drawing>
          </mc:Choice>
          <mc:Fallback>
            <w:pict>
              <v:rect w14:anchorId="03C89321" id="Rectangle 53" o:spid="_x0000_s1034" style="position:absolute;margin-left:328pt;margin-top:249.85pt;width:151.5pt;height:43.9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Z42wEAAAkEAAAOAAAAZHJzL2Uyb0RvYy54bWysU8Fu2zAMvQ/YPwi6L7aDOeiMOD206C7D&#10;VqzrBygyFRuQREHSYufvR8mus63DDsN8kCWKfHx8Ive3k9HsDD4MaFtebUrOwErsBntq+fO3h3c3&#10;nIUobCc0Wmj5BQK/Pbx9sx9dA1vsUXfgGYHY0Iyu5X2MrimKIHswImzQgaVLhd6ISEd/KjovRkI3&#10;utiW5a4Y0XfOo4QQyHo/X/JDxlcKZPyiVIDIdMuJW8yrz+sxrcVhL5qTF64f5EJD/AMLIwZLSVeo&#10;exEF++6HV1BmkB4DqriRaApUapCQa6BqqvK3ap564SDXQuIEt8oU/h+s/Hx+co+eZBhdaAJtUxWT&#10;8ib9iR+bsliXVSyYIpNkrD5s35c1aSrprq5vql2d1Cyu0c6H+BHQsLRpuafHyBqJ86cQZ9cXl5TM&#10;4sOgdX4QbX8xEGayFFeKeRcvGpKftl9BsaEjUtucIHcP3GnPzoLeXUgJNlbzVS86mM11Sd9CeY3I&#10;BWTAhKyI0Iq9AKTOfI09l7P4p1DIzbcGl38jNgevETkz2rgGm8Gi/xOApqqWzLP/i0izNEmlOB0n&#10;0qblu+SZLEfsLo+e+ajvcJ4KYWWPNBQy+gyXvKjfshbLbKSG/vmcE10n+PADAAD//wMAUEsDBBQA&#10;BgAIAAAAIQDG23TT4AAAAAsBAAAPAAAAZHJzL2Rvd25yZXYueG1sTI/NTsMwEITvSLyDtUjcqAMi&#10;aRLiVICEEOqhosDdsbdJRLyObOenb485wXF2RrPfVLvVDGxG53tLAm43CTAkZXVPrYDPj5ebHJgP&#10;krQcLKGAM3rY1ZcXlSy1Xegd52NoWSwhX0oBXQhjyblXHRrpN3ZEit7JOiNDlK7l2skllpuB3yVJ&#10;xo3sKX7o5IjPHarv42QEfNnT02JUQ2/z+dBPr3unVL4X4vpqfXwAFnANf2H4xY/oUEemxk6kPRsE&#10;ZGkWtwQB90WxBRYTRVrESyMgzbcZ8Lri/zfUPwAAAP//AwBQSwECLQAUAAYACAAAACEAtoM4kv4A&#10;AADhAQAAEwAAAAAAAAAAAAAAAAAAAAAAW0NvbnRlbnRfVHlwZXNdLnhtbFBLAQItABQABgAIAAAA&#10;IQA4/SH/1gAAAJQBAAALAAAAAAAAAAAAAAAAAC8BAABfcmVscy8ucmVsc1BLAQItABQABgAIAAAA&#10;IQAcTBZ42wEAAAkEAAAOAAAAAAAAAAAAAAAAAC4CAABkcnMvZTJvRG9jLnhtbFBLAQItABQABgAI&#10;AAAAIQDG23TT4AAAAAsBAAAPAAAAAAAAAAAAAAAAADUEAABkcnMvZG93bnJldi54bWxQSwUGAAAA&#10;AAQABADzAAAAQgUAAAAA&#10;" filled="f" stroked="f" strokeweight="1pt">
                <v:textbox>
                  <w:txbxContent>
                    <w:p w14:paraId="1E6B4E1E" w14:textId="77777777" w:rsidR="000C2FB3" w:rsidRPr="00762BD2" w:rsidRDefault="000C2FB3" w:rsidP="000C2FB3">
                      <w:pPr>
                        <w:jc w:val="center"/>
                        <w:rPr>
                          <w:rFonts w:hAnsi="Calibri" w:cs="Arial"/>
                          <w:b/>
                          <w:bCs/>
                          <w:color w:val="000000" w:themeColor="text1"/>
                          <w:kern w:val="24"/>
                          <w:sz w:val="20"/>
                          <w:szCs w:val="20"/>
                          <w14:ligatures w14:val="none"/>
                        </w:rPr>
                      </w:pPr>
                      <w:r w:rsidRPr="00762BD2">
                        <w:rPr>
                          <w:rFonts w:hAnsi="Calibri" w:cs="Arial"/>
                          <w:b/>
                          <w:bCs/>
                          <w:color w:val="000000" w:themeColor="text1"/>
                          <w:kern w:val="24"/>
                          <w:sz w:val="20"/>
                          <w:szCs w:val="20"/>
                        </w:rPr>
                        <w:t>Public Procurement</w:t>
                      </w:r>
                    </w:p>
                  </w:txbxContent>
                </v:textbox>
              </v:rect>
            </w:pict>
          </mc:Fallback>
        </mc:AlternateContent>
      </w:r>
      <w:r w:rsidRPr="00762BD2">
        <w:rPr>
          <w:noProof/>
        </w:rPr>
        <mc:AlternateContent>
          <mc:Choice Requires="wps">
            <w:drawing>
              <wp:anchor distT="0" distB="0" distL="114300" distR="114300" simplePos="0" relativeHeight="251676672" behindDoc="0" locked="0" layoutInCell="1" allowOverlap="1" wp14:anchorId="4A04F785" wp14:editId="3B9897B0">
                <wp:simplePos x="0" y="0"/>
                <wp:positionH relativeFrom="column">
                  <wp:posOffset>2677795</wp:posOffset>
                </wp:positionH>
                <wp:positionV relativeFrom="paragraph">
                  <wp:posOffset>3200400</wp:posOffset>
                </wp:positionV>
                <wp:extent cx="2056130" cy="558165"/>
                <wp:effectExtent l="0" t="0" r="0" b="0"/>
                <wp:wrapNone/>
                <wp:docPr id="53" name="Rectangle 52">
                  <a:extLst xmlns:a="http://schemas.openxmlformats.org/drawingml/2006/main">
                    <a:ext uri="{FF2B5EF4-FFF2-40B4-BE49-F238E27FC236}">
                      <a16:creationId xmlns:a16="http://schemas.microsoft.com/office/drawing/2014/main" id="{1A7460F0-B0E4-957B-FF23-739FAD8C04E0}"/>
                    </a:ext>
                  </a:extLst>
                </wp:docPr>
                <wp:cNvGraphicFramePr/>
                <a:graphic xmlns:a="http://schemas.openxmlformats.org/drawingml/2006/main">
                  <a:graphicData uri="http://schemas.microsoft.com/office/word/2010/wordprocessingShape">
                    <wps:wsp>
                      <wps:cNvSpPr/>
                      <wps:spPr>
                        <a:xfrm>
                          <a:off x="0" y="0"/>
                          <a:ext cx="2056130" cy="5581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A096FD" w14:textId="77777777" w:rsidR="000C2FB3" w:rsidRPr="00762BD2" w:rsidRDefault="000C2FB3" w:rsidP="000C2FB3">
                            <w:pPr>
                              <w:jc w:val="center"/>
                              <w:rPr>
                                <w:rFonts w:hAnsi="Calibri" w:cs="Arial"/>
                                <w:b/>
                                <w:bCs/>
                                <w:color w:val="000000" w:themeColor="text1"/>
                                <w:kern w:val="24"/>
                                <w:sz w:val="20"/>
                                <w:szCs w:val="20"/>
                                <w14:ligatures w14:val="none"/>
                              </w:rPr>
                            </w:pPr>
                            <w:r w:rsidRPr="00762BD2">
                              <w:rPr>
                                <w:rFonts w:hAnsi="Calibri" w:cs="Arial"/>
                                <w:b/>
                                <w:bCs/>
                                <w:color w:val="000000" w:themeColor="text1"/>
                                <w:kern w:val="24"/>
                                <w:sz w:val="20"/>
                                <w:szCs w:val="20"/>
                              </w:rPr>
                              <w:t>Hygiene &amp; Sanitation</w:t>
                            </w:r>
                          </w:p>
                        </w:txbxContent>
                      </wps:txbx>
                      <wps:bodyPr rtlCol="0" anchor="ctr"/>
                    </wps:wsp>
                  </a:graphicData>
                </a:graphic>
              </wp:anchor>
            </w:drawing>
          </mc:Choice>
          <mc:Fallback>
            <w:pict>
              <v:rect w14:anchorId="4A04F785" id="Rectangle 52" o:spid="_x0000_s1035" style="position:absolute;margin-left:210.85pt;margin-top:252pt;width:161.9pt;height:43.9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W4K2wEAAAkEAAAOAAAAZHJzL2Uyb0RvYy54bWysU8Fu2zAMvQ/YPwi6L7YzOCuMOD206C7D&#10;VqzrBygyFRuQREHSYufvR8mus63DDsN8kCWKfHx8Ive3k9HsDD4MaFtebUrOwErsBntq+fO3h3c3&#10;nIUobCc0Wmj5BQK/Pbx9sx9dA1vsUXfgGYHY0Iyu5X2MrimKIHswImzQgaVLhd6ISEd/KjovRkI3&#10;utiW5a4Y0XfOo4QQyHo/X/JDxlcKZPyiVIDIdMuJW8yrz+sxrcVhL5qTF64f5EJD/AMLIwZLSVeo&#10;exEF++6HV1BmkB4DqriRaApUapCQa6BqqvK3ap564SDXQuIEt8oU/h+s/Hx+co+eZBhdaAJtUxWT&#10;8ib9iR+bsliXVSyYIpNk3Jb1rnpPmkq6q+ubalcnNYtrtPMhfgQ0LG1a7ukxskbi/CnE2fXFJSWz&#10;+DBonR9E218MhJksxZVi3sWLhuSn7VdQbOgSqZwgdw/cac/Ogt5dSAk2VvNVLzqYzXVJ30J5jcgF&#10;ZMCErIjQir0ApM58jT2Xs/inUMjNtwaXfyM2B68ROTPauAabwaL/E4CmqpbMs/+LSLM0SaU4HSfS&#10;puUfkmeyHLG7PHrmo77DeSqElT3SUMjoM1zyon7LWiyzkRr653NOdJ3gww8AAAD//wMAUEsDBBQA&#10;BgAIAAAAIQALW3eh4AAAAAsBAAAPAAAAZHJzL2Rvd25yZXYueG1sTI/LTsMwEEX3SPyDNUjsqJMq&#10;oW2IUwESQqiLigJ7x3aTiHgc2c6jf8+wguXMHN05t9wvtmeT8aFzKCBdJcAMKqc7bAR8frzcbYGF&#10;KFHL3qERcDEB9tX1VSkL7WZ8N9MpNoxCMBRSQBvjUHAeVGusDCs3GKTb2XkrI42+4drLmcJtz9dJ&#10;cs+t7JA+tHIwz61R36fRCvhy56fZqhrfpsuxG18PXqntQYjbm+XxAVg0S/yD4Vef1KEip9qNqAPr&#10;BWTrdEOogDzJqBQRmyzPgdW02aU74FXJ/3eofgAAAP//AwBQSwECLQAUAAYACAAAACEAtoM4kv4A&#10;AADhAQAAEwAAAAAAAAAAAAAAAAAAAAAAW0NvbnRlbnRfVHlwZXNdLnhtbFBLAQItABQABgAIAAAA&#10;IQA4/SH/1gAAAJQBAAALAAAAAAAAAAAAAAAAAC8BAABfcmVscy8ucmVsc1BLAQItABQABgAIAAAA&#10;IQDAZW4K2wEAAAkEAAAOAAAAAAAAAAAAAAAAAC4CAABkcnMvZTJvRG9jLnhtbFBLAQItABQABgAI&#10;AAAAIQALW3eh4AAAAAsBAAAPAAAAAAAAAAAAAAAAADUEAABkcnMvZG93bnJldi54bWxQSwUGAAAA&#10;AAQABADzAAAAQgUAAAAA&#10;" filled="f" stroked="f" strokeweight="1pt">
                <v:textbox>
                  <w:txbxContent>
                    <w:p w14:paraId="15A096FD" w14:textId="77777777" w:rsidR="000C2FB3" w:rsidRPr="00762BD2" w:rsidRDefault="000C2FB3" w:rsidP="000C2FB3">
                      <w:pPr>
                        <w:jc w:val="center"/>
                        <w:rPr>
                          <w:rFonts w:hAnsi="Calibri" w:cs="Arial"/>
                          <w:b/>
                          <w:bCs/>
                          <w:color w:val="000000" w:themeColor="text1"/>
                          <w:kern w:val="24"/>
                          <w:sz w:val="20"/>
                          <w:szCs w:val="20"/>
                          <w14:ligatures w14:val="none"/>
                        </w:rPr>
                      </w:pPr>
                      <w:r w:rsidRPr="00762BD2">
                        <w:rPr>
                          <w:rFonts w:hAnsi="Calibri" w:cs="Arial"/>
                          <w:b/>
                          <w:bCs/>
                          <w:color w:val="000000" w:themeColor="text1"/>
                          <w:kern w:val="24"/>
                          <w:sz w:val="20"/>
                          <w:szCs w:val="20"/>
                        </w:rPr>
                        <w:t>Hygiene &amp; Sanitation</w:t>
                      </w:r>
                    </w:p>
                  </w:txbxContent>
                </v:textbox>
              </v:rect>
            </w:pict>
          </mc:Fallback>
        </mc:AlternateContent>
      </w:r>
      <w:r w:rsidRPr="00762BD2">
        <w:rPr>
          <w:noProof/>
        </w:rPr>
        <mc:AlternateContent>
          <mc:Choice Requires="wps">
            <w:drawing>
              <wp:anchor distT="0" distB="0" distL="114300" distR="114300" simplePos="0" relativeHeight="251675648" behindDoc="0" locked="0" layoutInCell="1" allowOverlap="1" wp14:anchorId="680003C4" wp14:editId="639D6552">
                <wp:simplePos x="0" y="0"/>
                <wp:positionH relativeFrom="column">
                  <wp:posOffset>1356360</wp:posOffset>
                </wp:positionH>
                <wp:positionV relativeFrom="paragraph">
                  <wp:posOffset>3216275</wp:posOffset>
                </wp:positionV>
                <wp:extent cx="1724660" cy="558165"/>
                <wp:effectExtent l="0" t="0" r="0" b="0"/>
                <wp:wrapNone/>
                <wp:docPr id="52" name="Rectangle 51">
                  <a:extLst xmlns:a="http://schemas.openxmlformats.org/drawingml/2006/main">
                    <a:ext uri="{FF2B5EF4-FFF2-40B4-BE49-F238E27FC236}">
                      <a16:creationId xmlns:a16="http://schemas.microsoft.com/office/drawing/2014/main" id="{994ACDE9-C5BA-2D44-71E0-D151053730D2}"/>
                    </a:ext>
                  </a:extLst>
                </wp:docPr>
                <wp:cNvGraphicFramePr/>
                <a:graphic xmlns:a="http://schemas.openxmlformats.org/drawingml/2006/main">
                  <a:graphicData uri="http://schemas.microsoft.com/office/word/2010/wordprocessingShape">
                    <wps:wsp>
                      <wps:cNvSpPr/>
                      <wps:spPr>
                        <a:xfrm>
                          <a:off x="0" y="0"/>
                          <a:ext cx="1724660" cy="5581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CD2354" w14:textId="77777777" w:rsidR="000C2FB3" w:rsidRPr="00762BD2" w:rsidRDefault="000C2FB3" w:rsidP="000C2FB3">
                            <w:pPr>
                              <w:jc w:val="center"/>
                              <w:rPr>
                                <w:rFonts w:hAnsi="Calibri" w:cs="Arial"/>
                                <w:b/>
                                <w:bCs/>
                                <w:color w:val="000000" w:themeColor="text1"/>
                                <w:kern w:val="24"/>
                                <w:sz w:val="20"/>
                                <w:szCs w:val="20"/>
                                <w14:ligatures w14:val="none"/>
                              </w:rPr>
                            </w:pPr>
                            <w:r w:rsidRPr="00762BD2">
                              <w:rPr>
                                <w:rFonts w:hAnsi="Calibri" w:cs="Arial"/>
                                <w:b/>
                                <w:bCs/>
                                <w:color w:val="000000" w:themeColor="text1"/>
                                <w:kern w:val="24"/>
                                <w:sz w:val="20"/>
                                <w:szCs w:val="20"/>
                              </w:rPr>
                              <w:t>Food Quality</w:t>
                            </w:r>
                          </w:p>
                        </w:txbxContent>
                      </wps:txbx>
                      <wps:bodyPr rtlCol="0" anchor="ctr"/>
                    </wps:wsp>
                  </a:graphicData>
                </a:graphic>
              </wp:anchor>
            </w:drawing>
          </mc:Choice>
          <mc:Fallback>
            <w:pict>
              <v:rect w14:anchorId="680003C4" id="Rectangle 51" o:spid="_x0000_s1036" style="position:absolute;margin-left:106.8pt;margin-top:253.25pt;width:135.8pt;height:43.9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cEU3AEAAAkEAAAOAAAAZHJzL2Uyb0RvYy54bWysU01v2zAMvQ/YfxB0X2wHSxYYcXpo0V2G&#10;rVjXH6DIVGxAX6C02Pn3o2TX6dZhh6E+yBJFPj4+kfub0Wh2Bgy9sw2vViVnYKVre3tq+NOP+w87&#10;zkIUthXaWWj4BQK/Obx/tx98DWvXOd0CMgKxoR58w7sYfV0UQXZgRFg5D5YulUMjIh3xVLQoBkI3&#10;uliX5bYYHLYenYQQyHo3XfJDxlcKZPymVIDIdMOJW8wr5vWY1uKwF/UJhe96OdMQ/8HCiN5S0gXq&#10;TkTBfmL/Csr0El1wKq6kM4VTqpeQa6BqqvKPah474SHXQuIEv8gU3g5Wfj0/+gckGQYf6kDbVMWo&#10;0KQ/8WNjFuuyiAVjZJKM1af1x+2WNJV0t9nsqu0mqVlcoz2G+BmcYWnTcKTHyBqJ85cQJ9dnl5TM&#10;uvte6/wg2v5mIMxkKa4U8y5eNCQ/bb+DYn1LpNY5Qe4euNXIzoLeXUgJNlbTVSdamMybkr6Z8hKR&#10;C8iACVkRoQV7Bkid+Rp7Kmf2T6GQm28JLv9FbApeInJmZ+MSbHrr8G8AmqqaM0/+zyJN0iSV4ngc&#10;SZuG75Jnshxde3lAhlHfumkqhJWdo6GQETNc8qJ+y1rMs5Ea+uU5J7pO8OEXAAAA//8DAFBLAwQU&#10;AAYACAAAACEA2qkaM+AAAAALAQAADwAAAGRycy9kb3ducmV2LnhtbEyPTU+EMBCG7yb+h2ZMvLll&#10;EQiLlI2aGGP2YFzde2lngUinhJaP/ffWkx5n5sk7z1vuV9OzGUfXWRKw3UTAkJTVHTUCvj5f7nJg&#10;zkvSsreEAi7oYF9dX5Wy0HahD5yPvmEhhFwhBbTeDwXnTrVopNvYASncznY00odxbLge5RLCTc/j&#10;KMq4kR2FD60c8LlF9X2cjICTPT8tRtX0Nl/eu+n1MCqVH4S4vVkfH4B5XP0fDL/6QR2q4FTbibRj&#10;vYB4e58FVEAaZSmwQCR5GgOrw2aXJMCrkv/vUP0AAAD//wMAUEsBAi0AFAAGAAgAAAAhALaDOJL+&#10;AAAA4QEAABMAAAAAAAAAAAAAAAAAAAAAAFtDb250ZW50X1R5cGVzXS54bWxQSwECLQAUAAYACAAA&#10;ACEAOP0h/9YAAACUAQAACwAAAAAAAAAAAAAAAAAvAQAAX3JlbHMvLnJlbHNQSwECLQAUAAYACAAA&#10;ACEAIpXBFNwBAAAJBAAADgAAAAAAAAAAAAAAAAAuAgAAZHJzL2Uyb0RvYy54bWxQSwECLQAUAAYA&#10;CAAAACEA2qkaM+AAAAALAQAADwAAAAAAAAAAAAAAAAA2BAAAZHJzL2Rvd25yZXYueG1sUEsFBgAA&#10;AAAEAAQA8wAAAEMFAAAAAA==&#10;" filled="f" stroked="f" strokeweight="1pt">
                <v:textbox>
                  <w:txbxContent>
                    <w:p w14:paraId="4CCD2354" w14:textId="77777777" w:rsidR="000C2FB3" w:rsidRPr="00762BD2" w:rsidRDefault="000C2FB3" w:rsidP="000C2FB3">
                      <w:pPr>
                        <w:jc w:val="center"/>
                        <w:rPr>
                          <w:rFonts w:hAnsi="Calibri" w:cs="Arial"/>
                          <w:b/>
                          <w:bCs/>
                          <w:color w:val="000000" w:themeColor="text1"/>
                          <w:kern w:val="24"/>
                          <w:sz w:val="20"/>
                          <w:szCs w:val="20"/>
                          <w14:ligatures w14:val="none"/>
                        </w:rPr>
                      </w:pPr>
                      <w:r w:rsidRPr="00762BD2">
                        <w:rPr>
                          <w:rFonts w:hAnsi="Calibri" w:cs="Arial"/>
                          <w:b/>
                          <w:bCs/>
                          <w:color w:val="000000" w:themeColor="text1"/>
                          <w:kern w:val="24"/>
                          <w:sz w:val="20"/>
                          <w:szCs w:val="20"/>
                        </w:rPr>
                        <w:t>Food Quality</w:t>
                      </w:r>
                    </w:p>
                  </w:txbxContent>
                </v:textbox>
              </v:rect>
            </w:pict>
          </mc:Fallback>
        </mc:AlternateContent>
      </w:r>
      <w:r w:rsidRPr="00037226">
        <w:rPr>
          <w:noProof/>
        </w:rPr>
        <mc:AlternateContent>
          <mc:Choice Requires="wps">
            <w:drawing>
              <wp:anchor distT="0" distB="0" distL="114300" distR="114300" simplePos="0" relativeHeight="251683840" behindDoc="0" locked="0" layoutInCell="1" allowOverlap="1" wp14:anchorId="2844E2F1" wp14:editId="75C2FD75">
                <wp:simplePos x="0" y="0"/>
                <wp:positionH relativeFrom="column">
                  <wp:posOffset>0</wp:posOffset>
                </wp:positionH>
                <wp:positionV relativeFrom="paragraph">
                  <wp:posOffset>3209925</wp:posOffset>
                </wp:positionV>
                <wp:extent cx="1724685" cy="558525"/>
                <wp:effectExtent l="0" t="0" r="0" b="0"/>
                <wp:wrapNone/>
                <wp:docPr id="1149294273" name="Rectangle 55"/>
                <wp:cNvGraphicFramePr/>
                <a:graphic xmlns:a="http://schemas.openxmlformats.org/drawingml/2006/main">
                  <a:graphicData uri="http://schemas.microsoft.com/office/word/2010/wordprocessingShape">
                    <wps:wsp>
                      <wps:cNvSpPr/>
                      <wps:spPr>
                        <a:xfrm>
                          <a:off x="0" y="0"/>
                          <a:ext cx="1724685" cy="5585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D128ED" w14:textId="77777777" w:rsidR="000C2FB3" w:rsidRPr="00037226" w:rsidRDefault="000C2FB3" w:rsidP="000C2FB3">
                            <w:pPr>
                              <w:jc w:val="center"/>
                              <w:rPr>
                                <w:rFonts w:hAnsi="Calibri" w:cs="Arial"/>
                                <w:b/>
                                <w:bCs/>
                                <w:color w:val="000000" w:themeColor="text1"/>
                                <w:kern w:val="24"/>
                                <w:sz w:val="20"/>
                                <w:szCs w:val="20"/>
                                <w14:ligatures w14:val="none"/>
                              </w:rPr>
                            </w:pPr>
                            <w:r w:rsidRPr="00037226">
                              <w:rPr>
                                <w:rFonts w:hAnsi="Calibri" w:cs="Arial"/>
                                <w:b/>
                                <w:bCs/>
                                <w:color w:val="000000" w:themeColor="text1"/>
                                <w:kern w:val="24"/>
                                <w:sz w:val="20"/>
                                <w:szCs w:val="20"/>
                              </w:rPr>
                              <w:t>Tourism</w:t>
                            </w:r>
                          </w:p>
                        </w:txbxContent>
                      </wps:txbx>
                      <wps:bodyPr rtlCol="0" anchor="ctr"/>
                    </wps:wsp>
                  </a:graphicData>
                </a:graphic>
              </wp:anchor>
            </w:drawing>
          </mc:Choice>
          <mc:Fallback>
            <w:pict>
              <v:rect w14:anchorId="2844E2F1" id="Rectangle 55" o:spid="_x0000_s1037" style="position:absolute;margin-left:0;margin-top:252.75pt;width:135.8pt;height:44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CLm3AEAAAkEAAAOAAAAZHJzL2Uyb0RvYy54bWysU8GO0zAQvSPxD5bvNGlElhI13cOulguC&#10;FQsf4DrjxpJjW2PTpH/P2MmmwCIOiBwcezzz5s3zzP52Ggw7AwbtbMu3m5IzsNJ12p5a/u3rw5sd&#10;ZyEK2wnjLLT8AoHfHl6/2o++gcr1znSAjEBsaEbf8j5G3xRFkD0MImycB0uXyuEgIh3xVHQoRkIf&#10;TFGV5U0xOuw8OgkhkPV+vuSHjK8UyPhZqQCRmZYTt5hXzOsxrcVhL5oTCt9rudAQ/8BiENpS0hXq&#10;XkTBvqN+ATVoiS44FTfSDYVTSkvINVA12/K3ap564SHXQuIEv8oU/h+s/HR+8o9IMow+NIG2qYpJ&#10;4ZD+xI9NWazLKhZMkUkybt9Vb292NWeS7up6V1d1UrO4RnsM8QO4gaVNy5EeI2skzh9DnF2fXVIy&#10;6x60MflBjP3FQJjJUlwp5l28GEh+xn4BxXRHpKqcIHcP3BlkZ0HvLqQEG7fzVS86mM11Sd9CeY3I&#10;BWTAhKyI0Iq9AKTOfIk9l7P4p1DIzbcGl38jNgevETmzs3ENHrR1+CcAQ1UtmWf/Z5FmaZJKcTpO&#10;pE3L3yfPZDm67vKIDKO5c/NUCCt7R0MhI2a45EX9lrVYZiM19M/nnOg6wYcfAAAA//8DAFBLAwQU&#10;AAYACAAAACEA9S4WU94AAAAIAQAADwAAAGRycy9kb3ducmV2LnhtbEyPzU7DMBCE70i8g7VI3KjT&#10;opQ2xKkACSHUQ0Whd8feJhHxOoqdn749ywmOs7Oa+Sbfza4VI/ah8aRguUhAIBlvG6oUfH2+3m1A&#10;hKjJ6tYTKrhggF1xfZXrzPqJPnA8xkpwCIVMK6hj7DIpg6nR6bDwHRJ7Z987HVn2lbS9njjctXKV&#10;JGvpdEPcUOsOX2o038fBKTj58/PkTEnv4+XQDG/73pjNXqnbm/npEUTEOf49wy8+o0PBTKUfyAbR&#10;KuAhUUGapCkItlcPyzWIki/b+xRkkcv/A4ofAAAA//8DAFBLAQItABQABgAIAAAAIQC2gziS/gAA&#10;AOEBAAATAAAAAAAAAAAAAAAAAAAAAABbQ29udGVudF9UeXBlc10ueG1sUEsBAi0AFAAGAAgAAAAh&#10;ADj9If/WAAAAlAEAAAsAAAAAAAAAAAAAAAAALwEAAF9yZWxzLy5yZWxzUEsBAi0AFAAGAAgAAAAh&#10;AFKAIubcAQAACQQAAA4AAAAAAAAAAAAAAAAALgIAAGRycy9lMm9Eb2MueG1sUEsBAi0AFAAGAAgA&#10;AAAhAPUuFlPeAAAACAEAAA8AAAAAAAAAAAAAAAAANgQAAGRycy9kb3ducmV2LnhtbFBLBQYAAAAA&#10;BAAEAPMAAABBBQAAAAA=&#10;" filled="f" stroked="f" strokeweight="1pt">
                <v:textbox>
                  <w:txbxContent>
                    <w:p w14:paraId="74D128ED" w14:textId="77777777" w:rsidR="000C2FB3" w:rsidRPr="00037226" w:rsidRDefault="000C2FB3" w:rsidP="000C2FB3">
                      <w:pPr>
                        <w:jc w:val="center"/>
                        <w:rPr>
                          <w:rFonts w:hAnsi="Calibri" w:cs="Arial"/>
                          <w:b/>
                          <w:bCs/>
                          <w:color w:val="000000" w:themeColor="text1"/>
                          <w:kern w:val="24"/>
                          <w:sz w:val="20"/>
                          <w:szCs w:val="20"/>
                          <w14:ligatures w14:val="none"/>
                        </w:rPr>
                      </w:pPr>
                      <w:r w:rsidRPr="00037226">
                        <w:rPr>
                          <w:rFonts w:hAnsi="Calibri" w:cs="Arial"/>
                          <w:b/>
                          <w:bCs/>
                          <w:color w:val="000000" w:themeColor="text1"/>
                          <w:kern w:val="24"/>
                          <w:sz w:val="20"/>
                          <w:szCs w:val="20"/>
                        </w:rPr>
                        <w:t>Tourism</w:t>
                      </w:r>
                    </w:p>
                  </w:txbxContent>
                </v:textbox>
              </v:rect>
            </w:pict>
          </mc:Fallback>
        </mc:AlternateContent>
      </w:r>
      <w:r w:rsidRPr="00762BD2">
        <w:rPr>
          <w:noProof/>
        </w:rPr>
        <w:drawing>
          <wp:anchor distT="0" distB="0" distL="114300" distR="114300" simplePos="0" relativeHeight="251680768" behindDoc="0" locked="0" layoutInCell="1" allowOverlap="1" wp14:anchorId="54825D66" wp14:editId="2846017A">
            <wp:simplePos x="0" y="0"/>
            <wp:positionH relativeFrom="column">
              <wp:posOffset>4732655</wp:posOffset>
            </wp:positionH>
            <wp:positionV relativeFrom="paragraph">
              <wp:posOffset>2626995</wp:posOffset>
            </wp:positionV>
            <wp:extent cx="610870" cy="561975"/>
            <wp:effectExtent l="0" t="57150" r="0" b="66675"/>
            <wp:wrapNone/>
            <wp:docPr id="59" name="Picture 2" descr="Image result for gem  india logo">
              <a:extLst xmlns:a="http://schemas.openxmlformats.org/drawingml/2006/main">
                <a:ext uri="{FF2B5EF4-FFF2-40B4-BE49-F238E27FC236}">
                  <a16:creationId xmlns:a16="http://schemas.microsoft.com/office/drawing/2014/main" id="{6115853F-D1F7-639C-3D49-5224749080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 descr="Image result for gem  india logo">
                      <a:extLst>
                        <a:ext uri="{FF2B5EF4-FFF2-40B4-BE49-F238E27FC236}">
                          <a16:creationId xmlns:a16="http://schemas.microsoft.com/office/drawing/2014/main" id="{6115853F-D1F7-639C-3D49-52247490808E}"/>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0870" cy="561975"/>
                    </a:xfrm>
                    <a:prstGeom prst="rect">
                      <a:avLst/>
                    </a:prstGeom>
                    <a:noFill/>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762BD2">
        <w:rPr>
          <w:noProof/>
        </w:rPr>
        <w:drawing>
          <wp:anchor distT="0" distB="0" distL="114300" distR="114300" simplePos="0" relativeHeight="251679744" behindDoc="0" locked="0" layoutInCell="1" allowOverlap="1" wp14:anchorId="20B35C9F" wp14:editId="1BF4F530">
            <wp:simplePos x="0" y="0"/>
            <wp:positionH relativeFrom="column">
              <wp:posOffset>3077210</wp:posOffset>
            </wp:positionH>
            <wp:positionV relativeFrom="paragraph">
              <wp:posOffset>2688590</wp:posOffset>
            </wp:positionV>
            <wp:extent cx="1151122" cy="483253"/>
            <wp:effectExtent l="76200" t="76200" r="68580" b="69215"/>
            <wp:wrapNone/>
            <wp:docPr id="58" name="Picture 2" descr="Image result for swachh logo">
              <a:extLst xmlns:a="http://schemas.openxmlformats.org/drawingml/2006/main">
                <a:ext uri="{FF2B5EF4-FFF2-40B4-BE49-F238E27FC236}">
                  <a16:creationId xmlns:a16="http://schemas.microsoft.com/office/drawing/2014/main" id="{5E12075D-A6D9-466D-B771-2B4BDFB93C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 descr="Image result for swachh logo">
                      <a:extLst>
                        <a:ext uri="{FF2B5EF4-FFF2-40B4-BE49-F238E27FC236}">
                          <a16:creationId xmlns:a16="http://schemas.microsoft.com/office/drawing/2014/main" id="{5E12075D-A6D9-466D-B771-2B4BDFB93C6A}"/>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51122" cy="483253"/>
                    </a:xfrm>
                    <a:prstGeom prst="rect">
                      <a:avLst/>
                    </a:prstGeom>
                    <a:noFill/>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762BD2">
        <w:rPr>
          <w:noProof/>
        </w:rPr>
        <w:drawing>
          <wp:anchor distT="0" distB="0" distL="114300" distR="114300" simplePos="0" relativeHeight="251682816" behindDoc="0" locked="0" layoutInCell="1" allowOverlap="1" wp14:anchorId="1F6EF979" wp14:editId="7F6551EC">
            <wp:simplePos x="0" y="0"/>
            <wp:positionH relativeFrom="column">
              <wp:posOffset>1695450</wp:posOffset>
            </wp:positionH>
            <wp:positionV relativeFrom="paragraph">
              <wp:posOffset>2602865</wp:posOffset>
            </wp:positionV>
            <wp:extent cx="1097915" cy="608965"/>
            <wp:effectExtent l="0" t="0" r="6985" b="0"/>
            <wp:wrapNone/>
            <wp:docPr id="7" name="Picture 6">
              <a:extLst xmlns:a="http://schemas.openxmlformats.org/drawingml/2006/main">
                <a:ext uri="{FF2B5EF4-FFF2-40B4-BE49-F238E27FC236}">
                  <a16:creationId xmlns:a16="http://schemas.microsoft.com/office/drawing/2014/main" id="{6207B714-C7D1-F7DF-0607-4D67BA81E2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207B714-C7D1-F7DF-0607-4D67BA81E271}"/>
                        </a:ext>
                      </a:extLst>
                    </pic:cNvPr>
                    <pic:cNvPicPr>
                      <a:picLocks noChangeAspect="1"/>
                    </pic:cNvPicPr>
                  </pic:nvPicPr>
                  <pic:blipFill rotWithShape="1">
                    <a:blip r:embed="rId17" cstate="print">
                      <a:extLst>
                        <a:ext uri="{28A0092B-C50C-407E-A947-70E740481C1C}">
                          <a14:useLocalDpi xmlns:a14="http://schemas.microsoft.com/office/drawing/2010/main" val="0"/>
                        </a:ext>
                      </a:extLst>
                    </a:blip>
                    <a:srcRect t="18350" b="14568"/>
                    <a:stretch/>
                  </pic:blipFill>
                  <pic:spPr>
                    <a:xfrm>
                      <a:off x="0" y="0"/>
                      <a:ext cx="1097915" cy="608965"/>
                    </a:xfrm>
                    <a:prstGeom prst="rect">
                      <a:avLst/>
                    </a:prstGeom>
                  </pic:spPr>
                </pic:pic>
              </a:graphicData>
            </a:graphic>
            <wp14:sizeRelH relativeFrom="margin">
              <wp14:pctWidth>0</wp14:pctWidth>
            </wp14:sizeRelH>
            <wp14:sizeRelV relativeFrom="margin">
              <wp14:pctHeight>0</wp14:pctHeight>
            </wp14:sizeRelV>
          </wp:anchor>
        </w:drawing>
      </w:r>
      <w:r w:rsidRPr="00762BD2">
        <w:rPr>
          <w:noProof/>
        </w:rPr>
        <w:drawing>
          <wp:anchor distT="0" distB="0" distL="114300" distR="114300" simplePos="0" relativeHeight="251681792" behindDoc="0" locked="0" layoutInCell="1" allowOverlap="1" wp14:anchorId="6D04C910" wp14:editId="74A6810F">
            <wp:simplePos x="0" y="0"/>
            <wp:positionH relativeFrom="column">
              <wp:posOffset>561975</wp:posOffset>
            </wp:positionH>
            <wp:positionV relativeFrom="paragraph">
              <wp:posOffset>2574290</wp:posOffset>
            </wp:positionV>
            <wp:extent cx="680017" cy="638175"/>
            <wp:effectExtent l="57150" t="76200" r="63500" b="66675"/>
            <wp:wrapNone/>
            <wp:docPr id="61" name="Picture 20" descr="Image result for ministry of tourism logo">
              <a:extLst xmlns:a="http://schemas.openxmlformats.org/drawingml/2006/main">
                <a:ext uri="{FF2B5EF4-FFF2-40B4-BE49-F238E27FC236}">
                  <a16:creationId xmlns:a16="http://schemas.microsoft.com/office/drawing/2014/main" id="{4617D3DC-6F14-7C1C-8533-718BFEBC3F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0" descr="Image result for ministry of tourism logo">
                      <a:extLst>
                        <a:ext uri="{FF2B5EF4-FFF2-40B4-BE49-F238E27FC236}">
                          <a16:creationId xmlns:a16="http://schemas.microsoft.com/office/drawing/2014/main" id="{4617D3DC-6F14-7C1C-8533-718BFEBC3F3A}"/>
                        </a:ext>
                      </a:extLst>
                    </pic:cNvPr>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2892" r="21327"/>
                    <a:stretch/>
                  </pic:blipFill>
                  <pic:spPr bwMode="auto">
                    <a:xfrm>
                      <a:off x="0" y="0"/>
                      <a:ext cx="680017" cy="638175"/>
                    </a:xfrm>
                    <a:prstGeom prst="rect">
                      <a:avLst/>
                    </a:prstGeom>
                    <a:noFill/>
                    <a:ln>
                      <a:no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762BD2">
        <w:rPr>
          <w:noProof/>
        </w:rPr>
        <mc:AlternateContent>
          <mc:Choice Requires="wps">
            <w:drawing>
              <wp:anchor distT="0" distB="0" distL="114300" distR="114300" simplePos="0" relativeHeight="251678720" behindDoc="0" locked="0" layoutInCell="1" allowOverlap="1" wp14:anchorId="4CA07BDC" wp14:editId="43BC90F2">
                <wp:simplePos x="0" y="0"/>
                <wp:positionH relativeFrom="column">
                  <wp:posOffset>7165340</wp:posOffset>
                </wp:positionH>
                <wp:positionV relativeFrom="paragraph">
                  <wp:posOffset>2879090</wp:posOffset>
                </wp:positionV>
                <wp:extent cx="1724660" cy="558165"/>
                <wp:effectExtent l="0" t="0" r="0" b="0"/>
                <wp:wrapNone/>
                <wp:docPr id="56" name="Rectangle 55">
                  <a:extLst xmlns:a="http://schemas.openxmlformats.org/drawingml/2006/main">
                    <a:ext uri="{FF2B5EF4-FFF2-40B4-BE49-F238E27FC236}">
                      <a16:creationId xmlns:a16="http://schemas.microsoft.com/office/drawing/2014/main" id="{C327414A-8CA6-E26A-D9FB-B1B59B1A2958}"/>
                    </a:ext>
                  </a:extLst>
                </wp:docPr>
                <wp:cNvGraphicFramePr/>
                <a:graphic xmlns:a="http://schemas.openxmlformats.org/drawingml/2006/main">
                  <a:graphicData uri="http://schemas.microsoft.com/office/word/2010/wordprocessingShape">
                    <wps:wsp>
                      <wps:cNvSpPr/>
                      <wps:spPr>
                        <a:xfrm>
                          <a:off x="0" y="0"/>
                          <a:ext cx="1724660" cy="5581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1BFD04" w14:textId="77777777" w:rsidR="000C2FB3" w:rsidRDefault="000C2FB3" w:rsidP="000C2FB3">
                            <w:pPr>
                              <w:jc w:val="center"/>
                              <w:rPr>
                                <w:rFonts w:hAnsi="Calibri" w:cs="Arial"/>
                                <w:b/>
                                <w:bCs/>
                                <w:color w:val="000000" w:themeColor="text1"/>
                                <w:kern w:val="24"/>
                                <w:sz w:val="28"/>
                                <w:szCs w:val="28"/>
                                <w14:ligatures w14:val="none"/>
                              </w:rPr>
                            </w:pPr>
                            <w:r>
                              <w:rPr>
                                <w:rFonts w:hAnsi="Calibri" w:cs="Arial"/>
                                <w:b/>
                                <w:bCs/>
                                <w:color w:val="000000" w:themeColor="text1"/>
                                <w:kern w:val="24"/>
                                <w:sz w:val="28"/>
                                <w:szCs w:val="28"/>
                              </w:rPr>
                              <w:t>Tourism</w:t>
                            </w:r>
                          </w:p>
                        </w:txbxContent>
                      </wps:txbx>
                      <wps:bodyPr rtlCol="0" anchor="ctr"/>
                    </wps:wsp>
                  </a:graphicData>
                </a:graphic>
              </wp:anchor>
            </w:drawing>
          </mc:Choice>
          <mc:Fallback>
            <w:pict>
              <v:rect w14:anchorId="4CA07BDC" id="_x0000_s1038" style="position:absolute;margin-left:564.2pt;margin-top:226.7pt;width:135.8pt;height:43.9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0522wEAAAoEAAAOAAAAZHJzL2Uyb0RvYy54bWysU02P0zAQvSPxHyzfaZKKllXVdA+7Wi4I&#10;Viz7A1xn3Fjyl8amSf89YyebAos4IHpwnfHMm/eex/vb0Rp2Bozau5Y3q5ozcNJ32p1a/vzt4d0N&#10;ZzEJ1wnjHbT8ApHfHt6+2Q9hB2vfe9MBMgJxcTeElvcphV1VRdmDFXHlAzg6VB6tSPSJp6pDMRC6&#10;NdW6rrfV4LEL6CXESNH76ZAfCr5SINMXpSIkZlpO3FJZsazHvFaHvdidUIRey5mG+AcWVmhHTReo&#10;e5EE+476FZTVEn30Kq2kt5VXSksoGkhNU/+m5qkXAYoWMieGxab4/2Dl5/NTeESyYQhxF2mbVYwK&#10;bf4nfmwsZl0Ws2BMTFKw+bB+v92Sp5LONpubZrvJblbX6oAxfQRvWd60HOkyikfi/CmmKfUlJTdz&#10;/kEbUy7EuF8ChJkj1ZVi2aWLgZxn3FdQTHdEal0alOmBO4PsLOjehZTgUjMd9aKDKbyp6TdTXiqK&#10;gAKYkRURWrBngDyZr7EnOXN+LoUyfEtx/TdiU/FSUTp7l5Ziq53HPwEYUjV3nvJfTJqsyS6l8TiS&#10;N3RfRWsOHX13eUSGydz56VkIJ3tPr0ImLHg5iwaumDE/jjzRP3+XTtcnfPgBAAD//wMAUEsDBBQA&#10;BgAIAAAAIQDwNLm44AAAAA0BAAAPAAAAZHJzL2Rvd25yZXYueG1sTI/LTsMwEEX3SPyDNUjsqJ02&#10;RVEapwIkhFAXiEL3ju0mEfE4ip1H/57pCnZzNUf3UewX17HJDqH1KCFZCWAWtTct1hK+v14fMmAh&#10;KjSq82glXGyAfXl7U6jc+Bk/7XSMNSMTDLmS0MTY55wH3Vinwsr3Ful39oNTkeRQczOomcxdx9dC&#10;PHKnWqSERvX2pbH65zg6CSd/fp6drvB9uny049th0Do7SHl/tzztgEW7xD8YrvWpOpTUqfIjmsA6&#10;0sk6S4mVkG43dFyRVAjaV0nYpskGeFnw/yvKXwAAAP//AwBQSwECLQAUAAYACAAAACEAtoM4kv4A&#10;AADhAQAAEwAAAAAAAAAAAAAAAAAAAAAAW0NvbnRlbnRfVHlwZXNdLnhtbFBLAQItABQABgAIAAAA&#10;IQA4/SH/1gAAAJQBAAALAAAAAAAAAAAAAAAAAC8BAABfcmVscy8ucmVsc1BLAQItABQABgAIAAAA&#10;IQB6A0522wEAAAoEAAAOAAAAAAAAAAAAAAAAAC4CAABkcnMvZTJvRG9jLnhtbFBLAQItABQABgAI&#10;AAAAIQDwNLm44AAAAA0BAAAPAAAAAAAAAAAAAAAAADUEAABkcnMvZG93bnJldi54bWxQSwUGAAAA&#10;AAQABADzAAAAQgUAAAAA&#10;" filled="f" stroked="f" strokeweight="1pt">
                <v:textbox>
                  <w:txbxContent>
                    <w:p w14:paraId="171BFD04" w14:textId="77777777" w:rsidR="000C2FB3" w:rsidRDefault="000C2FB3" w:rsidP="000C2FB3">
                      <w:pPr>
                        <w:jc w:val="center"/>
                        <w:rPr>
                          <w:rFonts w:hAnsi="Calibri" w:cs="Arial"/>
                          <w:b/>
                          <w:bCs/>
                          <w:color w:val="000000" w:themeColor="text1"/>
                          <w:kern w:val="24"/>
                          <w:sz w:val="28"/>
                          <w:szCs w:val="28"/>
                          <w14:ligatures w14:val="none"/>
                        </w:rPr>
                      </w:pPr>
                      <w:r>
                        <w:rPr>
                          <w:rFonts w:hAnsi="Calibri" w:cs="Arial"/>
                          <w:b/>
                          <w:bCs/>
                          <w:color w:val="000000" w:themeColor="text1"/>
                          <w:kern w:val="24"/>
                          <w:sz w:val="28"/>
                          <w:szCs w:val="28"/>
                        </w:rPr>
                        <w:t>Tourism</w:t>
                      </w:r>
                    </w:p>
                  </w:txbxContent>
                </v:textbox>
              </v:rect>
            </w:pict>
          </mc:Fallback>
        </mc:AlternateContent>
      </w:r>
      <w:r w:rsidRPr="00762BD2">
        <w:rPr>
          <w:noProof/>
        </w:rPr>
        <mc:AlternateContent>
          <mc:Choice Requires="wps">
            <w:drawing>
              <wp:anchor distT="0" distB="0" distL="114300" distR="114300" simplePos="0" relativeHeight="251672576" behindDoc="0" locked="0" layoutInCell="1" allowOverlap="1" wp14:anchorId="34116E94" wp14:editId="1BCBF55D">
                <wp:simplePos x="0" y="0"/>
                <wp:positionH relativeFrom="column">
                  <wp:posOffset>4051935</wp:posOffset>
                </wp:positionH>
                <wp:positionV relativeFrom="paragraph">
                  <wp:posOffset>1346200</wp:posOffset>
                </wp:positionV>
                <wp:extent cx="1754533" cy="461356"/>
                <wp:effectExtent l="0" t="0" r="0" b="0"/>
                <wp:wrapNone/>
                <wp:docPr id="49" name="Rectangle 48">
                  <a:extLst xmlns:a="http://schemas.openxmlformats.org/drawingml/2006/main">
                    <a:ext uri="{FF2B5EF4-FFF2-40B4-BE49-F238E27FC236}">
                      <a16:creationId xmlns:a16="http://schemas.microsoft.com/office/drawing/2014/main" id="{6BFB2C20-4F6A-8CD6-D202-96A9426689BD}"/>
                    </a:ext>
                  </a:extLst>
                </wp:docPr>
                <wp:cNvGraphicFramePr/>
                <a:graphic xmlns:a="http://schemas.openxmlformats.org/drawingml/2006/main">
                  <a:graphicData uri="http://schemas.microsoft.com/office/word/2010/wordprocessingShape">
                    <wps:wsp>
                      <wps:cNvSpPr/>
                      <wps:spPr>
                        <a:xfrm>
                          <a:off x="0" y="0"/>
                          <a:ext cx="1754533" cy="46135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C6521B" w14:textId="77777777" w:rsidR="000C2FB3" w:rsidRPr="00762BD2" w:rsidRDefault="000C2FB3" w:rsidP="000C2FB3">
                            <w:pPr>
                              <w:jc w:val="center"/>
                              <w:rPr>
                                <w:rFonts w:hAnsi="Calibri" w:cs="Arial"/>
                                <w:b/>
                                <w:bCs/>
                                <w:color w:val="000000" w:themeColor="text1"/>
                                <w:kern w:val="24"/>
                                <w:sz w:val="20"/>
                                <w:szCs w:val="20"/>
                                <w14:ligatures w14:val="none"/>
                              </w:rPr>
                            </w:pPr>
                            <w:r w:rsidRPr="00762BD2">
                              <w:rPr>
                                <w:rFonts w:hAnsi="Calibri" w:cs="Arial"/>
                                <w:b/>
                                <w:bCs/>
                                <w:color w:val="000000" w:themeColor="text1"/>
                                <w:kern w:val="24"/>
                                <w:sz w:val="20"/>
                                <w:szCs w:val="20"/>
                              </w:rPr>
                              <w:t>Natural Resources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4116E94" id="Rectangle 48" o:spid="_x0000_s1039" style="position:absolute;margin-left:319.05pt;margin-top:106pt;width:138.15pt;height:36.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E478AEAADIEAAAOAAAAZHJzL2Uyb0RvYy54bWysU8GO0zAQvSPxD5bvNGm7LShqukK7Wi4I&#10;Vix8gOuMG0uOx9huk/49YyebAos4IHJw7PHMmzdvxrvboTPsDD5otDVfLkrOwEpstD3W/NvXhzfv&#10;OAtR2EYYtFDzCwR+u3/9ate7ClbYomnAMwKxoepdzdsYXVUUQbbQibBAB5YuFfpORDr6Y9F40RN6&#10;Z4pVWW6LHn3jPEoIgaz34yXfZ3ylQMbPSgWIzNScuMW8+rwe0lrsd6I6euFaLSca4h9YdEJbSjpD&#10;3Yso2MnrF1Cdlh4DqriQ2BWolJaQa6BqluVv1Ty1wkGuhcQJbpYp/D9Y+en85B49ydC7UAXapioG&#10;5bv0J35syGJdZrFgiEyScfl2c7NZrzmTdHezXa4326RmcY12PsQPgB1Lm5p7akbWSJw/hji6Pruk&#10;ZBYftDG5Icb+YiDMZCmuFPMuXgwkP2O/gGK6IVKrnCBPD9wZz86C+i6kBBuX41UrGhjNm5K+ifIc&#10;kQvIgAlZEaEZewJIk/kSeyxn8k+hkIdvDi7/RmwMniNyZrRxDu60Rf8nAENVTZlH/2eRRmmSSnE4&#10;DKQN9Su7JtMBm8ujZz1Nfc3D95PwwJmP5g7HRyKsbJHeiIxjUovvTxGVzj27Aky5aDCzaNMjSpP/&#10;8zl7XZ/6/gcAAAD//wMAUEsDBBQABgAIAAAAIQBMED6C3wAAAAsBAAAPAAAAZHJzL2Rvd25yZXYu&#10;eG1sTI9NS8QwEIbvgv8hjODNTVvLWmvTRQUR2cPiqvc0ybbFZlKS9GP/veNJjzPz8M7zVrvVDmw2&#10;PvQOBaSbBJhB5XSPrYDPj5ebAliIErUcHBoBZxNgV19eVLLUbsF3Mx9jyygEQykFdDGOJedBdcbK&#10;sHGjQbqdnLcy0uhbrr1cKNwOPEuSLbeyR/rQydE8d0Z9Hycr4MudnharGnybz4d+et17pYq9ENdX&#10;6+MDsGjW+AfDrz6pQ01OjZtQBzYI2N4WKaECsjSjUkTcp3kOrKFNkd8Bryv+v0P9AwAA//8DAFBL&#10;AQItABQABgAIAAAAIQC2gziS/gAAAOEBAAATAAAAAAAAAAAAAAAAAAAAAABbQ29udGVudF9UeXBl&#10;c10ueG1sUEsBAi0AFAAGAAgAAAAhADj9If/WAAAAlAEAAAsAAAAAAAAAAAAAAAAALwEAAF9yZWxz&#10;Ly5yZWxzUEsBAi0AFAAGAAgAAAAhAKyYTjvwAQAAMgQAAA4AAAAAAAAAAAAAAAAALgIAAGRycy9l&#10;Mm9Eb2MueG1sUEsBAi0AFAAGAAgAAAAhAEwQPoLfAAAACwEAAA8AAAAAAAAAAAAAAAAASgQAAGRy&#10;cy9kb3ducmV2LnhtbFBLBQYAAAAABAAEAPMAAABWBQAAAAA=&#10;" filled="f" stroked="f" strokeweight="1pt">
                <v:textbox>
                  <w:txbxContent>
                    <w:p w14:paraId="27C6521B" w14:textId="77777777" w:rsidR="000C2FB3" w:rsidRPr="00762BD2" w:rsidRDefault="000C2FB3" w:rsidP="000C2FB3">
                      <w:pPr>
                        <w:jc w:val="center"/>
                        <w:rPr>
                          <w:rFonts w:hAnsi="Calibri" w:cs="Arial"/>
                          <w:b/>
                          <w:bCs/>
                          <w:color w:val="000000" w:themeColor="text1"/>
                          <w:kern w:val="24"/>
                          <w:sz w:val="20"/>
                          <w:szCs w:val="20"/>
                          <w14:ligatures w14:val="none"/>
                        </w:rPr>
                      </w:pPr>
                      <w:r w:rsidRPr="00762BD2">
                        <w:rPr>
                          <w:rFonts w:hAnsi="Calibri" w:cs="Arial"/>
                          <w:b/>
                          <w:bCs/>
                          <w:color w:val="000000" w:themeColor="text1"/>
                          <w:kern w:val="24"/>
                          <w:sz w:val="20"/>
                          <w:szCs w:val="20"/>
                        </w:rPr>
                        <w:t>Natural Resources</w:t>
                      </w:r>
                    </w:p>
                  </w:txbxContent>
                </v:textbox>
              </v:rect>
            </w:pict>
          </mc:Fallback>
        </mc:AlternateContent>
      </w:r>
      <w:r w:rsidRPr="00762BD2">
        <w:rPr>
          <w:noProof/>
        </w:rPr>
        <w:drawing>
          <wp:anchor distT="0" distB="0" distL="114300" distR="114300" simplePos="0" relativeHeight="251668480" behindDoc="0" locked="0" layoutInCell="1" allowOverlap="1" wp14:anchorId="7A90C334" wp14:editId="1E9D9A9A">
            <wp:simplePos x="0" y="0"/>
            <wp:positionH relativeFrom="column">
              <wp:posOffset>4581525</wp:posOffset>
            </wp:positionH>
            <wp:positionV relativeFrom="paragraph">
              <wp:posOffset>726440</wp:posOffset>
            </wp:positionV>
            <wp:extent cx="628015" cy="624205"/>
            <wp:effectExtent l="0" t="38100" r="19685" b="23495"/>
            <wp:wrapNone/>
            <wp:docPr id="44" name="Picture 4" descr="Image result for coal india logo">
              <a:extLst xmlns:a="http://schemas.openxmlformats.org/drawingml/2006/main">
                <a:ext uri="{FF2B5EF4-FFF2-40B4-BE49-F238E27FC236}">
                  <a16:creationId xmlns:a16="http://schemas.microsoft.com/office/drawing/2014/main" id="{1B719F66-DB46-FF67-CED0-0FB985CD5F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descr="Image result for coal india logo">
                      <a:extLst>
                        <a:ext uri="{FF2B5EF4-FFF2-40B4-BE49-F238E27FC236}">
                          <a16:creationId xmlns:a16="http://schemas.microsoft.com/office/drawing/2014/main" id="{1B719F66-DB46-FF67-CED0-0FB985CD5FD2}"/>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8015" cy="624205"/>
                    </a:xfrm>
                    <a:prstGeom prst="rect">
                      <a:avLst/>
                    </a:prstGeom>
                    <a:noFill/>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762BD2">
        <w:rPr>
          <w:noProof/>
        </w:rPr>
        <mc:AlternateContent>
          <mc:Choice Requires="wps">
            <w:drawing>
              <wp:anchor distT="0" distB="0" distL="114300" distR="114300" simplePos="0" relativeHeight="251671552" behindDoc="0" locked="0" layoutInCell="1" allowOverlap="1" wp14:anchorId="1F40D167" wp14:editId="14AE0C86">
                <wp:simplePos x="0" y="0"/>
                <wp:positionH relativeFrom="column">
                  <wp:posOffset>2794635</wp:posOffset>
                </wp:positionH>
                <wp:positionV relativeFrom="paragraph">
                  <wp:posOffset>1373505</wp:posOffset>
                </wp:positionV>
                <wp:extent cx="1660387" cy="461356"/>
                <wp:effectExtent l="0" t="0" r="0" b="0"/>
                <wp:wrapNone/>
                <wp:docPr id="48" name="Rectangle 47">
                  <a:extLst xmlns:a="http://schemas.openxmlformats.org/drawingml/2006/main">
                    <a:ext uri="{FF2B5EF4-FFF2-40B4-BE49-F238E27FC236}">
                      <a16:creationId xmlns:a16="http://schemas.microsoft.com/office/drawing/2014/main" id="{083D2B53-AD48-AA5F-1EDB-B3F58029510A}"/>
                    </a:ext>
                  </a:extLst>
                </wp:docPr>
                <wp:cNvGraphicFramePr/>
                <a:graphic xmlns:a="http://schemas.openxmlformats.org/drawingml/2006/main">
                  <a:graphicData uri="http://schemas.microsoft.com/office/word/2010/wordprocessingShape">
                    <wps:wsp>
                      <wps:cNvSpPr/>
                      <wps:spPr>
                        <a:xfrm>
                          <a:off x="0" y="0"/>
                          <a:ext cx="1660387" cy="46135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488C81" w14:textId="77777777" w:rsidR="000C2FB3" w:rsidRPr="00762BD2" w:rsidRDefault="000C2FB3" w:rsidP="000C2FB3">
                            <w:pPr>
                              <w:jc w:val="center"/>
                              <w:rPr>
                                <w:rFonts w:hAnsi="Calibri" w:cs="Arial"/>
                                <w:b/>
                                <w:bCs/>
                                <w:color w:val="000000" w:themeColor="text1"/>
                                <w:kern w:val="24"/>
                                <w:sz w:val="20"/>
                                <w:szCs w:val="20"/>
                                <w14:ligatures w14:val="none"/>
                              </w:rPr>
                            </w:pPr>
                            <w:r w:rsidRPr="00762BD2">
                              <w:rPr>
                                <w:rFonts w:hAnsi="Calibri" w:cs="Arial"/>
                                <w:b/>
                                <w:bCs/>
                                <w:color w:val="000000" w:themeColor="text1"/>
                                <w:kern w:val="24"/>
                                <w:sz w:val="20"/>
                                <w:szCs w:val="20"/>
                              </w:rPr>
                              <w:t>Health Care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F40D167" id="Rectangle 47" o:spid="_x0000_s1040" style="position:absolute;margin-left:220.05pt;margin-top:108.15pt;width:130.75pt;height:36.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aGi8AEAADIEAAAOAAAAZHJzL2Uyb0RvYy54bWysU8GO0zAQvSPxD5bvNEmXDauq6Qrtarkg&#10;WLHwAa4zbiw5HmO7Tfr3jJ1sCizigMjBscczb968GW9vx96wE/ig0Ta8WpWcgZXYanto+LevD29u&#10;OAtR2FYYtNDwMwR+u3v9aju4DayxQ9OCZwRiw2ZwDe9idJuiCLKDXoQVOrB0qdD3ItLRH4rWi4HQ&#10;e1Osy7IuBvSt8yghBLLeT5d8l/GVAhk/KxUgMtNw4hbz6vO6T2ux24rNwQvXaTnTEP/AohfaUtIF&#10;6l5EwY5ev4DqtfQYUMWVxL5ApbSEXANVU5W/VfPUCQe5FhInuEWm8P9g5afTk3v0JMPgwibQNlUx&#10;Kt+nP/FjYxbrvIgFY2SSjFVdl1c37ziTdPe2rq6u66RmcYl2PsQPgD1Lm4Z7akbWSJw+hji5Pruk&#10;ZBYftDG5Icb+YiDMZCkuFPMung0kP2O/gGK6JVLrnCBPD9wZz06C+i6kBBur6aoTLUzm65K+mfIS&#10;kQvIgAlZEaEFewZIk/kSeypn9k+hkIdvCS7/RmwKXiJyZrRxCe61Rf8nAENVzZkn/2eRJmmSSnHc&#10;j6QN9WudXJNpj+350bOBpr7h4ftReODMR3OH0yMRVnZIb0TGKanF98eISueeXQDmXDSYWbT5EaXJ&#10;//mcvS5PffcDAAD//wMAUEsDBBQABgAIAAAAIQDxQHOt4AAAAAsBAAAPAAAAZHJzL2Rvd25yZXYu&#10;eG1sTI/LTsMwEEX3SPyDNUjsqJ1ShTTEqQAJIdRFRaF7x3aTiHgcxc6jf8+wguXMHN05t9gtrmOT&#10;HULrUUKyEsAsam9arCV8fb7eZcBCVGhU59FKuNgAu/L6qlC58TN+2OkYa0YhGHIloYmxzzkPurFO&#10;hZXvLdLt7AenIo1Dzc2gZgp3HV8LkXKnWqQPjertS2P193F0Ek7+/Dw7XeH7dDm049t+0DrbS3l7&#10;szw9Aot2iX8w/OqTOpTkVPkRTWCdhM1GJIRKWCfpPTAiHkSSAqtok20F8LLg/zuUPwAAAP//AwBQ&#10;SwECLQAUAAYACAAAACEAtoM4kv4AAADhAQAAEwAAAAAAAAAAAAAAAAAAAAAAW0NvbnRlbnRfVHlw&#10;ZXNdLnhtbFBLAQItABQABgAIAAAAIQA4/SH/1gAAAJQBAAALAAAAAAAAAAAAAAAAAC8BAABfcmVs&#10;cy8ucmVsc1BLAQItABQABgAIAAAAIQCOQaGi8AEAADIEAAAOAAAAAAAAAAAAAAAAAC4CAABkcnMv&#10;ZTJvRG9jLnhtbFBLAQItABQABgAIAAAAIQDxQHOt4AAAAAsBAAAPAAAAAAAAAAAAAAAAAEoEAABk&#10;cnMvZG93bnJldi54bWxQSwUGAAAAAAQABADzAAAAVwUAAAAA&#10;" filled="f" stroked="f" strokeweight="1pt">
                <v:textbox>
                  <w:txbxContent>
                    <w:p w14:paraId="7E488C81" w14:textId="77777777" w:rsidR="000C2FB3" w:rsidRPr="00762BD2" w:rsidRDefault="000C2FB3" w:rsidP="000C2FB3">
                      <w:pPr>
                        <w:jc w:val="center"/>
                        <w:rPr>
                          <w:rFonts w:hAnsi="Calibri" w:cs="Arial"/>
                          <w:b/>
                          <w:bCs/>
                          <w:color w:val="000000" w:themeColor="text1"/>
                          <w:kern w:val="24"/>
                          <w:sz w:val="20"/>
                          <w:szCs w:val="20"/>
                          <w14:ligatures w14:val="none"/>
                        </w:rPr>
                      </w:pPr>
                      <w:r w:rsidRPr="00762BD2">
                        <w:rPr>
                          <w:rFonts w:hAnsi="Calibri" w:cs="Arial"/>
                          <w:b/>
                          <w:bCs/>
                          <w:color w:val="000000" w:themeColor="text1"/>
                          <w:kern w:val="24"/>
                          <w:sz w:val="20"/>
                          <w:szCs w:val="20"/>
                        </w:rPr>
                        <w:t>Health Care</w:t>
                      </w:r>
                    </w:p>
                  </w:txbxContent>
                </v:textbox>
              </v:rect>
            </w:pict>
          </mc:Fallback>
        </mc:AlternateContent>
      </w:r>
      <w:r w:rsidRPr="00762BD2">
        <w:rPr>
          <w:noProof/>
        </w:rPr>
        <w:drawing>
          <wp:anchor distT="0" distB="0" distL="114300" distR="114300" simplePos="0" relativeHeight="251674624" behindDoc="0" locked="0" layoutInCell="1" allowOverlap="1" wp14:anchorId="74233BAE" wp14:editId="06B57B99">
            <wp:simplePos x="0" y="0"/>
            <wp:positionH relativeFrom="column">
              <wp:posOffset>3203575</wp:posOffset>
            </wp:positionH>
            <wp:positionV relativeFrom="paragraph">
              <wp:posOffset>724714</wp:posOffset>
            </wp:positionV>
            <wp:extent cx="645140" cy="626528"/>
            <wp:effectExtent l="76200" t="76200" r="79375" b="78740"/>
            <wp:wrapNone/>
            <wp:docPr id="60" name="Picture 4" descr="Image result for pm jay logo">
              <a:extLst xmlns:a="http://schemas.openxmlformats.org/drawingml/2006/main">
                <a:ext uri="{FF2B5EF4-FFF2-40B4-BE49-F238E27FC236}">
                  <a16:creationId xmlns:a16="http://schemas.microsoft.com/office/drawing/2014/main" id="{BAFC33A6-B60B-F189-BFB4-A0F5DFF53D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 descr="Image result for pm jay logo">
                      <a:extLst>
                        <a:ext uri="{FF2B5EF4-FFF2-40B4-BE49-F238E27FC236}">
                          <a16:creationId xmlns:a16="http://schemas.microsoft.com/office/drawing/2014/main" id="{BAFC33A6-B60B-F189-BFB4-A0F5DFF53D4E}"/>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5140" cy="626528"/>
                    </a:xfrm>
                    <a:prstGeom prst="rect">
                      <a:avLst/>
                    </a:prstGeom>
                    <a:noFill/>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762BD2">
        <w:rPr>
          <w:noProof/>
        </w:rPr>
        <w:drawing>
          <wp:anchor distT="0" distB="0" distL="114300" distR="114300" simplePos="0" relativeHeight="251669504" behindDoc="0" locked="0" layoutInCell="1" allowOverlap="1" wp14:anchorId="7B5359F2" wp14:editId="0EEEA7C2">
            <wp:simplePos x="0" y="0"/>
            <wp:positionH relativeFrom="column">
              <wp:posOffset>1895475</wp:posOffset>
            </wp:positionH>
            <wp:positionV relativeFrom="paragraph">
              <wp:posOffset>745490</wp:posOffset>
            </wp:positionV>
            <wp:extent cx="628015" cy="605155"/>
            <wp:effectExtent l="57150" t="76200" r="57785" b="80645"/>
            <wp:wrapNone/>
            <wp:docPr id="45" name="Picture 6" descr="Image result for darpg logo">
              <a:extLst xmlns:a="http://schemas.openxmlformats.org/drawingml/2006/main">
                <a:ext uri="{FF2B5EF4-FFF2-40B4-BE49-F238E27FC236}">
                  <a16:creationId xmlns:a16="http://schemas.microsoft.com/office/drawing/2014/main" id="{BEC866C6-C555-183B-6D80-0608FF60A1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6" descr="Image result for darpg logo">
                      <a:extLst>
                        <a:ext uri="{FF2B5EF4-FFF2-40B4-BE49-F238E27FC236}">
                          <a16:creationId xmlns:a16="http://schemas.microsoft.com/office/drawing/2014/main" id="{BEC866C6-C555-183B-6D80-0608FF60A1F9}"/>
                        </a:ext>
                      </a:extLst>
                    </pic:cNvPr>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6000"/>
                    <a:stretch/>
                  </pic:blipFill>
                  <pic:spPr bwMode="auto">
                    <a:xfrm>
                      <a:off x="0" y="0"/>
                      <a:ext cx="628015" cy="605155"/>
                    </a:xfrm>
                    <a:prstGeom prst="rect">
                      <a:avLst/>
                    </a:prstGeom>
                    <a:noFill/>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762BD2">
        <w:rPr>
          <w:noProof/>
        </w:rPr>
        <mc:AlternateContent>
          <mc:Choice Requires="wps">
            <w:drawing>
              <wp:anchor distT="0" distB="0" distL="114300" distR="114300" simplePos="0" relativeHeight="251670528" behindDoc="0" locked="0" layoutInCell="1" allowOverlap="1" wp14:anchorId="0ED9155F" wp14:editId="39159E66">
                <wp:simplePos x="0" y="0"/>
                <wp:positionH relativeFrom="column">
                  <wp:posOffset>1428115</wp:posOffset>
                </wp:positionH>
                <wp:positionV relativeFrom="paragraph">
                  <wp:posOffset>1369060</wp:posOffset>
                </wp:positionV>
                <wp:extent cx="1605978" cy="461356"/>
                <wp:effectExtent l="0" t="0" r="0" b="0"/>
                <wp:wrapNone/>
                <wp:docPr id="47" name="Rectangle 46">
                  <a:extLst xmlns:a="http://schemas.openxmlformats.org/drawingml/2006/main">
                    <a:ext uri="{FF2B5EF4-FFF2-40B4-BE49-F238E27FC236}">
                      <a16:creationId xmlns:a16="http://schemas.microsoft.com/office/drawing/2014/main" id="{462A8FDE-60A7-00E2-81AB-FDCE4E9C1808}"/>
                    </a:ext>
                  </a:extLst>
                </wp:docPr>
                <wp:cNvGraphicFramePr/>
                <a:graphic xmlns:a="http://schemas.openxmlformats.org/drawingml/2006/main">
                  <a:graphicData uri="http://schemas.microsoft.com/office/word/2010/wordprocessingShape">
                    <wps:wsp>
                      <wps:cNvSpPr/>
                      <wps:spPr>
                        <a:xfrm>
                          <a:off x="0" y="0"/>
                          <a:ext cx="1605978" cy="46135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4321A1" w14:textId="77777777" w:rsidR="000C2FB3" w:rsidRPr="00762BD2" w:rsidRDefault="000C2FB3" w:rsidP="000C2FB3">
                            <w:pPr>
                              <w:jc w:val="center"/>
                              <w:rPr>
                                <w:rFonts w:hAnsi="Calibri" w:cs="Arial"/>
                                <w:b/>
                                <w:bCs/>
                                <w:color w:val="000000" w:themeColor="text1"/>
                                <w:kern w:val="24"/>
                                <w:sz w:val="20"/>
                                <w:szCs w:val="20"/>
                                <w14:ligatures w14:val="none"/>
                              </w:rPr>
                            </w:pPr>
                            <w:r w:rsidRPr="00762BD2">
                              <w:rPr>
                                <w:rFonts w:hAnsi="Calibri" w:cs="Arial"/>
                                <w:b/>
                                <w:bCs/>
                                <w:color w:val="000000" w:themeColor="text1"/>
                                <w:kern w:val="24"/>
                                <w:sz w:val="20"/>
                                <w:szCs w:val="20"/>
                              </w:rPr>
                              <w:t>Admin Reforms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ED9155F" id="Rectangle 46" o:spid="_x0000_s1041" style="position:absolute;margin-left:112.45pt;margin-top:107.8pt;width:126.45pt;height:36.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snq8QEAADIEAAAOAAAAZHJzL2Uyb0RvYy54bWysU8GO0zAQvSPxD5bvNEmXFrZqukK7Wi4I&#10;Viz7Aa4zbiw5HmO7Tfr3jJ1sCizigMjBscczb968GW9vhs6wE/ig0da8WpScgZXYaHuo+dO3+zfv&#10;OQtR2EYYtFDzMwR+s3v9atu7DSyxRdOAZwRiw6Z3NW9jdJuiCLKFToQFOrB0qdB3ItLRH4rGi57Q&#10;O1Msy3Jd9Ogb51FCCGS9Gy/5LuMrBTJ+USpAZKbmxC3m1ed1n9ZitxWbgxeu1XKiIf6BRSe0paQz&#10;1J2Igh29fgHVaekxoIoLiV2BSmkJuQaqpip/q+axFQ5yLSROcLNM4f/Bys+nR/fgSYbehU2gbapi&#10;UL5Lf+LHhizWeRYLhsgkGat1ubp+R+2VdPd2XV2t1knN4hLtfIgfATuWNjX31IyskTh9CnF0fXZJ&#10;ySzea2NyQ4z9xUCYyVJcKOZdPBtIfsZ+BcV0Q6SWOUGeHrg1np0E9V1ICTZW41UrGhjNq5K+ifIc&#10;kQvIgAlZEaEZewJIk/kSeyxn8k+hkIdvDi7/RmwMniNyZrRxDu60Rf8nAENVTZlH/2eRRmmSSnHY&#10;D6QN9esquSbTHpvzg2c9TX3Nw/ej8MCZj+YWx0cirGyR3oiMY1KLH44Rlc49uwBMuWgws2jTI0qT&#10;//M5e12e+u4HAAAA//8DAFBLAwQUAAYACAAAACEAQmXc2eAAAAALAQAADwAAAGRycy9kb3ducmV2&#10;LnhtbEyPzU7DMBCE70i8g7VI3KjTUNoQ4lSAhBDqAVHau2O7SUS8jmznp2/Pciq33Z3R7DfFdrYd&#10;G40PrUMBy0UCzKByusVawOH77S4DFqJELTuHRsDZBNiW11eFzLWb8MuM+1gzCsGQSwFNjH3OeVCN&#10;sTIsXG+QtJPzVkZafc21lxOF246nSbLmVrZIHxrZm9fGqJ/9YAUc3ellsqrCj/H82Q7vO69UthPi&#10;9mZ+fgIWzRwvZvjDJ3QoialyA+rAOgFpunokKw3LhzUwcqw2GypT0SXL7oGXBf/fofwFAAD//wMA&#10;UEsBAi0AFAAGAAgAAAAhALaDOJL+AAAA4QEAABMAAAAAAAAAAAAAAAAAAAAAAFtDb250ZW50X1R5&#10;cGVzXS54bWxQSwECLQAUAAYACAAAACEAOP0h/9YAAACUAQAACwAAAAAAAAAAAAAAAAAvAQAAX3Jl&#10;bHMvLnJlbHNQSwECLQAUAAYACAAAACEABBrJ6vEBAAAyBAAADgAAAAAAAAAAAAAAAAAuAgAAZHJz&#10;L2Uyb0RvYy54bWxQSwECLQAUAAYACAAAACEAQmXc2eAAAAALAQAADwAAAAAAAAAAAAAAAABLBAAA&#10;ZHJzL2Rvd25yZXYueG1sUEsFBgAAAAAEAAQA8wAAAFgFAAAAAA==&#10;" filled="f" stroked="f" strokeweight="1pt">
                <v:textbox>
                  <w:txbxContent>
                    <w:p w14:paraId="404321A1" w14:textId="77777777" w:rsidR="000C2FB3" w:rsidRPr="00762BD2" w:rsidRDefault="000C2FB3" w:rsidP="000C2FB3">
                      <w:pPr>
                        <w:jc w:val="center"/>
                        <w:rPr>
                          <w:rFonts w:hAnsi="Calibri" w:cs="Arial"/>
                          <w:b/>
                          <w:bCs/>
                          <w:color w:val="000000" w:themeColor="text1"/>
                          <w:kern w:val="24"/>
                          <w:sz w:val="20"/>
                          <w:szCs w:val="20"/>
                          <w14:ligatures w14:val="none"/>
                        </w:rPr>
                      </w:pPr>
                      <w:r w:rsidRPr="00762BD2">
                        <w:rPr>
                          <w:rFonts w:hAnsi="Calibri" w:cs="Arial"/>
                          <w:b/>
                          <w:bCs/>
                          <w:color w:val="000000" w:themeColor="text1"/>
                          <w:kern w:val="24"/>
                          <w:sz w:val="20"/>
                          <w:szCs w:val="20"/>
                        </w:rPr>
                        <w:t>Admin Reforms</w:t>
                      </w:r>
                    </w:p>
                  </w:txbxContent>
                </v:textbox>
              </v:rect>
            </w:pict>
          </mc:Fallback>
        </mc:AlternateContent>
      </w:r>
      <w:r w:rsidRPr="00762BD2">
        <w:rPr>
          <w:noProof/>
        </w:rPr>
        <mc:AlternateContent>
          <mc:Choice Requires="wps">
            <w:drawing>
              <wp:anchor distT="0" distB="0" distL="114300" distR="114300" simplePos="0" relativeHeight="251673600" behindDoc="0" locked="0" layoutInCell="1" allowOverlap="1" wp14:anchorId="0D6A9470" wp14:editId="4CCD36F2">
                <wp:simplePos x="0" y="0"/>
                <wp:positionH relativeFrom="column">
                  <wp:posOffset>-20955</wp:posOffset>
                </wp:positionH>
                <wp:positionV relativeFrom="paragraph">
                  <wp:posOffset>1370965</wp:posOffset>
                </wp:positionV>
                <wp:extent cx="1660387" cy="461356"/>
                <wp:effectExtent l="0" t="0" r="0" b="0"/>
                <wp:wrapNone/>
                <wp:docPr id="51" name="Rectangle 50">
                  <a:extLst xmlns:a="http://schemas.openxmlformats.org/drawingml/2006/main">
                    <a:ext uri="{FF2B5EF4-FFF2-40B4-BE49-F238E27FC236}">
                      <a16:creationId xmlns:a16="http://schemas.microsoft.com/office/drawing/2014/main" id="{032E5FC7-306D-04BA-30C4-24D2F11DC2BA}"/>
                    </a:ext>
                  </a:extLst>
                </wp:docPr>
                <wp:cNvGraphicFramePr/>
                <a:graphic xmlns:a="http://schemas.openxmlformats.org/drawingml/2006/main">
                  <a:graphicData uri="http://schemas.microsoft.com/office/word/2010/wordprocessingShape">
                    <wps:wsp>
                      <wps:cNvSpPr/>
                      <wps:spPr>
                        <a:xfrm>
                          <a:off x="0" y="0"/>
                          <a:ext cx="1660387" cy="46135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6E0590" w14:textId="77777777" w:rsidR="000C2FB3" w:rsidRPr="00762BD2" w:rsidRDefault="000C2FB3" w:rsidP="000C2FB3">
                            <w:pPr>
                              <w:jc w:val="center"/>
                              <w:rPr>
                                <w:rFonts w:hAnsi="Calibri" w:cs="Arial"/>
                                <w:b/>
                                <w:bCs/>
                                <w:color w:val="000000" w:themeColor="text1"/>
                                <w:kern w:val="24"/>
                                <w:sz w:val="20"/>
                                <w:szCs w:val="20"/>
                                <w14:ligatures w14:val="none"/>
                              </w:rPr>
                            </w:pPr>
                            <w:r w:rsidRPr="00762BD2">
                              <w:rPr>
                                <w:rFonts w:hAnsi="Calibri" w:cs="Arial"/>
                                <w:b/>
                                <w:bCs/>
                                <w:color w:val="000000" w:themeColor="text1"/>
                                <w:kern w:val="24"/>
                                <w:sz w:val="20"/>
                                <w:szCs w:val="20"/>
                              </w:rPr>
                              <w:t>Railways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D6A9470" id="Rectangle 50" o:spid="_x0000_s1042" style="position:absolute;margin-left:-1.65pt;margin-top:107.95pt;width:130.75pt;height:36.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VzT8QEAADIEAAAOAAAAZHJzL2Uyb0RvYy54bWysU8Fu2zAMvQ/YPwi6L7bTNiuCOMXQorsM&#10;W7FuH6DIVCxAFjVJiZ2/HyW7TrcOPRTzQZYo8vHxkdrcDJ1hR/BBo615tSg5Ayux0XZf858/7j9c&#10;cxaisI0waKHmJwj8Zvv+3aZ3a1hii6YBzwjEhnXvat7G6NZFEWQLnQgLdGDpUqHvRKSj3xeNFz2h&#10;d6ZYluWq6NE3zqOEEMh6N17ybcZXCmT8plSAyEzNiVvMq8/rLq3FdiPWey9cq+VEQ7yBRSe0paQz&#10;1J2Igh28fgHVaekxoIoLiV2BSmkJuQaqpir/quaxFQ5yLSROcLNM4f/Byq/HR/fgSYbehXWgbapi&#10;UL5Lf+LHhizWaRYLhsgkGavVqry4/siZpLvLVXVxtUpqFudo50P8DNixtKm5p2ZkjcTxS4ij65NL&#10;SmbxXhuTG2LsHwbCTJbiTDHv4slA8jP2OyimGyK1zAny9MCt8ewoqO9CSrCxGq9a0cBovirpmyjP&#10;EbmADJiQFRGasSeANJkvscdyJv8UCnn45uDyNWJj8ByRM6ONc3CnLfp/ARiqaso8+j+JNEqTVIrD&#10;biBtqF+XyTWZdticHjzraeprHn4dhAfOfDS3OD4SYWWL9EZkHJNa/HSIqHTu2RlgykWDmUWbHlGa&#10;/Ofn7HV+6tvfAAAA//8DAFBLAwQUAAYACAAAACEACtBsu98AAAAKAQAADwAAAGRycy9kb3ducmV2&#10;LnhtbEyPy07DMBBF90j8gzVI7FqnqVqZEKcCJIRQF4gCe8eeJhHxOLKdR/8es4LdjObozrnlYbE9&#10;m9CHzpGEzToDhqSd6aiR8PnxvBLAQlRkVO8IJVwwwKG6vipVYdxM7zidYsNSCIVCSWhjHArOg27R&#10;qrB2A1K6nZ23KqbVN9x4Nadw2/M8y/bcqo7Sh1YN+NSi/j6NVsKXOz/OVtf0Ol3euvHl6LUWRylv&#10;b5aHe2ARl/gHw69+UocqOdVuJBNYL2G13SZSQr7Z3QFLQL4TObA6DULsgVcl/1+h+gEAAP//AwBQ&#10;SwECLQAUAAYACAAAACEAtoM4kv4AAADhAQAAEwAAAAAAAAAAAAAAAAAAAAAAW0NvbnRlbnRfVHlw&#10;ZXNdLnhtbFBLAQItABQABgAIAAAAIQA4/SH/1gAAAJQBAAALAAAAAAAAAAAAAAAAAC8BAABfcmVs&#10;cy8ucmVsc1BLAQItABQABgAIAAAAIQA5eVzT8QEAADIEAAAOAAAAAAAAAAAAAAAAAC4CAABkcnMv&#10;ZTJvRG9jLnhtbFBLAQItABQABgAIAAAAIQAK0Gy73wAAAAoBAAAPAAAAAAAAAAAAAAAAAEsEAABk&#10;cnMvZG93bnJldi54bWxQSwUGAAAAAAQABADzAAAAVwUAAAAA&#10;" filled="f" stroked="f" strokeweight="1pt">
                <v:textbox>
                  <w:txbxContent>
                    <w:p w14:paraId="6A6E0590" w14:textId="77777777" w:rsidR="000C2FB3" w:rsidRPr="00762BD2" w:rsidRDefault="000C2FB3" w:rsidP="000C2FB3">
                      <w:pPr>
                        <w:jc w:val="center"/>
                        <w:rPr>
                          <w:rFonts w:hAnsi="Calibri" w:cs="Arial"/>
                          <w:b/>
                          <w:bCs/>
                          <w:color w:val="000000" w:themeColor="text1"/>
                          <w:kern w:val="24"/>
                          <w:sz w:val="20"/>
                          <w:szCs w:val="20"/>
                          <w14:ligatures w14:val="none"/>
                        </w:rPr>
                      </w:pPr>
                      <w:r w:rsidRPr="00762BD2">
                        <w:rPr>
                          <w:rFonts w:hAnsi="Calibri" w:cs="Arial"/>
                          <w:b/>
                          <w:bCs/>
                          <w:color w:val="000000" w:themeColor="text1"/>
                          <w:kern w:val="24"/>
                          <w:sz w:val="20"/>
                          <w:szCs w:val="20"/>
                        </w:rPr>
                        <w:t>Railways</w:t>
                      </w:r>
                    </w:p>
                  </w:txbxContent>
                </v:textbox>
              </v:rect>
            </w:pict>
          </mc:Fallback>
        </mc:AlternateContent>
      </w:r>
      <w:r w:rsidRPr="00762BD2">
        <w:rPr>
          <w:noProof/>
        </w:rPr>
        <w:drawing>
          <wp:anchor distT="0" distB="0" distL="114300" distR="114300" simplePos="0" relativeHeight="251667456" behindDoc="0" locked="0" layoutInCell="1" allowOverlap="1" wp14:anchorId="77C1CCD5" wp14:editId="60DC0F4C">
            <wp:simplePos x="0" y="0"/>
            <wp:positionH relativeFrom="column">
              <wp:posOffset>495300</wp:posOffset>
            </wp:positionH>
            <wp:positionV relativeFrom="paragraph">
              <wp:posOffset>744220</wp:posOffset>
            </wp:positionV>
            <wp:extent cx="660312" cy="624274"/>
            <wp:effectExtent l="57150" t="76200" r="64135" b="80645"/>
            <wp:wrapNone/>
            <wp:docPr id="43" name="Picture 2" descr="Image result for indian railways">
              <a:extLst xmlns:a="http://schemas.openxmlformats.org/drawingml/2006/main">
                <a:ext uri="{FF2B5EF4-FFF2-40B4-BE49-F238E27FC236}">
                  <a16:creationId xmlns:a16="http://schemas.microsoft.com/office/drawing/2014/main" id="{F402C7BD-2625-D6F7-BB69-E6380A931C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 descr="Image result for indian railways">
                      <a:extLst>
                        <a:ext uri="{FF2B5EF4-FFF2-40B4-BE49-F238E27FC236}">
                          <a16:creationId xmlns:a16="http://schemas.microsoft.com/office/drawing/2014/main" id="{F402C7BD-2625-D6F7-BB69-E6380A931C20}"/>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0312" cy="624274"/>
                    </a:xfrm>
                    <a:prstGeom prst="rect">
                      <a:avLst/>
                    </a:prstGeom>
                    <a:noFill/>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227DDE63" w14:textId="77777777" w:rsidR="000C2FB3" w:rsidRPr="00037226" w:rsidRDefault="000C2FB3" w:rsidP="000C2FB3"/>
    <w:p w14:paraId="51C945FE" w14:textId="77777777" w:rsidR="000C2FB3" w:rsidRPr="00037226" w:rsidRDefault="000C2FB3" w:rsidP="000C2FB3"/>
    <w:p w14:paraId="318F0CCC" w14:textId="77777777" w:rsidR="000C2FB3" w:rsidRPr="00037226" w:rsidRDefault="000C2FB3" w:rsidP="000C2FB3"/>
    <w:p w14:paraId="57EABAAF" w14:textId="77777777" w:rsidR="000C2FB3" w:rsidRPr="00037226" w:rsidRDefault="000C2FB3" w:rsidP="000C2FB3"/>
    <w:p w14:paraId="6308BDD7" w14:textId="77777777" w:rsidR="000C2FB3" w:rsidRPr="00037226" w:rsidRDefault="000C2FB3" w:rsidP="000C2FB3"/>
    <w:p w14:paraId="6167BB05" w14:textId="77777777" w:rsidR="000C2FB3" w:rsidRPr="00037226" w:rsidRDefault="000C2FB3" w:rsidP="000C2FB3"/>
    <w:p w14:paraId="637E8774" w14:textId="77777777" w:rsidR="000C2FB3" w:rsidRPr="00037226" w:rsidRDefault="000C2FB3" w:rsidP="000C2FB3"/>
    <w:p w14:paraId="081F68C7" w14:textId="77777777" w:rsidR="000C2FB3" w:rsidRPr="00037226" w:rsidRDefault="000C2FB3" w:rsidP="000C2FB3"/>
    <w:p w14:paraId="38034288" w14:textId="77777777" w:rsidR="000C2FB3" w:rsidRPr="00037226" w:rsidRDefault="000C2FB3" w:rsidP="000C2FB3"/>
    <w:p w14:paraId="701C23A2" w14:textId="77777777" w:rsidR="000C2FB3" w:rsidRPr="00037226" w:rsidRDefault="000C2FB3" w:rsidP="000C2FB3"/>
    <w:p w14:paraId="029001F4" w14:textId="77777777" w:rsidR="000C2FB3" w:rsidRPr="00037226" w:rsidRDefault="000C2FB3" w:rsidP="000C2FB3"/>
    <w:p w14:paraId="69A7AA1B" w14:textId="77777777" w:rsidR="000C2FB3" w:rsidRDefault="000C2FB3" w:rsidP="000C2FB3"/>
    <w:p w14:paraId="6035BE0D" w14:textId="77777777" w:rsidR="000C2FB3" w:rsidRDefault="000C2FB3" w:rsidP="000C2FB3"/>
    <w:p w14:paraId="08C8ED51" w14:textId="77777777" w:rsidR="000C2FB3" w:rsidRDefault="000C2FB3" w:rsidP="000C2FB3"/>
    <w:p w14:paraId="1F44E1D1" w14:textId="77777777" w:rsidR="000C2FB3" w:rsidRDefault="000C2FB3" w:rsidP="000C2FB3"/>
    <w:p w14:paraId="3097DAE8" w14:textId="77777777" w:rsidR="000C2FB3" w:rsidRDefault="000C2FB3" w:rsidP="000C2FB3"/>
    <w:p w14:paraId="6A5663EE" w14:textId="21128786" w:rsidR="00C35ECD" w:rsidRPr="00141B74" w:rsidRDefault="00C35ECD" w:rsidP="00A057C5">
      <w:pPr>
        <w:spacing w:after="0"/>
        <w:jc w:val="both"/>
        <w:rPr>
          <w:rFonts w:cstheme="minorHAnsi"/>
          <w:sz w:val="22"/>
          <w:szCs w:val="22"/>
        </w:rPr>
      </w:pPr>
    </w:p>
    <w:p w14:paraId="39E91C7A" w14:textId="77777777" w:rsidR="00C35ECD" w:rsidRPr="00141B74" w:rsidRDefault="00C35ECD" w:rsidP="00350056">
      <w:pPr>
        <w:jc w:val="both"/>
        <w:rPr>
          <w:rFonts w:cstheme="minorHAnsi"/>
          <w:sz w:val="22"/>
          <w:szCs w:val="22"/>
        </w:rPr>
      </w:pPr>
    </w:p>
    <w:p w14:paraId="098DAE28" w14:textId="77777777" w:rsidR="00A057C5" w:rsidRPr="00A057C5" w:rsidRDefault="00A057C5" w:rsidP="00A057C5">
      <w:pPr>
        <w:pStyle w:val="Heading1"/>
        <w:shd w:val="clear" w:color="auto" w:fill="002060"/>
        <w:rPr>
          <w:rFonts w:asciiTheme="minorHAnsi" w:hAnsiTheme="minorHAnsi" w:cstheme="minorHAnsi"/>
          <w:b/>
          <w:bCs/>
          <w:color w:val="FFFFFF" w:themeColor="background1"/>
          <w:sz w:val="22"/>
          <w:szCs w:val="22"/>
        </w:rPr>
      </w:pPr>
      <w:bookmarkStart w:id="3" w:name="_Toc221531021"/>
      <w:r w:rsidRPr="00A057C5">
        <w:rPr>
          <w:rFonts w:asciiTheme="minorHAnsi" w:hAnsiTheme="minorHAnsi" w:cstheme="minorHAnsi"/>
          <w:b/>
          <w:bCs/>
          <w:color w:val="FFFFFF" w:themeColor="background1"/>
          <w:sz w:val="22"/>
          <w:szCs w:val="22"/>
        </w:rPr>
        <w:lastRenderedPageBreak/>
        <w:t>Objective</w:t>
      </w:r>
      <w:bookmarkEnd w:id="3"/>
    </w:p>
    <w:p w14:paraId="1B5EE2D7" w14:textId="77777777" w:rsidR="00A057C5" w:rsidRPr="00A057C5" w:rsidRDefault="00A057C5" w:rsidP="00A057C5">
      <w:pPr>
        <w:jc w:val="both"/>
        <w:rPr>
          <w:rFonts w:cstheme="minorHAnsi"/>
          <w:sz w:val="22"/>
          <w:szCs w:val="22"/>
        </w:rPr>
      </w:pPr>
      <w:r w:rsidRPr="00A057C5">
        <w:rPr>
          <w:rFonts w:cstheme="minorHAnsi"/>
          <w:sz w:val="22"/>
          <w:szCs w:val="22"/>
        </w:rPr>
        <w:t>The objective of the proposed engagement is to establish a structured, independent, and periodic monitoring mechanism for bus depots under the jurisdiction of the Department.</w:t>
      </w:r>
    </w:p>
    <w:p w14:paraId="50DEE223" w14:textId="13320569" w:rsidR="00A057C5" w:rsidRDefault="00A057C5" w:rsidP="00A057C5">
      <w:pPr>
        <w:jc w:val="both"/>
        <w:rPr>
          <w:rFonts w:cstheme="minorHAnsi"/>
          <w:sz w:val="22"/>
          <w:szCs w:val="22"/>
        </w:rPr>
      </w:pPr>
      <w:r w:rsidRPr="00A057C5">
        <w:rPr>
          <w:rFonts w:cstheme="minorHAnsi"/>
          <w:sz w:val="22"/>
          <w:szCs w:val="22"/>
        </w:rPr>
        <w:t>Quality Council of India (QCI) will support the Department through systematic physical inspections at depot level, enabling objective assessment of operational practices, service conditions, and compliance with prescribed standards. The engagement is designed to ensure consistent oversight, generation of evidence-based insights, and informed decision-making through periodic monitoring.</w:t>
      </w:r>
      <w:r>
        <w:rPr>
          <w:rFonts w:cstheme="minorHAnsi"/>
          <w:sz w:val="22"/>
          <w:szCs w:val="22"/>
        </w:rPr>
        <w:t xml:space="preserve"> </w:t>
      </w:r>
      <w:r w:rsidRPr="00A057C5">
        <w:rPr>
          <w:rFonts w:cstheme="minorHAnsi"/>
          <w:sz w:val="22"/>
          <w:szCs w:val="22"/>
        </w:rPr>
        <w:t>The monitoring outputs generated through this engagement will be captured in a structured manner and integrated with the Department’s existing information system, facilitating consolidated review, comparative analysis, and long-term tracking of depot-wise performance.</w:t>
      </w:r>
    </w:p>
    <w:p w14:paraId="1D03834A" w14:textId="038CC43D" w:rsidR="00A057C5" w:rsidRPr="00A057C5" w:rsidRDefault="00332EFB" w:rsidP="00A057C5">
      <w:pPr>
        <w:pStyle w:val="Heading1"/>
        <w:shd w:val="clear" w:color="auto" w:fill="002060"/>
        <w:rPr>
          <w:rFonts w:asciiTheme="minorHAnsi" w:hAnsiTheme="minorHAnsi" w:cstheme="minorHAnsi"/>
          <w:b/>
          <w:bCs/>
          <w:color w:val="FFFFFF" w:themeColor="background1"/>
          <w:sz w:val="22"/>
          <w:szCs w:val="22"/>
        </w:rPr>
      </w:pPr>
      <w:bookmarkStart w:id="4" w:name="_Toc221531022"/>
      <w:r>
        <w:rPr>
          <w:rFonts w:asciiTheme="minorHAnsi" w:hAnsiTheme="minorHAnsi" w:cstheme="minorHAnsi"/>
          <w:b/>
          <w:bCs/>
          <w:color w:val="FFFFFF" w:themeColor="background1"/>
          <w:sz w:val="22"/>
          <w:szCs w:val="22"/>
        </w:rPr>
        <w:t>Approach</w:t>
      </w:r>
      <w:bookmarkEnd w:id="4"/>
      <w:r>
        <w:rPr>
          <w:rFonts w:asciiTheme="minorHAnsi" w:hAnsiTheme="minorHAnsi" w:cstheme="minorHAnsi"/>
          <w:b/>
          <w:bCs/>
          <w:color w:val="FFFFFF" w:themeColor="background1"/>
          <w:sz w:val="22"/>
          <w:szCs w:val="22"/>
        </w:rPr>
        <w:t xml:space="preserve"> </w:t>
      </w:r>
    </w:p>
    <w:p w14:paraId="2AD07F7B" w14:textId="77777777" w:rsidR="00A057C5" w:rsidRPr="00A057C5" w:rsidRDefault="00A057C5" w:rsidP="00A057C5">
      <w:pPr>
        <w:rPr>
          <w:rFonts w:cstheme="minorHAnsi"/>
          <w:b/>
          <w:bCs/>
          <w:sz w:val="22"/>
          <w:szCs w:val="22"/>
        </w:rPr>
      </w:pPr>
      <w:r w:rsidRPr="00A057C5">
        <w:rPr>
          <w:rFonts w:cstheme="minorHAnsi"/>
          <w:b/>
          <w:bCs/>
          <w:sz w:val="22"/>
          <w:szCs w:val="22"/>
        </w:rPr>
        <w:t>2.1 Monitoring Framework and Planning</w:t>
      </w:r>
    </w:p>
    <w:p w14:paraId="10B90476" w14:textId="77777777" w:rsidR="00A057C5" w:rsidRDefault="00A057C5" w:rsidP="00A057C5">
      <w:pPr>
        <w:pStyle w:val="ListParagraph"/>
        <w:numPr>
          <w:ilvl w:val="0"/>
          <w:numId w:val="25"/>
        </w:numPr>
        <w:rPr>
          <w:rFonts w:cstheme="minorHAnsi"/>
          <w:sz w:val="22"/>
          <w:szCs w:val="22"/>
        </w:rPr>
      </w:pPr>
      <w:r w:rsidRPr="00A057C5">
        <w:rPr>
          <w:rFonts w:cstheme="minorHAnsi"/>
          <w:sz w:val="22"/>
          <w:szCs w:val="22"/>
        </w:rPr>
        <w:t xml:space="preserve">Development of a </w:t>
      </w:r>
      <w:proofErr w:type="spellStart"/>
      <w:r w:rsidRPr="00A057C5">
        <w:rPr>
          <w:rFonts w:cstheme="minorHAnsi"/>
          <w:sz w:val="22"/>
          <w:szCs w:val="22"/>
        </w:rPr>
        <w:t>standardised</w:t>
      </w:r>
      <w:proofErr w:type="spellEnd"/>
      <w:r w:rsidRPr="00A057C5">
        <w:rPr>
          <w:rFonts w:cstheme="minorHAnsi"/>
          <w:sz w:val="22"/>
          <w:szCs w:val="22"/>
        </w:rPr>
        <w:t xml:space="preserve"> monitoring and assessment framework applicable across all identified bus depots</w:t>
      </w:r>
    </w:p>
    <w:p w14:paraId="6BA36CF4" w14:textId="77777777" w:rsidR="00A057C5" w:rsidRDefault="00A057C5" w:rsidP="00A057C5">
      <w:pPr>
        <w:pStyle w:val="ListParagraph"/>
        <w:numPr>
          <w:ilvl w:val="0"/>
          <w:numId w:val="25"/>
        </w:numPr>
        <w:rPr>
          <w:rFonts w:cstheme="minorHAnsi"/>
          <w:sz w:val="22"/>
          <w:szCs w:val="22"/>
        </w:rPr>
      </w:pPr>
      <w:proofErr w:type="spellStart"/>
      <w:r w:rsidRPr="00A057C5">
        <w:rPr>
          <w:rFonts w:cstheme="minorHAnsi"/>
          <w:sz w:val="22"/>
          <w:szCs w:val="22"/>
        </w:rPr>
        <w:t>Finalisation</w:t>
      </w:r>
      <w:proofErr w:type="spellEnd"/>
      <w:r w:rsidRPr="00A057C5">
        <w:rPr>
          <w:rFonts w:cstheme="minorHAnsi"/>
          <w:sz w:val="22"/>
          <w:szCs w:val="22"/>
        </w:rPr>
        <w:t xml:space="preserve"> of assessment parameters, inspection protocols, and documentation formats in consultation with the Department</w:t>
      </w:r>
    </w:p>
    <w:p w14:paraId="1BB7641B" w14:textId="68464A76" w:rsidR="00A057C5" w:rsidRPr="00A057C5" w:rsidRDefault="00A057C5" w:rsidP="00A057C5">
      <w:pPr>
        <w:pStyle w:val="ListParagraph"/>
        <w:numPr>
          <w:ilvl w:val="0"/>
          <w:numId w:val="25"/>
        </w:numPr>
        <w:rPr>
          <w:rFonts w:cstheme="minorHAnsi"/>
          <w:sz w:val="22"/>
          <w:szCs w:val="22"/>
        </w:rPr>
      </w:pPr>
      <w:r w:rsidRPr="00A057C5">
        <w:rPr>
          <w:rFonts w:cstheme="minorHAnsi"/>
          <w:sz w:val="22"/>
          <w:szCs w:val="22"/>
        </w:rPr>
        <w:t>Preparation of a structured inspection plan to ensure periodic coverage of all depots within defined monitoring cycles</w:t>
      </w:r>
    </w:p>
    <w:p w14:paraId="65883227" w14:textId="77777777" w:rsidR="00A057C5" w:rsidRPr="00A057C5" w:rsidRDefault="00A057C5" w:rsidP="00A057C5">
      <w:pPr>
        <w:rPr>
          <w:rFonts w:cstheme="minorHAnsi"/>
          <w:b/>
          <w:bCs/>
          <w:sz w:val="22"/>
          <w:szCs w:val="22"/>
        </w:rPr>
      </w:pPr>
      <w:r w:rsidRPr="00A057C5">
        <w:rPr>
          <w:rFonts w:cstheme="minorHAnsi"/>
          <w:b/>
          <w:bCs/>
          <w:sz w:val="22"/>
          <w:szCs w:val="22"/>
        </w:rPr>
        <w:t>2.2 Depot-Level Inspections</w:t>
      </w:r>
    </w:p>
    <w:p w14:paraId="49B1E6B2" w14:textId="77777777" w:rsidR="00A057C5" w:rsidRDefault="00A057C5" w:rsidP="00A057C5">
      <w:pPr>
        <w:pStyle w:val="ListParagraph"/>
        <w:numPr>
          <w:ilvl w:val="0"/>
          <w:numId w:val="25"/>
        </w:numPr>
        <w:rPr>
          <w:rFonts w:cstheme="minorHAnsi"/>
          <w:sz w:val="22"/>
          <w:szCs w:val="22"/>
        </w:rPr>
      </w:pPr>
      <w:r w:rsidRPr="00A057C5">
        <w:rPr>
          <w:rFonts w:cstheme="minorHAnsi"/>
          <w:sz w:val="22"/>
          <w:szCs w:val="22"/>
        </w:rPr>
        <w:t>Surprise on-site inspections of bus depots through trained and independent monitoring personnel</w:t>
      </w:r>
    </w:p>
    <w:p w14:paraId="37C60338" w14:textId="77777777" w:rsidR="00A057C5" w:rsidRDefault="00A057C5" w:rsidP="00A057C5">
      <w:pPr>
        <w:pStyle w:val="ListParagraph"/>
        <w:numPr>
          <w:ilvl w:val="0"/>
          <w:numId w:val="25"/>
        </w:numPr>
        <w:rPr>
          <w:rFonts w:cstheme="minorHAnsi"/>
          <w:sz w:val="22"/>
          <w:szCs w:val="22"/>
        </w:rPr>
      </w:pPr>
      <w:r w:rsidRPr="00A057C5">
        <w:rPr>
          <w:rFonts w:cstheme="minorHAnsi"/>
          <w:sz w:val="22"/>
          <w:szCs w:val="22"/>
        </w:rPr>
        <w:t>Uniform application of the approved assessment methodology and inspection protocols across all locations</w:t>
      </w:r>
    </w:p>
    <w:p w14:paraId="34F8F3E9" w14:textId="7A41577B" w:rsidR="00A057C5" w:rsidRDefault="00A057C5" w:rsidP="00A057C5">
      <w:pPr>
        <w:pStyle w:val="ListParagraph"/>
        <w:numPr>
          <w:ilvl w:val="0"/>
          <w:numId w:val="25"/>
        </w:numPr>
        <w:rPr>
          <w:rFonts w:cstheme="minorHAnsi"/>
          <w:sz w:val="22"/>
          <w:szCs w:val="22"/>
        </w:rPr>
      </w:pPr>
      <w:r w:rsidRPr="00A057C5">
        <w:rPr>
          <w:rFonts w:cstheme="minorHAnsi"/>
          <w:sz w:val="22"/>
          <w:szCs w:val="22"/>
        </w:rPr>
        <w:t>Recording of inspection observations supported by appropriate documentary and visual evidence, in line with prescribed guidelines</w:t>
      </w:r>
    </w:p>
    <w:p w14:paraId="5BE99582" w14:textId="2FB9C011" w:rsidR="007F767D" w:rsidRPr="00A057C5" w:rsidRDefault="007F767D" w:rsidP="00A057C5">
      <w:pPr>
        <w:pStyle w:val="ListParagraph"/>
        <w:numPr>
          <w:ilvl w:val="0"/>
          <w:numId w:val="25"/>
        </w:numPr>
        <w:rPr>
          <w:rFonts w:cstheme="minorHAnsi"/>
          <w:sz w:val="22"/>
          <w:szCs w:val="22"/>
        </w:rPr>
      </w:pPr>
      <w:r w:rsidRPr="007F767D">
        <w:rPr>
          <w:rFonts w:cstheme="minorHAnsi"/>
          <w:b/>
          <w:bCs/>
          <w:sz w:val="22"/>
          <w:szCs w:val="22"/>
        </w:rPr>
        <w:t>Physical inspection of buses on a sample basis</w:t>
      </w:r>
      <w:r w:rsidRPr="007F767D">
        <w:rPr>
          <w:rFonts w:cstheme="minorHAnsi"/>
          <w:sz w:val="22"/>
          <w:szCs w:val="22"/>
        </w:rPr>
        <w:t xml:space="preserve">, along with </w:t>
      </w:r>
      <w:r w:rsidRPr="007F767D">
        <w:rPr>
          <w:rFonts w:cstheme="minorHAnsi"/>
          <w:b/>
          <w:bCs/>
          <w:sz w:val="22"/>
          <w:szCs w:val="22"/>
        </w:rPr>
        <w:t>collection of citizen feedback</w:t>
      </w:r>
      <w:r w:rsidRPr="007F767D">
        <w:rPr>
          <w:rFonts w:cstheme="minorHAnsi"/>
          <w:sz w:val="22"/>
          <w:szCs w:val="22"/>
        </w:rPr>
        <w:t>, as per the approved methodology, to validate service quality and on-ground conditions</w:t>
      </w:r>
    </w:p>
    <w:p w14:paraId="4DB20125" w14:textId="77777777" w:rsidR="00A057C5" w:rsidRPr="00A057C5" w:rsidRDefault="00A057C5" w:rsidP="00A057C5">
      <w:pPr>
        <w:rPr>
          <w:rFonts w:cstheme="minorHAnsi"/>
          <w:b/>
          <w:bCs/>
          <w:sz w:val="22"/>
          <w:szCs w:val="22"/>
        </w:rPr>
      </w:pPr>
      <w:r w:rsidRPr="00A057C5">
        <w:rPr>
          <w:rFonts w:cstheme="minorHAnsi"/>
          <w:b/>
          <w:bCs/>
          <w:sz w:val="22"/>
          <w:szCs w:val="22"/>
        </w:rPr>
        <w:t>2.3 System-Based Reporting and Data Integration</w:t>
      </w:r>
    </w:p>
    <w:p w14:paraId="4F2EF85B" w14:textId="77777777" w:rsidR="00A057C5" w:rsidRDefault="00A057C5" w:rsidP="00A057C5">
      <w:pPr>
        <w:pStyle w:val="ListParagraph"/>
        <w:numPr>
          <w:ilvl w:val="0"/>
          <w:numId w:val="25"/>
        </w:numPr>
        <w:rPr>
          <w:rFonts w:cstheme="minorHAnsi"/>
          <w:sz w:val="22"/>
          <w:szCs w:val="22"/>
        </w:rPr>
      </w:pPr>
      <w:r w:rsidRPr="00A057C5">
        <w:rPr>
          <w:rFonts w:cstheme="minorHAnsi"/>
          <w:sz w:val="22"/>
          <w:szCs w:val="22"/>
        </w:rPr>
        <w:t>Compilation of inspection findings in a structured digital format aligned with the Department’s existing information system</w:t>
      </w:r>
    </w:p>
    <w:p w14:paraId="094DADA0" w14:textId="77777777" w:rsidR="00A057C5" w:rsidRDefault="00A057C5" w:rsidP="00A057C5">
      <w:pPr>
        <w:pStyle w:val="ListParagraph"/>
        <w:numPr>
          <w:ilvl w:val="0"/>
          <w:numId w:val="25"/>
        </w:numPr>
        <w:rPr>
          <w:rFonts w:cstheme="minorHAnsi"/>
          <w:sz w:val="22"/>
          <w:szCs w:val="22"/>
        </w:rPr>
      </w:pPr>
      <w:r w:rsidRPr="00A057C5">
        <w:rPr>
          <w:rFonts w:cstheme="minorHAnsi"/>
          <w:sz w:val="22"/>
          <w:szCs w:val="22"/>
        </w:rPr>
        <w:t>Timely uploading and integration of inspection data and supporting records, as per agreed protocol</w:t>
      </w:r>
    </w:p>
    <w:p w14:paraId="6A95372A" w14:textId="37FC543E" w:rsidR="00A057C5" w:rsidRDefault="00A057C5" w:rsidP="00A057C5">
      <w:pPr>
        <w:pStyle w:val="ListParagraph"/>
        <w:numPr>
          <w:ilvl w:val="0"/>
          <w:numId w:val="25"/>
        </w:numPr>
        <w:rPr>
          <w:rFonts w:cstheme="minorHAnsi"/>
          <w:sz w:val="22"/>
          <w:szCs w:val="22"/>
        </w:rPr>
      </w:pPr>
      <w:r w:rsidRPr="006C308D">
        <w:rPr>
          <w:rFonts w:cstheme="minorHAnsi"/>
          <w:sz w:val="22"/>
          <w:szCs w:val="22"/>
        </w:rPr>
        <w:t>Maintenance of data accuracy, completeness, and consistency for effective departmental review and analysis</w:t>
      </w:r>
    </w:p>
    <w:p w14:paraId="2BD704FE" w14:textId="77777777" w:rsidR="00104380" w:rsidRDefault="00104380" w:rsidP="00104380">
      <w:pPr>
        <w:rPr>
          <w:rFonts w:cstheme="minorHAnsi"/>
          <w:sz w:val="22"/>
          <w:szCs w:val="22"/>
        </w:rPr>
      </w:pPr>
    </w:p>
    <w:p w14:paraId="7F3DB2FC" w14:textId="77777777" w:rsidR="00104380" w:rsidRPr="00104380" w:rsidRDefault="00104380" w:rsidP="00104380">
      <w:pPr>
        <w:rPr>
          <w:rFonts w:cstheme="minorHAnsi"/>
          <w:sz w:val="22"/>
          <w:szCs w:val="22"/>
        </w:rPr>
      </w:pPr>
    </w:p>
    <w:p w14:paraId="54A90852" w14:textId="77777777" w:rsidR="00A057C5" w:rsidRPr="00A057C5" w:rsidRDefault="00A057C5" w:rsidP="00A057C5">
      <w:pPr>
        <w:rPr>
          <w:rFonts w:cstheme="minorHAnsi"/>
          <w:b/>
          <w:bCs/>
          <w:sz w:val="22"/>
          <w:szCs w:val="22"/>
        </w:rPr>
      </w:pPr>
      <w:r w:rsidRPr="00A057C5">
        <w:rPr>
          <w:rFonts w:cstheme="minorHAnsi"/>
          <w:b/>
          <w:bCs/>
          <w:sz w:val="22"/>
          <w:szCs w:val="22"/>
        </w:rPr>
        <w:lastRenderedPageBreak/>
        <w:t>2.4 Quality Assurance and Oversight</w:t>
      </w:r>
    </w:p>
    <w:p w14:paraId="1620C232" w14:textId="77777777" w:rsidR="00A057C5" w:rsidRDefault="00A057C5" w:rsidP="00A057C5">
      <w:pPr>
        <w:pStyle w:val="ListParagraph"/>
        <w:numPr>
          <w:ilvl w:val="0"/>
          <w:numId w:val="25"/>
        </w:numPr>
        <w:rPr>
          <w:rFonts w:cstheme="minorHAnsi"/>
          <w:sz w:val="22"/>
          <w:szCs w:val="22"/>
        </w:rPr>
      </w:pPr>
      <w:r w:rsidRPr="00A057C5">
        <w:rPr>
          <w:rFonts w:cstheme="minorHAnsi"/>
          <w:sz w:val="22"/>
          <w:szCs w:val="22"/>
        </w:rPr>
        <w:t>Establishment of an internal quality assurance mechanism to oversee field inspections and validate findings</w:t>
      </w:r>
    </w:p>
    <w:p w14:paraId="73B1190A" w14:textId="34861001" w:rsidR="00A057C5" w:rsidRPr="00A057C5" w:rsidRDefault="00A057C5" w:rsidP="00A057C5">
      <w:pPr>
        <w:pStyle w:val="ListParagraph"/>
        <w:numPr>
          <w:ilvl w:val="0"/>
          <w:numId w:val="25"/>
        </w:numPr>
        <w:rPr>
          <w:rFonts w:cstheme="minorHAnsi"/>
          <w:sz w:val="22"/>
          <w:szCs w:val="22"/>
        </w:rPr>
      </w:pPr>
      <w:r w:rsidRPr="00A057C5">
        <w:rPr>
          <w:rFonts w:cstheme="minorHAnsi"/>
          <w:sz w:val="22"/>
          <w:szCs w:val="22"/>
        </w:rPr>
        <w:t>Internal verification and random checks to ensure reliability and consistency of inspection outcomes</w:t>
      </w:r>
    </w:p>
    <w:p w14:paraId="6C1A7A02" w14:textId="77777777" w:rsidR="00A057C5" w:rsidRPr="00A057C5" w:rsidRDefault="00A057C5" w:rsidP="00A057C5">
      <w:pPr>
        <w:rPr>
          <w:rFonts w:cstheme="minorHAnsi"/>
          <w:b/>
          <w:bCs/>
          <w:sz w:val="22"/>
          <w:szCs w:val="22"/>
        </w:rPr>
      </w:pPr>
      <w:r w:rsidRPr="00A057C5">
        <w:rPr>
          <w:rFonts w:cstheme="minorHAnsi"/>
          <w:b/>
          <w:bCs/>
          <w:sz w:val="22"/>
          <w:szCs w:val="22"/>
        </w:rPr>
        <w:t>2.5 Reporting and Review Support</w:t>
      </w:r>
    </w:p>
    <w:p w14:paraId="0C1881F9" w14:textId="77777777" w:rsidR="00A057C5" w:rsidRDefault="00A057C5" w:rsidP="00A057C5">
      <w:pPr>
        <w:pStyle w:val="ListParagraph"/>
        <w:numPr>
          <w:ilvl w:val="0"/>
          <w:numId w:val="25"/>
        </w:numPr>
        <w:rPr>
          <w:rFonts w:cstheme="minorHAnsi"/>
          <w:sz w:val="22"/>
          <w:szCs w:val="22"/>
        </w:rPr>
      </w:pPr>
      <w:r w:rsidRPr="00A057C5">
        <w:rPr>
          <w:rFonts w:cstheme="minorHAnsi"/>
          <w:sz w:val="22"/>
          <w:szCs w:val="22"/>
        </w:rPr>
        <w:t>Preparation of depot-wise and consolidated reports based on inspection outcomes</w:t>
      </w:r>
    </w:p>
    <w:p w14:paraId="1F8FDEB9" w14:textId="77777777" w:rsidR="00A057C5" w:rsidRDefault="00A057C5" w:rsidP="00A057C5">
      <w:pPr>
        <w:pStyle w:val="ListParagraph"/>
        <w:numPr>
          <w:ilvl w:val="0"/>
          <w:numId w:val="25"/>
        </w:numPr>
        <w:rPr>
          <w:rFonts w:cstheme="minorHAnsi"/>
          <w:sz w:val="22"/>
          <w:szCs w:val="22"/>
        </w:rPr>
      </w:pPr>
      <w:r w:rsidRPr="00A057C5">
        <w:rPr>
          <w:rFonts w:cstheme="minorHAnsi"/>
          <w:sz w:val="22"/>
          <w:szCs w:val="22"/>
        </w:rPr>
        <w:t>Highlighting of critical observations, recurring gaps, and areas requiring immediate attention</w:t>
      </w:r>
    </w:p>
    <w:p w14:paraId="4EC795C9" w14:textId="24EC7D4E" w:rsidR="00A057C5" w:rsidRDefault="00A057C5" w:rsidP="00A057C5">
      <w:pPr>
        <w:pStyle w:val="ListParagraph"/>
        <w:numPr>
          <w:ilvl w:val="0"/>
          <w:numId w:val="25"/>
        </w:numPr>
        <w:rPr>
          <w:rFonts w:cstheme="minorHAnsi"/>
          <w:sz w:val="22"/>
          <w:szCs w:val="22"/>
        </w:rPr>
      </w:pPr>
      <w:r w:rsidRPr="00A057C5">
        <w:rPr>
          <w:rFonts w:cstheme="minorHAnsi"/>
          <w:sz w:val="22"/>
          <w:szCs w:val="22"/>
        </w:rPr>
        <w:t>Support for review meetings, discussions, and presentations as required by the Department</w:t>
      </w:r>
    </w:p>
    <w:p w14:paraId="1C22AD94" w14:textId="2F9C0167" w:rsidR="00D76206" w:rsidRPr="00A057C5" w:rsidRDefault="00D76206" w:rsidP="00A057C5">
      <w:pPr>
        <w:pStyle w:val="ListParagraph"/>
        <w:numPr>
          <w:ilvl w:val="0"/>
          <w:numId w:val="25"/>
        </w:numPr>
        <w:rPr>
          <w:rFonts w:cstheme="minorHAnsi"/>
          <w:sz w:val="22"/>
          <w:szCs w:val="22"/>
        </w:rPr>
      </w:pPr>
      <w:r w:rsidRPr="00D76206">
        <w:rPr>
          <w:rFonts w:cstheme="minorHAnsi"/>
          <w:sz w:val="22"/>
          <w:szCs w:val="22"/>
        </w:rPr>
        <w:t>Development and deployment of a comprehensive performance dashboard (valid for 6 months), showcasing weekly inspection reports, key performance metrics, and trend-based analysis for depot-wise and consolidated monitoring</w:t>
      </w:r>
    </w:p>
    <w:p w14:paraId="59CA31FC" w14:textId="3618231C" w:rsidR="00A057C5" w:rsidRPr="00332EFB" w:rsidRDefault="00332EFB" w:rsidP="00332EFB">
      <w:pPr>
        <w:pStyle w:val="Heading1"/>
        <w:shd w:val="clear" w:color="auto" w:fill="002060"/>
        <w:rPr>
          <w:rFonts w:asciiTheme="minorHAnsi" w:hAnsiTheme="minorHAnsi" w:cstheme="minorHAnsi"/>
          <w:b/>
          <w:bCs/>
          <w:color w:val="FFFFFF" w:themeColor="background1"/>
          <w:sz w:val="22"/>
          <w:szCs w:val="22"/>
        </w:rPr>
      </w:pPr>
      <w:bookmarkStart w:id="5" w:name="_Toc221531023"/>
      <w:r w:rsidRPr="00332EFB">
        <w:rPr>
          <w:rFonts w:asciiTheme="minorHAnsi" w:hAnsiTheme="minorHAnsi" w:cstheme="minorHAnsi"/>
          <w:b/>
          <w:bCs/>
          <w:color w:val="FFFFFF" w:themeColor="background1"/>
          <w:sz w:val="22"/>
          <w:szCs w:val="22"/>
        </w:rPr>
        <w:t>Execution Methodology</w:t>
      </w:r>
      <w:bookmarkEnd w:id="5"/>
    </w:p>
    <w:p w14:paraId="350E3805" w14:textId="56286490" w:rsidR="00332EFB" w:rsidRDefault="00F612E5" w:rsidP="00F612E5">
      <w:pPr>
        <w:jc w:val="both"/>
        <w:rPr>
          <w:rFonts w:cstheme="minorHAnsi"/>
          <w:sz w:val="22"/>
          <w:szCs w:val="22"/>
        </w:rPr>
      </w:pPr>
      <w:r w:rsidRPr="00F612E5">
        <w:rPr>
          <w:rFonts w:cstheme="minorHAnsi"/>
          <w:sz w:val="22"/>
          <w:szCs w:val="22"/>
        </w:rPr>
        <w:t xml:space="preserve">The assignment will be executed over a </w:t>
      </w:r>
      <w:r w:rsidRPr="00F612E5">
        <w:rPr>
          <w:rFonts w:cstheme="minorHAnsi"/>
          <w:b/>
          <w:bCs/>
          <w:sz w:val="22"/>
          <w:szCs w:val="22"/>
        </w:rPr>
        <w:t>period of three (3) months</w:t>
      </w:r>
      <w:r w:rsidRPr="00F612E5">
        <w:rPr>
          <w:rFonts w:cstheme="minorHAnsi"/>
          <w:sz w:val="22"/>
          <w:szCs w:val="22"/>
        </w:rPr>
        <w:t xml:space="preserve">, with a structured and time-bound monitoring plan to ensure </w:t>
      </w:r>
      <w:r w:rsidRPr="00F612E5">
        <w:rPr>
          <w:rFonts w:cstheme="minorHAnsi"/>
          <w:b/>
          <w:bCs/>
          <w:sz w:val="22"/>
          <w:szCs w:val="22"/>
        </w:rPr>
        <w:t xml:space="preserve">each depot is inspected once every </w:t>
      </w:r>
      <w:r w:rsidR="00104380">
        <w:rPr>
          <w:rFonts w:cstheme="minorHAnsi"/>
          <w:b/>
          <w:bCs/>
          <w:sz w:val="22"/>
          <w:szCs w:val="22"/>
        </w:rPr>
        <w:t>7</w:t>
      </w:r>
      <w:r w:rsidRPr="00F612E5">
        <w:rPr>
          <w:rFonts w:cstheme="minorHAnsi"/>
          <w:b/>
          <w:bCs/>
          <w:sz w:val="22"/>
          <w:szCs w:val="22"/>
        </w:rPr>
        <w:t xml:space="preserve"> days</w:t>
      </w:r>
      <w:r w:rsidRPr="00F612E5">
        <w:rPr>
          <w:rFonts w:cstheme="minorHAnsi"/>
          <w:sz w:val="22"/>
          <w:szCs w:val="22"/>
        </w:rPr>
        <w:t xml:space="preserve">. The execution methodology is designed to enable systematic coverage of all </w:t>
      </w:r>
      <w:r w:rsidRPr="00F612E5">
        <w:rPr>
          <w:rFonts w:cstheme="minorHAnsi"/>
          <w:b/>
          <w:bCs/>
          <w:sz w:val="22"/>
          <w:szCs w:val="22"/>
        </w:rPr>
        <w:t>155 depots</w:t>
      </w:r>
      <w:r w:rsidRPr="00F612E5">
        <w:rPr>
          <w:rFonts w:cstheme="minorHAnsi"/>
          <w:sz w:val="22"/>
          <w:szCs w:val="22"/>
        </w:rPr>
        <w:t xml:space="preserve"> through phased inspections, supported by preparatory activities, </w:t>
      </w:r>
      <w:proofErr w:type="spellStart"/>
      <w:r w:rsidRPr="00F612E5">
        <w:rPr>
          <w:rFonts w:cstheme="minorHAnsi"/>
          <w:sz w:val="22"/>
          <w:szCs w:val="22"/>
        </w:rPr>
        <w:t>standardisation</w:t>
      </w:r>
      <w:proofErr w:type="spellEnd"/>
      <w:r w:rsidRPr="00F612E5">
        <w:rPr>
          <w:rFonts w:cstheme="minorHAnsi"/>
          <w:sz w:val="22"/>
          <w:szCs w:val="22"/>
        </w:rPr>
        <w:t xml:space="preserve"> of tools, and quality assurance mechanisms to ensure consistency and reliability of monitoring outcomes.</w:t>
      </w:r>
    </w:p>
    <w:tbl>
      <w:tblPr>
        <w:tblStyle w:val="TableGrid"/>
        <w:tblW w:w="5000" w:type="pct"/>
        <w:tblLook w:val="04A0" w:firstRow="1" w:lastRow="0" w:firstColumn="1" w:lastColumn="0" w:noHBand="0" w:noVBand="1"/>
      </w:tblPr>
      <w:tblGrid>
        <w:gridCol w:w="845"/>
        <w:gridCol w:w="6521"/>
        <w:gridCol w:w="1984"/>
      </w:tblGrid>
      <w:tr w:rsidR="00104380" w:rsidRPr="00104380" w14:paraId="1AB9E60B" w14:textId="77777777" w:rsidTr="00104380">
        <w:trPr>
          <w:trHeight w:val="283"/>
        </w:trPr>
        <w:tc>
          <w:tcPr>
            <w:tcW w:w="452" w:type="pct"/>
            <w:vAlign w:val="center"/>
            <w:hideMark/>
          </w:tcPr>
          <w:p w14:paraId="1D418EF8" w14:textId="77777777" w:rsidR="00104380" w:rsidRPr="00104380" w:rsidRDefault="00104380" w:rsidP="00104380">
            <w:pPr>
              <w:spacing w:after="160" w:line="278" w:lineRule="auto"/>
              <w:jc w:val="center"/>
              <w:rPr>
                <w:rFonts w:cstheme="minorHAnsi"/>
                <w:b/>
                <w:bCs/>
                <w:sz w:val="22"/>
                <w:szCs w:val="22"/>
              </w:rPr>
            </w:pPr>
            <w:r w:rsidRPr="00104380">
              <w:rPr>
                <w:rFonts w:cstheme="minorHAnsi"/>
                <w:b/>
                <w:bCs/>
                <w:sz w:val="22"/>
                <w:szCs w:val="22"/>
              </w:rPr>
              <w:t>S. No.</w:t>
            </w:r>
          </w:p>
        </w:tc>
        <w:tc>
          <w:tcPr>
            <w:tcW w:w="3487" w:type="pct"/>
            <w:vAlign w:val="center"/>
            <w:hideMark/>
          </w:tcPr>
          <w:p w14:paraId="7716888C" w14:textId="77777777" w:rsidR="00104380" w:rsidRPr="00104380" w:rsidRDefault="00104380" w:rsidP="00104380">
            <w:pPr>
              <w:spacing w:after="160" w:line="278" w:lineRule="auto"/>
              <w:jc w:val="center"/>
              <w:rPr>
                <w:rFonts w:cstheme="minorHAnsi"/>
                <w:b/>
                <w:bCs/>
                <w:sz w:val="22"/>
                <w:szCs w:val="22"/>
              </w:rPr>
            </w:pPr>
            <w:r w:rsidRPr="00104380">
              <w:rPr>
                <w:rFonts w:cstheme="minorHAnsi"/>
                <w:b/>
                <w:bCs/>
                <w:sz w:val="22"/>
                <w:szCs w:val="22"/>
              </w:rPr>
              <w:t>Particular</w:t>
            </w:r>
          </w:p>
        </w:tc>
        <w:tc>
          <w:tcPr>
            <w:tcW w:w="1061" w:type="pct"/>
            <w:vAlign w:val="center"/>
            <w:hideMark/>
          </w:tcPr>
          <w:p w14:paraId="36815580" w14:textId="77777777" w:rsidR="00104380" w:rsidRPr="00104380" w:rsidRDefault="00104380" w:rsidP="00104380">
            <w:pPr>
              <w:spacing w:after="160" w:line="278" w:lineRule="auto"/>
              <w:jc w:val="center"/>
              <w:rPr>
                <w:rFonts w:cstheme="minorHAnsi"/>
                <w:b/>
                <w:bCs/>
                <w:sz w:val="22"/>
                <w:szCs w:val="22"/>
              </w:rPr>
            </w:pPr>
            <w:r w:rsidRPr="00104380">
              <w:rPr>
                <w:rFonts w:cstheme="minorHAnsi"/>
                <w:b/>
                <w:bCs/>
                <w:sz w:val="22"/>
                <w:szCs w:val="22"/>
              </w:rPr>
              <w:t>Timeline</w:t>
            </w:r>
          </w:p>
        </w:tc>
      </w:tr>
      <w:tr w:rsidR="00104380" w:rsidRPr="00104380" w14:paraId="19B8CB7E" w14:textId="77777777" w:rsidTr="00104380">
        <w:trPr>
          <w:trHeight w:val="283"/>
        </w:trPr>
        <w:tc>
          <w:tcPr>
            <w:tcW w:w="452" w:type="pct"/>
            <w:vAlign w:val="center"/>
            <w:hideMark/>
          </w:tcPr>
          <w:p w14:paraId="68BB05F7"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1</w:t>
            </w:r>
          </w:p>
        </w:tc>
        <w:tc>
          <w:tcPr>
            <w:tcW w:w="3487" w:type="pct"/>
            <w:vAlign w:val="center"/>
            <w:hideMark/>
          </w:tcPr>
          <w:p w14:paraId="69E0C9FE"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 xml:space="preserve">Inception meeting with the Department, </w:t>
            </w:r>
            <w:proofErr w:type="spellStart"/>
            <w:r w:rsidRPr="00104380">
              <w:rPr>
                <w:rFonts w:cstheme="minorHAnsi"/>
                <w:sz w:val="22"/>
                <w:szCs w:val="22"/>
              </w:rPr>
              <w:t>finalisation</w:t>
            </w:r>
            <w:proofErr w:type="spellEnd"/>
            <w:r w:rsidRPr="00104380">
              <w:rPr>
                <w:rFonts w:cstheme="minorHAnsi"/>
                <w:sz w:val="22"/>
                <w:szCs w:val="22"/>
              </w:rPr>
              <w:t xml:space="preserve"> of monitoring framework, training and orientation of assessors</w:t>
            </w:r>
          </w:p>
        </w:tc>
        <w:tc>
          <w:tcPr>
            <w:tcW w:w="1061" w:type="pct"/>
            <w:vAlign w:val="center"/>
            <w:hideMark/>
          </w:tcPr>
          <w:p w14:paraId="6FB1F960" w14:textId="77777777" w:rsidR="00104380" w:rsidRPr="00104380" w:rsidRDefault="00104380" w:rsidP="00104380">
            <w:pPr>
              <w:spacing w:after="160" w:line="278" w:lineRule="auto"/>
              <w:jc w:val="center"/>
              <w:rPr>
                <w:rFonts w:cstheme="minorHAnsi"/>
                <w:sz w:val="22"/>
                <w:szCs w:val="22"/>
              </w:rPr>
            </w:pPr>
            <w:r w:rsidRPr="00104380">
              <w:rPr>
                <w:rFonts w:cstheme="minorHAnsi"/>
                <w:b/>
                <w:bCs/>
                <w:sz w:val="22"/>
                <w:szCs w:val="22"/>
              </w:rPr>
              <w:t>T+2 Weeks</w:t>
            </w:r>
          </w:p>
        </w:tc>
      </w:tr>
      <w:tr w:rsidR="00104380" w:rsidRPr="00104380" w14:paraId="156BBD3E" w14:textId="77777777" w:rsidTr="00104380">
        <w:trPr>
          <w:trHeight w:val="283"/>
        </w:trPr>
        <w:tc>
          <w:tcPr>
            <w:tcW w:w="452" w:type="pct"/>
            <w:vAlign w:val="center"/>
            <w:hideMark/>
          </w:tcPr>
          <w:p w14:paraId="61635EBD"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2</w:t>
            </w:r>
          </w:p>
        </w:tc>
        <w:tc>
          <w:tcPr>
            <w:tcW w:w="3487" w:type="pct"/>
            <w:vAlign w:val="center"/>
            <w:hideMark/>
          </w:tcPr>
          <w:p w14:paraId="3C365AD1"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Phase 1: Inspection Cycle</w:t>
            </w:r>
          </w:p>
        </w:tc>
        <w:tc>
          <w:tcPr>
            <w:tcW w:w="1061" w:type="pct"/>
            <w:vAlign w:val="center"/>
            <w:hideMark/>
          </w:tcPr>
          <w:p w14:paraId="0C46DBD2" w14:textId="77777777" w:rsidR="00104380" w:rsidRPr="00104380" w:rsidRDefault="00104380" w:rsidP="00104380">
            <w:pPr>
              <w:spacing w:after="160" w:line="278" w:lineRule="auto"/>
              <w:jc w:val="center"/>
              <w:rPr>
                <w:rFonts w:cstheme="minorHAnsi"/>
                <w:sz w:val="22"/>
                <w:szCs w:val="22"/>
              </w:rPr>
            </w:pPr>
            <w:r w:rsidRPr="00104380">
              <w:rPr>
                <w:rFonts w:cstheme="minorHAnsi"/>
                <w:b/>
                <w:bCs/>
                <w:sz w:val="22"/>
                <w:szCs w:val="22"/>
              </w:rPr>
              <w:t>T+3 Weeks</w:t>
            </w:r>
          </w:p>
        </w:tc>
      </w:tr>
      <w:tr w:rsidR="00104380" w:rsidRPr="00104380" w14:paraId="6AA867E3" w14:textId="77777777" w:rsidTr="00104380">
        <w:trPr>
          <w:trHeight w:val="283"/>
        </w:trPr>
        <w:tc>
          <w:tcPr>
            <w:tcW w:w="452" w:type="pct"/>
            <w:vAlign w:val="center"/>
            <w:hideMark/>
          </w:tcPr>
          <w:p w14:paraId="61479E9B"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3</w:t>
            </w:r>
          </w:p>
        </w:tc>
        <w:tc>
          <w:tcPr>
            <w:tcW w:w="3487" w:type="pct"/>
            <w:vAlign w:val="center"/>
            <w:hideMark/>
          </w:tcPr>
          <w:p w14:paraId="139C8B29"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Phase 2: Inspection Cycle</w:t>
            </w:r>
          </w:p>
        </w:tc>
        <w:tc>
          <w:tcPr>
            <w:tcW w:w="1061" w:type="pct"/>
            <w:vAlign w:val="center"/>
            <w:hideMark/>
          </w:tcPr>
          <w:p w14:paraId="7793581E" w14:textId="77777777" w:rsidR="00104380" w:rsidRPr="00104380" w:rsidRDefault="00104380" w:rsidP="00104380">
            <w:pPr>
              <w:spacing w:after="160" w:line="278" w:lineRule="auto"/>
              <w:jc w:val="center"/>
              <w:rPr>
                <w:rFonts w:cstheme="minorHAnsi"/>
                <w:sz w:val="22"/>
                <w:szCs w:val="22"/>
              </w:rPr>
            </w:pPr>
            <w:r w:rsidRPr="00104380">
              <w:rPr>
                <w:rFonts w:cstheme="minorHAnsi"/>
                <w:b/>
                <w:bCs/>
                <w:sz w:val="22"/>
                <w:szCs w:val="22"/>
              </w:rPr>
              <w:t>T+4 Weeks</w:t>
            </w:r>
          </w:p>
        </w:tc>
      </w:tr>
      <w:tr w:rsidR="00104380" w:rsidRPr="00104380" w14:paraId="1A7E3905" w14:textId="77777777" w:rsidTr="00104380">
        <w:trPr>
          <w:trHeight w:val="283"/>
        </w:trPr>
        <w:tc>
          <w:tcPr>
            <w:tcW w:w="452" w:type="pct"/>
            <w:vAlign w:val="center"/>
            <w:hideMark/>
          </w:tcPr>
          <w:p w14:paraId="59A66C5E"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4</w:t>
            </w:r>
          </w:p>
        </w:tc>
        <w:tc>
          <w:tcPr>
            <w:tcW w:w="3487" w:type="pct"/>
            <w:vAlign w:val="center"/>
            <w:hideMark/>
          </w:tcPr>
          <w:p w14:paraId="60984A7B"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Phase 3: Inspection Cycle</w:t>
            </w:r>
          </w:p>
        </w:tc>
        <w:tc>
          <w:tcPr>
            <w:tcW w:w="1061" w:type="pct"/>
            <w:vAlign w:val="center"/>
            <w:hideMark/>
          </w:tcPr>
          <w:p w14:paraId="4D6E45F2" w14:textId="77777777" w:rsidR="00104380" w:rsidRPr="00104380" w:rsidRDefault="00104380" w:rsidP="00104380">
            <w:pPr>
              <w:spacing w:after="160" w:line="278" w:lineRule="auto"/>
              <w:jc w:val="center"/>
              <w:rPr>
                <w:rFonts w:cstheme="minorHAnsi"/>
                <w:sz w:val="22"/>
                <w:szCs w:val="22"/>
              </w:rPr>
            </w:pPr>
            <w:r w:rsidRPr="00104380">
              <w:rPr>
                <w:rFonts w:cstheme="minorHAnsi"/>
                <w:b/>
                <w:bCs/>
                <w:sz w:val="22"/>
                <w:szCs w:val="22"/>
              </w:rPr>
              <w:t>T+5 Weeks</w:t>
            </w:r>
          </w:p>
        </w:tc>
      </w:tr>
      <w:tr w:rsidR="00104380" w:rsidRPr="00104380" w14:paraId="62E122A2" w14:textId="77777777" w:rsidTr="00104380">
        <w:trPr>
          <w:trHeight w:val="283"/>
        </w:trPr>
        <w:tc>
          <w:tcPr>
            <w:tcW w:w="452" w:type="pct"/>
            <w:vAlign w:val="center"/>
            <w:hideMark/>
          </w:tcPr>
          <w:p w14:paraId="775E4210"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5</w:t>
            </w:r>
          </w:p>
        </w:tc>
        <w:tc>
          <w:tcPr>
            <w:tcW w:w="3487" w:type="pct"/>
            <w:vAlign w:val="center"/>
            <w:hideMark/>
          </w:tcPr>
          <w:p w14:paraId="76196A6D"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Phase 4: Inspection Cycle</w:t>
            </w:r>
          </w:p>
        </w:tc>
        <w:tc>
          <w:tcPr>
            <w:tcW w:w="1061" w:type="pct"/>
            <w:vAlign w:val="center"/>
            <w:hideMark/>
          </w:tcPr>
          <w:p w14:paraId="4814D94C" w14:textId="77777777" w:rsidR="00104380" w:rsidRPr="00104380" w:rsidRDefault="00104380" w:rsidP="00104380">
            <w:pPr>
              <w:spacing w:after="160" w:line="278" w:lineRule="auto"/>
              <w:jc w:val="center"/>
              <w:rPr>
                <w:rFonts w:cstheme="minorHAnsi"/>
                <w:sz w:val="22"/>
                <w:szCs w:val="22"/>
              </w:rPr>
            </w:pPr>
            <w:r w:rsidRPr="00104380">
              <w:rPr>
                <w:rFonts w:cstheme="minorHAnsi"/>
                <w:b/>
                <w:bCs/>
                <w:sz w:val="22"/>
                <w:szCs w:val="22"/>
              </w:rPr>
              <w:t>T+6 Weeks</w:t>
            </w:r>
          </w:p>
        </w:tc>
      </w:tr>
      <w:tr w:rsidR="00104380" w:rsidRPr="00104380" w14:paraId="50193B28" w14:textId="77777777" w:rsidTr="00104380">
        <w:trPr>
          <w:trHeight w:val="283"/>
        </w:trPr>
        <w:tc>
          <w:tcPr>
            <w:tcW w:w="452" w:type="pct"/>
            <w:vAlign w:val="center"/>
            <w:hideMark/>
          </w:tcPr>
          <w:p w14:paraId="71FA7B83"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6</w:t>
            </w:r>
          </w:p>
        </w:tc>
        <w:tc>
          <w:tcPr>
            <w:tcW w:w="3487" w:type="pct"/>
            <w:vAlign w:val="center"/>
            <w:hideMark/>
          </w:tcPr>
          <w:p w14:paraId="3161488D"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Phase 5: Inspection Cycle</w:t>
            </w:r>
          </w:p>
        </w:tc>
        <w:tc>
          <w:tcPr>
            <w:tcW w:w="1061" w:type="pct"/>
            <w:vAlign w:val="center"/>
            <w:hideMark/>
          </w:tcPr>
          <w:p w14:paraId="7C291BB7" w14:textId="77777777" w:rsidR="00104380" w:rsidRPr="00104380" w:rsidRDefault="00104380" w:rsidP="00104380">
            <w:pPr>
              <w:spacing w:after="160" w:line="278" w:lineRule="auto"/>
              <w:jc w:val="center"/>
              <w:rPr>
                <w:rFonts w:cstheme="minorHAnsi"/>
                <w:sz w:val="22"/>
                <w:szCs w:val="22"/>
              </w:rPr>
            </w:pPr>
            <w:r w:rsidRPr="00104380">
              <w:rPr>
                <w:rFonts w:cstheme="minorHAnsi"/>
                <w:b/>
                <w:bCs/>
                <w:sz w:val="22"/>
                <w:szCs w:val="22"/>
              </w:rPr>
              <w:t>T+7 Weeks</w:t>
            </w:r>
          </w:p>
        </w:tc>
      </w:tr>
      <w:tr w:rsidR="00104380" w:rsidRPr="00104380" w14:paraId="32F14DBA" w14:textId="77777777" w:rsidTr="00104380">
        <w:trPr>
          <w:trHeight w:val="283"/>
        </w:trPr>
        <w:tc>
          <w:tcPr>
            <w:tcW w:w="452" w:type="pct"/>
            <w:vAlign w:val="center"/>
            <w:hideMark/>
          </w:tcPr>
          <w:p w14:paraId="72FF5B26"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7</w:t>
            </w:r>
          </w:p>
        </w:tc>
        <w:tc>
          <w:tcPr>
            <w:tcW w:w="3487" w:type="pct"/>
            <w:vAlign w:val="center"/>
            <w:hideMark/>
          </w:tcPr>
          <w:p w14:paraId="4958B70B"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Phase 6: Inspection Cycle</w:t>
            </w:r>
          </w:p>
        </w:tc>
        <w:tc>
          <w:tcPr>
            <w:tcW w:w="1061" w:type="pct"/>
            <w:vAlign w:val="center"/>
            <w:hideMark/>
          </w:tcPr>
          <w:p w14:paraId="6B72ECBF" w14:textId="77777777" w:rsidR="00104380" w:rsidRPr="00104380" w:rsidRDefault="00104380" w:rsidP="00104380">
            <w:pPr>
              <w:spacing w:after="160" w:line="278" w:lineRule="auto"/>
              <w:jc w:val="center"/>
              <w:rPr>
                <w:rFonts w:cstheme="minorHAnsi"/>
                <w:sz w:val="22"/>
                <w:szCs w:val="22"/>
              </w:rPr>
            </w:pPr>
            <w:r w:rsidRPr="00104380">
              <w:rPr>
                <w:rFonts w:cstheme="minorHAnsi"/>
                <w:b/>
                <w:bCs/>
                <w:sz w:val="22"/>
                <w:szCs w:val="22"/>
              </w:rPr>
              <w:t>T+8 Weeks</w:t>
            </w:r>
          </w:p>
        </w:tc>
      </w:tr>
      <w:tr w:rsidR="00104380" w:rsidRPr="00104380" w14:paraId="75FC92DB" w14:textId="77777777" w:rsidTr="00104380">
        <w:trPr>
          <w:trHeight w:val="283"/>
        </w:trPr>
        <w:tc>
          <w:tcPr>
            <w:tcW w:w="452" w:type="pct"/>
            <w:vAlign w:val="center"/>
            <w:hideMark/>
          </w:tcPr>
          <w:p w14:paraId="6E3FB99A"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8</w:t>
            </w:r>
          </w:p>
        </w:tc>
        <w:tc>
          <w:tcPr>
            <w:tcW w:w="3487" w:type="pct"/>
            <w:vAlign w:val="center"/>
            <w:hideMark/>
          </w:tcPr>
          <w:p w14:paraId="1DC02B67"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Phase 7: Inspection Cycle</w:t>
            </w:r>
          </w:p>
        </w:tc>
        <w:tc>
          <w:tcPr>
            <w:tcW w:w="1061" w:type="pct"/>
            <w:vAlign w:val="center"/>
            <w:hideMark/>
          </w:tcPr>
          <w:p w14:paraId="704DDBF7" w14:textId="77777777" w:rsidR="00104380" w:rsidRPr="00104380" w:rsidRDefault="00104380" w:rsidP="00104380">
            <w:pPr>
              <w:spacing w:after="160" w:line="278" w:lineRule="auto"/>
              <w:jc w:val="center"/>
              <w:rPr>
                <w:rFonts w:cstheme="minorHAnsi"/>
                <w:sz w:val="22"/>
                <w:szCs w:val="22"/>
              </w:rPr>
            </w:pPr>
            <w:r w:rsidRPr="00104380">
              <w:rPr>
                <w:rFonts w:cstheme="minorHAnsi"/>
                <w:b/>
                <w:bCs/>
                <w:sz w:val="22"/>
                <w:szCs w:val="22"/>
              </w:rPr>
              <w:t>T+9 Weeks</w:t>
            </w:r>
          </w:p>
        </w:tc>
      </w:tr>
      <w:tr w:rsidR="00104380" w:rsidRPr="00104380" w14:paraId="3E477F9E" w14:textId="77777777" w:rsidTr="00104380">
        <w:trPr>
          <w:trHeight w:val="283"/>
        </w:trPr>
        <w:tc>
          <w:tcPr>
            <w:tcW w:w="452" w:type="pct"/>
            <w:vAlign w:val="center"/>
            <w:hideMark/>
          </w:tcPr>
          <w:p w14:paraId="759ACCC6"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9</w:t>
            </w:r>
          </w:p>
        </w:tc>
        <w:tc>
          <w:tcPr>
            <w:tcW w:w="3487" w:type="pct"/>
            <w:vAlign w:val="center"/>
            <w:hideMark/>
          </w:tcPr>
          <w:p w14:paraId="4EAEB374"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Phase 8: Inspection Cycle</w:t>
            </w:r>
          </w:p>
        </w:tc>
        <w:tc>
          <w:tcPr>
            <w:tcW w:w="1061" w:type="pct"/>
            <w:vAlign w:val="center"/>
            <w:hideMark/>
          </w:tcPr>
          <w:p w14:paraId="1F2735CB" w14:textId="77777777" w:rsidR="00104380" w:rsidRPr="00104380" w:rsidRDefault="00104380" w:rsidP="00104380">
            <w:pPr>
              <w:spacing w:after="160" w:line="278" w:lineRule="auto"/>
              <w:jc w:val="center"/>
              <w:rPr>
                <w:rFonts w:cstheme="minorHAnsi"/>
                <w:sz w:val="22"/>
                <w:szCs w:val="22"/>
              </w:rPr>
            </w:pPr>
            <w:r w:rsidRPr="00104380">
              <w:rPr>
                <w:rFonts w:cstheme="minorHAnsi"/>
                <w:b/>
                <w:bCs/>
                <w:sz w:val="22"/>
                <w:szCs w:val="22"/>
              </w:rPr>
              <w:t>T+10 Weeks</w:t>
            </w:r>
          </w:p>
        </w:tc>
      </w:tr>
      <w:tr w:rsidR="00104380" w:rsidRPr="00104380" w14:paraId="05314BD9" w14:textId="77777777" w:rsidTr="00104380">
        <w:trPr>
          <w:trHeight w:val="283"/>
        </w:trPr>
        <w:tc>
          <w:tcPr>
            <w:tcW w:w="452" w:type="pct"/>
            <w:vAlign w:val="center"/>
            <w:hideMark/>
          </w:tcPr>
          <w:p w14:paraId="57F7A631"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10</w:t>
            </w:r>
          </w:p>
        </w:tc>
        <w:tc>
          <w:tcPr>
            <w:tcW w:w="3487" w:type="pct"/>
            <w:vAlign w:val="center"/>
            <w:hideMark/>
          </w:tcPr>
          <w:p w14:paraId="52AF7ED1"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Phase 9: Inspection Cycle</w:t>
            </w:r>
          </w:p>
        </w:tc>
        <w:tc>
          <w:tcPr>
            <w:tcW w:w="1061" w:type="pct"/>
            <w:vAlign w:val="center"/>
            <w:hideMark/>
          </w:tcPr>
          <w:p w14:paraId="31A0E9AC" w14:textId="77777777" w:rsidR="00104380" w:rsidRPr="00104380" w:rsidRDefault="00104380" w:rsidP="00104380">
            <w:pPr>
              <w:spacing w:after="160" w:line="278" w:lineRule="auto"/>
              <w:jc w:val="center"/>
              <w:rPr>
                <w:rFonts w:cstheme="minorHAnsi"/>
                <w:sz w:val="22"/>
                <w:szCs w:val="22"/>
              </w:rPr>
            </w:pPr>
            <w:r w:rsidRPr="00104380">
              <w:rPr>
                <w:rFonts w:cstheme="minorHAnsi"/>
                <w:b/>
                <w:bCs/>
                <w:sz w:val="22"/>
                <w:szCs w:val="22"/>
              </w:rPr>
              <w:t>T+11 Weeks</w:t>
            </w:r>
          </w:p>
        </w:tc>
      </w:tr>
      <w:tr w:rsidR="00104380" w:rsidRPr="00104380" w14:paraId="0CFB7D91" w14:textId="77777777" w:rsidTr="00104380">
        <w:trPr>
          <w:trHeight w:val="283"/>
        </w:trPr>
        <w:tc>
          <w:tcPr>
            <w:tcW w:w="452" w:type="pct"/>
            <w:vAlign w:val="center"/>
            <w:hideMark/>
          </w:tcPr>
          <w:p w14:paraId="4F376792"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11</w:t>
            </w:r>
          </w:p>
        </w:tc>
        <w:tc>
          <w:tcPr>
            <w:tcW w:w="3487" w:type="pct"/>
            <w:vAlign w:val="center"/>
            <w:hideMark/>
          </w:tcPr>
          <w:p w14:paraId="1B8D3E88"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Phase 10: Inspection Cycle</w:t>
            </w:r>
          </w:p>
        </w:tc>
        <w:tc>
          <w:tcPr>
            <w:tcW w:w="1061" w:type="pct"/>
            <w:vAlign w:val="center"/>
            <w:hideMark/>
          </w:tcPr>
          <w:p w14:paraId="14A4AFDD" w14:textId="77777777" w:rsidR="00104380" w:rsidRPr="00104380" w:rsidRDefault="00104380" w:rsidP="00104380">
            <w:pPr>
              <w:spacing w:after="160" w:line="278" w:lineRule="auto"/>
              <w:jc w:val="center"/>
              <w:rPr>
                <w:rFonts w:cstheme="minorHAnsi"/>
                <w:sz w:val="22"/>
                <w:szCs w:val="22"/>
              </w:rPr>
            </w:pPr>
            <w:r w:rsidRPr="00104380">
              <w:rPr>
                <w:rFonts w:cstheme="minorHAnsi"/>
                <w:b/>
                <w:bCs/>
                <w:sz w:val="22"/>
                <w:szCs w:val="22"/>
              </w:rPr>
              <w:t>T+12 Weeks</w:t>
            </w:r>
          </w:p>
        </w:tc>
      </w:tr>
      <w:tr w:rsidR="00104380" w:rsidRPr="00104380" w14:paraId="32F27E09" w14:textId="77777777" w:rsidTr="00104380">
        <w:trPr>
          <w:trHeight w:val="283"/>
        </w:trPr>
        <w:tc>
          <w:tcPr>
            <w:tcW w:w="452" w:type="pct"/>
            <w:vAlign w:val="center"/>
            <w:hideMark/>
          </w:tcPr>
          <w:p w14:paraId="270CD3B5"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lastRenderedPageBreak/>
              <w:t>12</w:t>
            </w:r>
          </w:p>
        </w:tc>
        <w:tc>
          <w:tcPr>
            <w:tcW w:w="3487" w:type="pct"/>
            <w:vAlign w:val="center"/>
            <w:hideMark/>
          </w:tcPr>
          <w:p w14:paraId="32228ACA" w14:textId="77777777" w:rsidR="00104380" w:rsidRPr="00104380" w:rsidRDefault="00104380" w:rsidP="00104380">
            <w:pPr>
              <w:spacing w:after="160" w:line="278" w:lineRule="auto"/>
              <w:jc w:val="center"/>
              <w:rPr>
                <w:rFonts w:cstheme="minorHAnsi"/>
                <w:sz w:val="22"/>
                <w:szCs w:val="22"/>
              </w:rPr>
            </w:pPr>
            <w:r w:rsidRPr="00104380">
              <w:rPr>
                <w:rFonts w:cstheme="minorHAnsi"/>
                <w:sz w:val="22"/>
                <w:szCs w:val="22"/>
              </w:rPr>
              <w:t>Final submission of Depot-wise and Consolidated Report</w:t>
            </w:r>
          </w:p>
        </w:tc>
        <w:tc>
          <w:tcPr>
            <w:tcW w:w="1061" w:type="pct"/>
            <w:vAlign w:val="center"/>
            <w:hideMark/>
          </w:tcPr>
          <w:p w14:paraId="72333E86" w14:textId="362DA371" w:rsidR="00104380" w:rsidRPr="00104380" w:rsidRDefault="00104380" w:rsidP="00104380">
            <w:pPr>
              <w:spacing w:after="160" w:line="278" w:lineRule="auto"/>
              <w:jc w:val="center"/>
              <w:rPr>
                <w:rFonts w:cstheme="minorHAnsi"/>
                <w:sz w:val="22"/>
                <w:szCs w:val="22"/>
              </w:rPr>
            </w:pPr>
            <w:r w:rsidRPr="00104380">
              <w:rPr>
                <w:rFonts w:cstheme="minorHAnsi"/>
                <w:b/>
                <w:bCs/>
                <w:sz w:val="22"/>
                <w:szCs w:val="22"/>
              </w:rPr>
              <w:t>T+</w:t>
            </w:r>
            <w:r>
              <w:rPr>
                <w:rFonts w:cstheme="minorHAnsi"/>
                <w:b/>
                <w:bCs/>
                <w:sz w:val="22"/>
                <w:szCs w:val="22"/>
              </w:rPr>
              <w:t>12</w:t>
            </w:r>
            <w:r w:rsidRPr="00104380">
              <w:rPr>
                <w:rFonts w:cstheme="minorHAnsi"/>
                <w:b/>
                <w:bCs/>
                <w:sz w:val="22"/>
                <w:szCs w:val="22"/>
              </w:rPr>
              <w:t xml:space="preserve"> Weeks</w:t>
            </w:r>
          </w:p>
        </w:tc>
      </w:tr>
    </w:tbl>
    <w:p w14:paraId="51E26C5A" w14:textId="77777777" w:rsidR="00104380" w:rsidRDefault="00104380" w:rsidP="00F612E5">
      <w:pPr>
        <w:jc w:val="both"/>
        <w:rPr>
          <w:rFonts w:cstheme="minorHAnsi"/>
          <w:sz w:val="22"/>
          <w:szCs w:val="22"/>
        </w:rPr>
      </w:pPr>
    </w:p>
    <w:p w14:paraId="3CEC74F4" w14:textId="77777777" w:rsidR="00A057C5" w:rsidRPr="00332EFB" w:rsidRDefault="00A057C5" w:rsidP="00332EFB">
      <w:pPr>
        <w:pStyle w:val="Heading1"/>
        <w:shd w:val="clear" w:color="auto" w:fill="002060"/>
        <w:rPr>
          <w:rFonts w:asciiTheme="minorHAnsi" w:hAnsiTheme="minorHAnsi" w:cstheme="minorHAnsi"/>
          <w:b/>
          <w:bCs/>
          <w:color w:val="FFFFFF" w:themeColor="background1"/>
          <w:sz w:val="22"/>
          <w:szCs w:val="22"/>
        </w:rPr>
      </w:pPr>
      <w:bookmarkStart w:id="6" w:name="_Toc221531024"/>
      <w:r w:rsidRPr="00332EFB">
        <w:rPr>
          <w:rFonts w:asciiTheme="minorHAnsi" w:hAnsiTheme="minorHAnsi" w:cstheme="minorHAnsi"/>
          <w:b/>
          <w:bCs/>
          <w:color w:val="FFFFFF" w:themeColor="background1"/>
          <w:sz w:val="22"/>
          <w:szCs w:val="22"/>
        </w:rPr>
        <w:t>Outputs Expected</w:t>
      </w:r>
      <w:bookmarkEnd w:id="6"/>
    </w:p>
    <w:p w14:paraId="564F7767" w14:textId="77777777" w:rsidR="00A057C5" w:rsidRPr="00A057C5" w:rsidRDefault="00A057C5" w:rsidP="00A057C5">
      <w:pPr>
        <w:rPr>
          <w:rFonts w:cstheme="minorHAnsi"/>
          <w:b/>
          <w:bCs/>
          <w:sz w:val="22"/>
          <w:szCs w:val="22"/>
        </w:rPr>
      </w:pPr>
      <w:r w:rsidRPr="00A057C5">
        <w:rPr>
          <w:rFonts w:cstheme="minorHAnsi"/>
          <w:b/>
          <w:bCs/>
          <w:sz w:val="22"/>
          <w:szCs w:val="22"/>
        </w:rPr>
        <w:t>3.1 Inspection and Reporting Deliverables</w:t>
      </w:r>
    </w:p>
    <w:p w14:paraId="2686D1B5" w14:textId="77777777" w:rsidR="00A057C5" w:rsidRDefault="00A057C5" w:rsidP="00104380">
      <w:pPr>
        <w:pStyle w:val="ListParagraph"/>
        <w:numPr>
          <w:ilvl w:val="0"/>
          <w:numId w:val="25"/>
        </w:numPr>
        <w:spacing w:after="0"/>
        <w:rPr>
          <w:rFonts w:cstheme="minorHAnsi"/>
          <w:sz w:val="22"/>
          <w:szCs w:val="22"/>
        </w:rPr>
      </w:pPr>
      <w:r w:rsidRPr="00A057C5">
        <w:rPr>
          <w:rFonts w:cstheme="minorHAnsi"/>
          <w:sz w:val="22"/>
          <w:szCs w:val="22"/>
        </w:rPr>
        <w:t>Consolidated depot-wise inspection report covering all monitoring cycles, to be submitted at the end of the assignment</w:t>
      </w:r>
    </w:p>
    <w:p w14:paraId="3FBA9010" w14:textId="77777777" w:rsidR="00A057C5" w:rsidRDefault="00A057C5" w:rsidP="00104380">
      <w:pPr>
        <w:pStyle w:val="ListParagraph"/>
        <w:numPr>
          <w:ilvl w:val="0"/>
          <w:numId w:val="25"/>
        </w:numPr>
        <w:spacing w:after="0"/>
        <w:rPr>
          <w:rFonts w:cstheme="minorHAnsi"/>
          <w:sz w:val="22"/>
          <w:szCs w:val="22"/>
        </w:rPr>
      </w:pPr>
      <w:r w:rsidRPr="00A057C5">
        <w:rPr>
          <w:rFonts w:cstheme="minorHAnsi"/>
          <w:sz w:val="22"/>
          <w:szCs w:val="22"/>
        </w:rPr>
        <w:t>Supporting evidence and documentation corresponding to inspection findings</w:t>
      </w:r>
    </w:p>
    <w:p w14:paraId="41A47E30" w14:textId="76E80FFF" w:rsidR="00A057C5" w:rsidRPr="00A057C5" w:rsidRDefault="00A057C5" w:rsidP="00104380">
      <w:pPr>
        <w:pStyle w:val="ListParagraph"/>
        <w:numPr>
          <w:ilvl w:val="0"/>
          <w:numId w:val="25"/>
        </w:numPr>
        <w:spacing w:after="0"/>
        <w:rPr>
          <w:rFonts w:cstheme="minorHAnsi"/>
          <w:sz w:val="22"/>
          <w:szCs w:val="22"/>
        </w:rPr>
      </w:pPr>
      <w:r w:rsidRPr="00A057C5">
        <w:rPr>
          <w:rFonts w:cstheme="minorHAnsi"/>
          <w:sz w:val="22"/>
          <w:szCs w:val="22"/>
        </w:rPr>
        <w:t>Consolidated performance summaries highlighting key observations and trends</w:t>
      </w:r>
    </w:p>
    <w:p w14:paraId="5E89D41F" w14:textId="77777777" w:rsidR="00A057C5" w:rsidRPr="00A057C5" w:rsidRDefault="00A057C5" w:rsidP="00A057C5">
      <w:pPr>
        <w:rPr>
          <w:rFonts w:cstheme="minorHAnsi"/>
          <w:b/>
          <w:bCs/>
          <w:sz w:val="22"/>
          <w:szCs w:val="22"/>
        </w:rPr>
      </w:pPr>
      <w:r w:rsidRPr="00A057C5">
        <w:rPr>
          <w:rFonts w:cstheme="minorHAnsi"/>
          <w:b/>
          <w:bCs/>
          <w:sz w:val="22"/>
          <w:szCs w:val="22"/>
        </w:rPr>
        <w:t>3.2 System-Integrated Records</w:t>
      </w:r>
    </w:p>
    <w:p w14:paraId="6D57B548" w14:textId="77777777" w:rsidR="00A057C5" w:rsidRDefault="00A057C5" w:rsidP="00104380">
      <w:pPr>
        <w:pStyle w:val="ListParagraph"/>
        <w:numPr>
          <w:ilvl w:val="0"/>
          <w:numId w:val="25"/>
        </w:numPr>
        <w:spacing w:after="0"/>
        <w:rPr>
          <w:rFonts w:cstheme="minorHAnsi"/>
          <w:sz w:val="22"/>
          <w:szCs w:val="22"/>
        </w:rPr>
      </w:pPr>
      <w:r w:rsidRPr="00A057C5">
        <w:rPr>
          <w:rFonts w:cstheme="minorHAnsi"/>
          <w:sz w:val="22"/>
          <w:szCs w:val="22"/>
        </w:rPr>
        <w:t>Digitally captured inspection data integrated with the Department’s existing information system</w:t>
      </w:r>
    </w:p>
    <w:p w14:paraId="689B9D8C" w14:textId="58D279D3" w:rsidR="00A057C5" w:rsidRPr="00A057C5" w:rsidRDefault="00A057C5" w:rsidP="00104380">
      <w:pPr>
        <w:pStyle w:val="ListParagraph"/>
        <w:numPr>
          <w:ilvl w:val="0"/>
          <w:numId w:val="25"/>
        </w:numPr>
        <w:spacing w:after="0"/>
        <w:rPr>
          <w:rFonts w:cstheme="minorHAnsi"/>
          <w:sz w:val="22"/>
          <w:szCs w:val="22"/>
        </w:rPr>
      </w:pPr>
      <w:r w:rsidRPr="00A057C5">
        <w:rPr>
          <w:rFonts w:cstheme="minorHAnsi"/>
          <w:sz w:val="22"/>
          <w:szCs w:val="22"/>
        </w:rPr>
        <w:t>Updated records enabling comparative analysis across depots and monitoring cycles</w:t>
      </w:r>
    </w:p>
    <w:p w14:paraId="34F80077" w14:textId="77777777" w:rsidR="00A057C5" w:rsidRPr="00A057C5" w:rsidRDefault="00A057C5" w:rsidP="00A057C5">
      <w:pPr>
        <w:rPr>
          <w:rFonts w:cstheme="minorHAnsi"/>
          <w:b/>
          <w:bCs/>
          <w:sz w:val="22"/>
          <w:szCs w:val="22"/>
        </w:rPr>
      </w:pPr>
      <w:r w:rsidRPr="00A057C5">
        <w:rPr>
          <w:rFonts w:cstheme="minorHAnsi"/>
          <w:b/>
          <w:bCs/>
          <w:sz w:val="22"/>
          <w:szCs w:val="22"/>
        </w:rPr>
        <w:t>3.3 Decision-Support Outputs</w:t>
      </w:r>
    </w:p>
    <w:p w14:paraId="1AE4EA91" w14:textId="77777777" w:rsidR="00A057C5" w:rsidRDefault="00A057C5" w:rsidP="00104380">
      <w:pPr>
        <w:pStyle w:val="ListParagraph"/>
        <w:numPr>
          <w:ilvl w:val="0"/>
          <w:numId w:val="25"/>
        </w:numPr>
        <w:spacing w:after="0"/>
        <w:rPr>
          <w:rFonts w:cstheme="minorHAnsi"/>
          <w:sz w:val="22"/>
          <w:szCs w:val="22"/>
        </w:rPr>
      </w:pPr>
      <w:r w:rsidRPr="00A057C5">
        <w:rPr>
          <w:rFonts w:cstheme="minorHAnsi"/>
          <w:sz w:val="22"/>
          <w:szCs w:val="22"/>
        </w:rPr>
        <w:t>Management-level summaries highlighting key findings, risks, and priority areas</w:t>
      </w:r>
    </w:p>
    <w:p w14:paraId="2936B1B2" w14:textId="5B077C97" w:rsidR="00A057C5" w:rsidRDefault="00A057C5" w:rsidP="00104380">
      <w:pPr>
        <w:pStyle w:val="ListParagraph"/>
        <w:numPr>
          <w:ilvl w:val="0"/>
          <w:numId w:val="25"/>
        </w:numPr>
        <w:spacing w:after="0"/>
        <w:rPr>
          <w:rFonts w:cstheme="minorHAnsi"/>
          <w:sz w:val="22"/>
          <w:szCs w:val="22"/>
        </w:rPr>
      </w:pPr>
      <w:r w:rsidRPr="00A057C5">
        <w:rPr>
          <w:rFonts w:cstheme="minorHAnsi"/>
          <w:sz w:val="22"/>
          <w:szCs w:val="22"/>
        </w:rPr>
        <w:t>Analytical inputs to support follow-up actions, corrective measures, and policy-level review</w:t>
      </w:r>
    </w:p>
    <w:p w14:paraId="1DAD740F" w14:textId="2E8A308B" w:rsidR="00F612E5" w:rsidRPr="00F612E5" w:rsidRDefault="00F612E5" w:rsidP="00F612E5">
      <w:pPr>
        <w:pStyle w:val="Heading1"/>
        <w:shd w:val="clear" w:color="auto" w:fill="002060"/>
        <w:rPr>
          <w:rFonts w:asciiTheme="minorHAnsi" w:hAnsiTheme="minorHAnsi" w:cstheme="minorHAnsi"/>
          <w:b/>
          <w:bCs/>
          <w:color w:val="FFFFFF" w:themeColor="background1"/>
          <w:sz w:val="22"/>
          <w:szCs w:val="22"/>
        </w:rPr>
      </w:pPr>
      <w:bookmarkStart w:id="7" w:name="_Toc221531025"/>
      <w:r w:rsidRPr="00F612E5">
        <w:rPr>
          <w:rFonts w:asciiTheme="minorHAnsi" w:hAnsiTheme="minorHAnsi" w:cstheme="minorHAnsi"/>
          <w:b/>
          <w:bCs/>
          <w:color w:val="FFFFFF" w:themeColor="background1"/>
          <w:sz w:val="22"/>
          <w:szCs w:val="22"/>
        </w:rPr>
        <w:t>General Terms and Conditions</w:t>
      </w:r>
      <w:bookmarkEnd w:id="7"/>
    </w:p>
    <w:p w14:paraId="7710755B" w14:textId="77777777" w:rsidR="00F612E5" w:rsidRPr="00496AF5" w:rsidRDefault="00F612E5" w:rsidP="00F612E5">
      <w:pPr>
        <w:pStyle w:val="ListParagraph"/>
        <w:numPr>
          <w:ilvl w:val="0"/>
          <w:numId w:val="33"/>
        </w:numPr>
        <w:spacing w:line="259" w:lineRule="auto"/>
        <w:jc w:val="both"/>
      </w:pPr>
      <w:r w:rsidRPr="002615E6">
        <w:rPr>
          <w:b/>
        </w:rPr>
        <w:t>AMENDMENT</w:t>
      </w:r>
      <w:r w:rsidRPr="002615E6">
        <w:rPr>
          <w:b/>
          <w:spacing w:val="-13"/>
        </w:rPr>
        <w:t xml:space="preserve"> </w:t>
      </w:r>
      <w:r w:rsidRPr="002615E6">
        <w:rPr>
          <w:b/>
        </w:rPr>
        <w:t>OF</w:t>
      </w:r>
      <w:r w:rsidRPr="002615E6">
        <w:rPr>
          <w:b/>
          <w:spacing w:val="-13"/>
        </w:rPr>
        <w:t xml:space="preserve"> </w:t>
      </w:r>
      <w:r w:rsidRPr="002615E6">
        <w:rPr>
          <w:b/>
        </w:rPr>
        <w:t>THE</w:t>
      </w:r>
      <w:r w:rsidRPr="002615E6">
        <w:rPr>
          <w:b/>
          <w:spacing w:val="-14"/>
        </w:rPr>
        <w:t xml:space="preserve"> </w:t>
      </w:r>
      <w:r w:rsidRPr="002615E6">
        <w:rPr>
          <w:b/>
        </w:rPr>
        <w:t>AGREEMENT</w:t>
      </w:r>
      <w:r w:rsidRPr="00496AF5">
        <w:t>:</w:t>
      </w:r>
      <w:r w:rsidRPr="002615E6">
        <w:rPr>
          <w:spacing w:val="-13"/>
        </w:rPr>
        <w:t xml:space="preserve"> </w:t>
      </w:r>
      <w:r w:rsidRPr="00496AF5">
        <w:t>No</w:t>
      </w:r>
      <w:r w:rsidRPr="002615E6">
        <w:rPr>
          <w:spacing w:val="-12"/>
        </w:rPr>
        <w:t xml:space="preserve"> </w:t>
      </w:r>
      <w:r w:rsidRPr="00496AF5">
        <w:t>amendment</w:t>
      </w:r>
      <w:r w:rsidRPr="002615E6">
        <w:rPr>
          <w:spacing w:val="-12"/>
        </w:rPr>
        <w:t xml:space="preserve"> </w:t>
      </w:r>
      <w:r w:rsidRPr="00496AF5">
        <w:t>or</w:t>
      </w:r>
      <w:r w:rsidRPr="002615E6">
        <w:rPr>
          <w:spacing w:val="-11"/>
        </w:rPr>
        <w:t xml:space="preserve"> </w:t>
      </w:r>
      <w:r w:rsidRPr="00496AF5">
        <w:t>modification</w:t>
      </w:r>
      <w:r w:rsidRPr="002615E6">
        <w:rPr>
          <w:spacing w:val="-11"/>
        </w:rPr>
        <w:t xml:space="preserve"> </w:t>
      </w:r>
      <w:r w:rsidRPr="00496AF5">
        <w:t>of</w:t>
      </w:r>
      <w:r w:rsidRPr="002615E6">
        <w:rPr>
          <w:spacing w:val="-13"/>
        </w:rPr>
        <w:t xml:space="preserve"> </w:t>
      </w:r>
      <w:r w:rsidRPr="00496AF5">
        <w:t>this</w:t>
      </w:r>
      <w:r w:rsidRPr="002615E6">
        <w:rPr>
          <w:spacing w:val="-12"/>
        </w:rPr>
        <w:t xml:space="preserve"> </w:t>
      </w:r>
      <w:r w:rsidRPr="00496AF5">
        <w:t>agreement</w:t>
      </w:r>
      <w:r w:rsidRPr="002615E6">
        <w:rPr>
          <w:spacing w:val="-10"/>
        </w:rPr>
        <w:t xml:space="preserve"> </w:t>
      </w:r>
      <w:r w:rsidRPr="00496AF5">
        <w:t>shall</w:t>
      </w:r>
      <w:r w:rsidRPr="002615E6">
        <w:rPr>
          <w:spacing w:val="-52"/>
        </w:rPr>
        <w:t xml:space="preserve"> </w:t>
      </w:r>
      <w:r w:rsidRPr="00496AF5">
        <w:t>be</w:t>
      </w:r>
      <w:r w:rsidRPr="002615E6">
        <w:rPr>
          <w:spacing w:val="1"/>
        </w:rPr>
        <w:t xml:space="preserve"> </w:t>
      </w:r>
      <w:r w:rsidRPr="00496AF5">
        <w:t>valid</w:t>
      </w:r>
      <w:r w:rsidRPr="002615E6">
        <w:rPr>
          <w:spacing w:val="1"/>
        </w:rPr>
        <w:t xml:space="preserve"> </w:t>
      </w:r>
      <w:r w:rsidRPr="00496AF5">
        <w:t>unless</w:t>
      </w:r>
      <w:r w:rsidRPr="002615E6">
        <w:rPr>
          <w:spacing w:val="1"/>
        </w:rPr>
        <w:t xml:space="preserve"> </w:t>
      </w:r>
      <w:r w:rsidRPr="00496AF5">
        <w:t>it</w:t>
      </w:r>
      <w:r w:rsidRPr="002615E6">
        <w:rPr>
          <w:spacing w:val="1"/>
        </w:rPr>
        <w:t xml:space="preserve"> </w:t>
      </w:r>
      <w:r w:rsidRPr="00496AF5">
        <w:t>is</w:t>
      </w:r>
      <w:r w:rsidRPr="002615E6">
        <w:rPr>
          <w:spacing w:val="1"/>
        </w:rPr>
        <w:t xml:space="preserve"> </w:t>
      </w:r>
      <w:r w:rsidRPr="00496AF5">
        <w:t>made</w:t>
      </w:r>
      <w:r w:rsidRPr="002615E6">
        <w:rPr>
          <w:spacing w:val="1"/>
        </w:rPr>
        <w:t xml:space="preserve"> </w:t>
      </w:r>
      <w:r w:rsidRPr="00496AF5">
        <w:t>in</w:t>
      </w:r>
      <w:r w:rsidRPr="002615E6">
        <w:rPr>
          <w:spacing w:val="1"/>
        </w:rPr>
        <w:t xml:space="preserve"> </w:t>
      </w:r>
      <w:r w:rsidRPr="00496AF5">
        <w:t>writing</w:t>
      </w:r>
      <w:r w:rsidRPr="002615E6">
        <w:rPr>
          <w:spacing w:val="1"/>
        </w:rPr>
        <w:t xml:space="preserve"> </w:t>
      </w:r>
      <w:r w:rsidRPr="00496AF5">
        <w:t>jointly</w:t>
      </w:r>
      <w:r w:rsidRPr="002615E6">
        <w:rPr>
          <w:spacing w:val="1"/>
        </w:rPr>
        <w:t xml:space="preserve"> </w:t>
      </w:r>
      <w:r w:rsidRPr="00496AF5">
        <w:t>by</w:t>
      </w:r>
      <w:r w:rsidRPr="002615E6">
        <w:rPr>
          <w:spacing w:val="1"/>
        </w:rPr>
        <w:t xml:space="preserve"> </w:t>
      </w:r>
      <w:r w:rsidRPr="00496AF5">
        <w:t>both</w:t>
      </w:r>
      <w:r w:rsidRPr="002615E6">
        <w:rPr>
          <w:spacing w:val="1"/>
        </w:rPr>
        <w:t xml:space="preserve"> </w:t>
      </w:r>
      <w:r w:rsidRPr="00496AF5">
        <w:t>parties</w:t>
      </w:r>
      <w:r w:rsidRPr="002615E6">
        <w:rPr>
          <w:spacing w:val="1"/>
        </w:rPr>
        <w:t xml:space="preserve"> </w:t>
      </w:r>
      <w:r w:rsidRPr="00496AF5">
        <w:t>or</w:t>
      </w:r>
      <w:r w:rsidRPr="002615E6">
        <w:rPr>
          <w:spacing w:val="1"/>
        </w:rPr>
        <w:t xml:space="preserve"> </w:t>
      </w:r>
      <w:r w:rsidRPr="00496AF5">
        <w:t>by</w:t>
      </w:r>
      <w:r w:rsidRPr="002615E6">
        <w:rPr>
          <w:spacing w:val="1"/>
        </w:rPr>
        <w:t xml:space="preserve"> </w:t>
      </w:r>
      <w:r w:rsidRPr="00496AF5">
        <w:t>their</w:t>
      </w:r>
      <w:r w:rsidRPr="002615E6">
        <w:rPr>
          <w:spacing w:val="1"/>
        </w:rPr>
        <w:t xml:space="preserve"> </w:t>
      </w:r>
      <w:r w:rsidRPr="00496AF5">
        <w:t>authorized</w:t>
      </w:r>
      <w:r w:rsidRPr="002615E6">
        <w:rPr>
          <w:spacing w:val="1"/>
        </w:rPr>
        <w:t xml:space="preserve"> </w:t>
      </w:r>
      <w:r w:rsidRPr="00496AF5">
        <w:t>representatives and specially stating the reason for amendment to this agreement. The</w:t>
      </w:r>
      <w:r w:rsidRPr="002615E6">
        <w:rPr>
          <w:spacing w:val="1"/>
        </w:rPr>
        <w:t xml:space="preserve"> </w:t>
      </w:r>
      <w:r w:rsidRPr="00496AF5">
        <w:t>modification/changes shall be effective from the date of which they are made/executed</w:t>
      </w:r>
      <w:r w:rsidRPr="002615E6">
        <w:rPr>
          <w:spacing w:val="1"/>
        </w:rPr>
        <w:t xml:space="preserve"> </w:t>
      </w:r>
      <w:r w:rsidRPr="00496AF5">
        <w:t>unless</w:t>
      </w:r>
      <w:r w:rsidRPr="002615E6">
        <w:rPr>
          <w:spacing w:val="-3"/>
        </w:rPr>
        <w:t xml:space="preserve"> </w:t>
      </w:r>
      <w:r w:rsidRPr="00496AF5">
        <w:t>otherwise</w:t>
      </w:r>
      <w:r w:rsidRPr="002615E6">
        <w:rPr>
          <w:spacing w:val="1"/>
        </w:rPr>
        <w:t xml:space="preserve"> </w:t>
      </w:r>
      <w:r w:rsidRPr="00496AF5">
        <w:t>agreed</w:t>
      </w:r>
      <w:r w:rsidRPr="002615E6">
        <w:rPr>
          <w:spacing w:val="-3"/>
        </w:rPr>
        <w:t xml:space="preserve"> </w:t>
      </w:r>
      <w:r w:rsidRPr="00496AF5">
        <w:t>to.</w:t>
      </w:r>
    </w:p>
    <w:p w14:paraId="54431BAC" w14:textId="607DC862" w:rsidR="00F612E5" w:rsidRPr="00496AF5" w:rsidRDefault="00F612E5" w:rsidP="00F612E5">
      <w:pPr>
        <w:pStyle w:val="ListParagraph"/>
        <w:numPr>
          <w:ilvl w:val="0"/>
          <w:numId w:val="33"/>
        </w:numPr>
        <w:spacing w:line="259" w:lineRule="auto"/>
        <w:jc w:val="both"/>
      </w:pPr>
      <w:r w:rsidRPr="00F612E5">
        <w:rPr>
          <w:b/>
          <w:i/>
        </w:rPr>
        <w:t>FORCE</w:t>
      </w:r>
      <w:r w:rsidRPr="00F612E5">
        <w:rPr>
          <w:b/>
          <w:i/>
          <w:spacing w:val="1"/>
        </w:rPr>
        <w:t xml:space="preserve"> </w:t>
      </w:r>
      <w:r w:rsidRPr="00F612E5">
        <w:rPr>
          <w:b/>
          <w:i/>
        </w:rPr>
        <w:t>MAJEURE</w:t>
      </w:r>
      <w:r w:rsidRPr="00F612E5">
        <w:rPr>
          <w:b/>
        </w:rPr>
        <w:t>:</w:t>
      </w:r>
      <w:r w:rsidRPr="00F612E5">
        <w:rPr>
          <w:b/>
          <w:spacing w:val="1"/>
        </w:rPr>
        <w:t xml:space="preserve"> </w:t>
      </w:r>
      <w:r w:rsidRPr="00496AF5">
        <w:t>The</w:t>
      </w:r>
      <w:r w:rsidRPr="00F612E5">
        <w:rPr>
          <w:spacing w:val="1"/>
        </w:rPr>
        <w:t xml:space="preserve"> </w:t>
      </w:r>
      <w:r w:rsidRPr="00496AF5">
        <w:t>parties</w:t>
      </w:r>
      <w:r w:rsidRPr="00F612E5">
        <w:rPr>
          <w:spacing w:val="1"/>
        </w:rPr>
        <w:t xml:space="preserve"> </w:t>
      </w:r>
      <w:r w:rsidRPr="00496AF5">
        <w:t>shall</w:t>
      </w:r>
      <w:r w:rsidRPr="00F612E5">
        <w:rPr>
          <w:spacing w:val="1"/>
        </w:rPr>
        <w:t xml:space="preserve"> </w:t>
      </w:r>
      <w:r w:rsidRPr="00496AF5">
        <w:t>ensure</w:t>
      </w:r>
      <w:r w:rsidRPr="00F612E5">
        <w:rPr>
          <w:spacing w:val="1"/>
        </w:rPr>
        <w:t xml:space="preserve"> </w:t>
      </w:r>
      <w:r w:rsidRPr="00496AF5">
        <w:t>due</w:t>
      </w:r>
      <w:r w:rsidRPr="00F612E5">
        <w:rPr>
          <w:spacing w:val="1"/>
        </w:rPr>
        <w:t xml:space="preserve"> </w:t>
      </w:r>
      <w:r w:rsidRPr="00496AF5">
        <w:t>compliance</w:t>
      </w:r>
      <w:r w:rsidRPr="00F612E5">
        <w:rPr>
          <w:spacing w:val="1"/>
        </w:rPr>
        <w:t xml:space="preserve"> </w:t>
      </w:r>
      <w:r w:rsidRPr="00496AF5">
        <w:t>with</w:t>
      </w:r>
      <w:r w:rsidRPr="00F612E5">
        <w:rPr>
          <w:spacing w:val="1"/>
        </w:rPr>
        <w:t xml:space="preserve"> </w:t>
      </w:r>
      <w:r w:rsidRPr="00496AF5">
        <w:t>the</w:t>
      </w:r>
      <w:r w:rsidRPr="00F612E5">
        <w:rPr>
          <w:spacing w:val="1"/>
        </w:rPr>
        <w:t xml:space="preserve"> </w:t>
      </w:r>
      <w:r w:rsidRPr="00496AF5">
        <w:t>terms</w:t>
      </w:r>
      <w:r w:rsidRPr="00F612E5">
        <w:rPr>
          <w:spacing w:val="1"/>
        </w:rPr>
        <w:t xml:space="preserve"> </w:t>
      </w:r>
      <w:r w:rsidRPr="00496AF5">
        <w:t>of</w:t>
      </w:r>
      <w:r w:rsidRPr="00F612E5">
        <w:rPr>
          <w:spacing w:val="1"/>
        </w:rPr>
        <w:t xml:space="preserve"> </w:t>
      </w:r>
      <w:r w:rsidRPr="00496AF5">
        <w:t>this</w:t>
      </w:r>
      <w:r w:rsidRPr="00F612E5">
        <w:rPr>
          <w:spacing w:val="1"/>
        </w:rPr>
        <w:t xml:space="preserve"> </w:t>
      </w:r>
      <w:r w:rsidRPr="00496AF5">
        <w:t>agreement.</w:t>
      </w:r>
      <w:r>
        <w:t xml:space="preserve"> </w:t>
      </w:r>
      <w:r w:rsidRPr="00496AF5">
        <w:t>However,</w:t>
      </w:r>
      <w:r w:rsidRPr="00F612E5">
        <w:rPr>
          <w:spacing w:val="-4"/>
        </w:rPr>
        <w:t xml:space="preserve"> </w:t>
      </w:r>
      <w:r w:rsidRPr="00496AF5">
        <w:t>no</w:t>
      </w:r>
      <w:r w:rsidRPr="00F612E5">
        <w:rPr>
          <w:spacing w:val="-2"/>
        </w:rPr>
        <w:t xml:space="preserve"> </w:t>
      </w:r>
      <w:r w:rsidRPr="00496AF5">
        <w:t>party</w:t>
      </w:r>
      <w:r w:rsidRPr="00F612E5">
        <w:rPr>
          <w:spacing w:val="-3"/>
        </w:rPr>
        <w:t xml:space="preserve"> </w:t>
      </w:r>
      <w:r w:rsidRPr="00496AF5">
        <w:t>shall</w:t>
      </w:r>
      <w:r w:rsidRPr="00F612E5">
        <w:rPr>
          <w:spacing w:val="-5"/>
        </w:rPr>
        <w:t xml:space="preserve"> </w:t>
      </w:r>
      <w:r w:rsidRPr="00496AF5">
        <w:t>be</w:t>
      </w:r>
      <w:r w:rsidRPr="00F612E5">
        <w:rPr>
          <w:spacing w:val="-2"/>
        </w:rPr>
        <w:t xml:space="preserve"> </w:t>
      </w:r>
      <w:r w:rsidRPr="00496AF5">
        <w:t>liable</w:t>
      </w:r>
      <w:r w:rsidRPr="00F612E5">
        <w:rPr>
          <w:spacing w:val="-2"/>
        </w:rPr>
        <w:t xml:space="preserve"> </w:t>
      </w:r>
      <w:r w:rsidRPr="00496AF5">
        <w:t>for</w:t>
      </w:r>
      <w:r w:rsidRPr="00F612E5">
        <w:rPr>
          <w:spacing w:val="-3"/>
        </w:rPr>
        <w:t xml:space="preserve"> </w:t>
      </w:r>
      <w:r w:rsidRPr="00496AF5">
        <w:t>any</w:t>
      </w:r>
      <w:r w:rsidRPr="00F612E5">
        <w:rPr>
          <w:spacing w:val="-3"/>
        </w:rPr>
        <w:t xml:space="preserve"> </w:t>
      </w:r>
      <w:r w:rsidRPr="00496AF5">
        <w:t>claim</w:t>
      </w:r>
      <w:r w:rsidRPr="00F612E5">
        <w:rPr>
          <w:spacing w:val="-5"/>
        </w:rPr>
        <w:t xml:space="preserve"> </w:t>
      </w:r>
      <w:r w:rsidRPr="00496AF5">
        <w:t>for</w:t>
      </w:r>
      <w:r w:rsidRPr="00F612E5">
        <w:rPr>
          <w:spacing w:val="-3"/>
        </w:rPr>
        <w:t xml:space="preserve"> </w:t>
      </w:r>
      <w:r w:rsidRPr="00496AF5">
        <w:t>any</w:t>
      </w:r>
      <w:r w:rsidRPr="00F612E5">
        <w:rPr>
          <w:spacing w:val="-3"/>
        </w:rPr>
        <w:t xml:space="preserve"> </w:t>
      </w:r>
      <w:r w:rsidRPr="00496AF5">
        <w:t>loss</w:t>
      </w:r>
      <w:r w:rsidRPr="00F612E5">
        <w:rPr>
          <w:spacing w:val="-2"/>
        </w:rPr>
        <w:t xml:space="preserve"> </w:t>
      </w:r>
      <w:r w:rsidRPr="00496AF5">
        <w:t>or</w:t>
      </w:r>
      <w:r w:rsidRPr="00F612E5">
        <w:rPr>
          <w:spacing w:val="-5"/>
        </w:rPr>
        <w:t xml:space="preserve"> </w:t>
      </w:r>
      <w:r w:rsidRPr="00496AF5">
        <w:t>damage</w:t>
      </w:r>
      <w:r w:rsidRPr="00F612E5">
        <w:rPr>
          <w:spacing w:val="-5"/>
        </w:rPr>
        <w:t xml:space="preserve"> </w:t>
      </w:r>
      <w:r w:rsidRPr="00496AF5">
        <w:t>whatsoever</w:t>
      </w:r>
      <w:r w:rsidRPr="00F612E5">
        <w:rPr>
          <w:spacing w:val="-4"/>
        </w:rPr>
        <w:t xml:space="preserve"> </w:t>
      </w:r>
      <w:r w:rsidRPr="00496AF5">
        <w:t>arising</w:t>
      </w:r>
      <w:r w:rsidRPr="00F612E5">
        <w:rPr>
          <w:spacing w:val="-3"/>
        </w:rPr>
        <w:t xml:space="preserve"> </w:t>
      </w:r>
      <w:r w:rsidRPr="00496AF5">
        <w:t>out</w:t>
      </w:r>
      <w:r w:rsidRPr="00F612E5">
        <w:rPr>
          <w:spacing w:val="-52"/>
        </w:rPr>
        <w:t xml:space="preserve"> </w:t>
      </w:r>
      <w:r w:rsidRPr="00496AF5">
        <w:t>of failure to carry out the terms of the agreement to the extent such a failure is due to force</w:t>
      </w:r>
      <w:r w:rsidRPr="00F612E5">
        <w:rPr>
          <w:spacing w:val="1"/>
        </w:rPr>
        <w:t xml:space="preserve"> </w:t>
      </w:r>
      <w:r w:rsidRPr="00496AF5">
        <w:t>majeure</w:t>
      </w:r>
      <w:r w:rsidRPr="00F612E5">
        <w:rPr>
          <w:spacing w:val="-4"/>
        </w:rPr>
        <w:t xml:space="preserve"> </w:t>
      </w:r>
      <w:r w:rsidRPr="00496AF5">
        <w:t>events</w:t>
      </w:r>
      <w:r w:rsidRPr="00F612E5">
        <w:rPr>
          <w:spacing w:val="-5"/>
        </w:rPr>
        <w:t xml:space="preserve"> </w:t>
      </w:r>
      <w:r w:rsidRPr="00496AF5">
        <w:t>such</w:t>
      </w:r>
      <w:r w:rsidRPr="00F612E5">
        <w:rPr>
          <w:spacing w:val="-3"/>
        </w:rPr>
        <w:t xml:space="preserve"> </w:t>
      </w:r>
      <w:r w:rsidRPr="00496AF5">
        <w:t>as</w:t>
      </w:r>
      <w:r w:rsidRPr="00F612E5">
        <w:rPr>
          <w:spacing w:val="-5"/>
        </w:rPr>
        <w:t xml:space="preserve"> </w:t>
      </w:r>
      <w:r w:rsidRPr="00496AF5">
        <w:t>fire,</w:t>
      </w:r>
      <w:r w:rsidRPr="00F612E5">
        <w:rPr>
          <w:spacing w:val="-2"/>
        </w:rPr>
        <w:t xml:space="preserve"> </w:t>
      </w:r>
      <w:r w:rsidRPr="00496AF5">
        <w:t>rebellion,</w:t>
      </w:r>
      <w:r w:rsidRPr="00F612E5">
        <w:rPr>
          <w:spacing w:val="-4"/>
        </w:rPr>
        <w:t xml:space="preserve"> </w:t>
      </w:r>
      <w:r w:rsidRPr="00496AF5">
        <w:t>mutiny,</w:t>
      </w:r>
      <w:r w:rsidRPr="00F612E5">
        <w:rPr>
          <w:spacing w:val="-3"/>
        </w:rPr>
        <w:t xml:space="preserve"> </w:t>
      </w:r>
      <w:r w:rsidRPr="00496AF5">
        <w:t>civil</w:t>
      </w:r>
      <w:r w:rsidRPr="00F612E5">
        <w:rPr>
          <w:spacing w:val="-3"/>
        </w:rPr>
        <w:t xml:space="preserve"> </w:t>
      </w:r>
      <w:r w:rsidRPr="00496AF5">
        <w:t>commotion,</w:t>
      </w:r>
      <w:r w:rsidRPr="00F612E5">
        <w:rPr>
          <w:spacing w:val="-5"/>
        </w:rPr>
        <w:t xml:space="preserve"> </w:t>
      </w:r>
      <w:r w:rsidRPr="00496AF5">
        <w:t>riots,</w:t>
      </w:r>
      <w:r w:rsidRPr="00F612E5">
        <w:rPr>
          <w:spacing w:val="-4"/>
        </w:rPr>
        <w:t xml:space="preserve"> </w:t>
      </w:r>
      <w:r w:rsidRPr="00496AF5">
        <w:t>strike,</w:t>
      </w:r>
      <w:r w:rsidRPr="00F612E5">
        <w:rPr>
          <w:spacing w:val="-3"/>
        </w:rPr>
        <w:t xml:space="preserve"> </w:t>
      </w:r>
      <w:r w:rsidRPr="00496AF5">
        <w:t>lockout,</w:t>
      </w:r>
      <w:r w:rsidRPr="00F612E5">
        <w:rPr>
          <w:spacing w:val="-4"/>
        </w:rPr>
        <w:t xml:space="preserve"> </w:t>
      </w:r>
      <w:r w:rsidRPr="00496AF5">
        <w:t>force</w:t>
      </w:r>
      <w:r w:rsidRPr="00F612E5">
        <w:rPr>
          <w:spacing w:val="-5"/>
        </w:rPr>
        <w:t xml:space="preserve"> </w:t>
      </w:r>
      <w:r w:rsidRPr="00496AF5">
        <w:t>of</w:t>
      </w:r>
      <w:r w:rsidRPr="00F612E5">
        <w:rPr>
          <w:spacing w:val="-52"/>
        </w:rPr>
        <w:t xml:space="preserve"> </w:t>
      </w:r>
      <w:r w:rsidRPr="00496AF5">
        <w:t>nature,</w:t>
      </w:r>
      <w:r w:rsidRPr="00F612E5">
        <w:rPr>
          <w:spacing w:val="-2"/>
        </w:rPr>
        <w:t xml:space="preserve"> </w:t>
      </w:r>
      <w:r w:rsidRPr="00496AF5">
        <w:t>accident,</w:t>
      </w:r>
      <w:r w:rsidRPr="00F612E5">
        <w:rPr>
          <w:spacing w:val="-1"/>
        </w:rPr>
        <w:t xml:space="preserve"> </w:t>
      </w:r>
      <w:r w:rsidRPr="00496AF5">
        <w:t>act</w:t>
      </w:r>
      <w:r w:rsidRPr="00F612E5">
        <w:rPr>
          <w:spacing w:val="-2"/>
        </w:rPr>
        <w:t xml:space="preserve"> </w:t>
      </w:r>
      <w:r w:rsidRPr="00496AF5">
        <w:t>of</w:t>
      </w:r>
      <w:r w:rsidRPr="00F612E5">
        <w:rPr>
          <w:spacing w:val="-5"/>
        </w:rPr>
        <w:t xml:space="preserve"> </w:t>
      </w:r>
      <w:r w:rsidRPr="00496AF5">
        <w:t>God,</w:t>
      </w:r>
      <w:r w:rsidRPr="00F612E5">
        <w:rPr>
          <w:spacing w:val="-1"/>
        </w:rPr>
        <w:t xml:space="preserve"> </w:t>
      </w:r>
      <w:r w:rsidRPr="00496AF5">
        <w:t>or</w:t>
      </w:r>
      <w:r w:rsidRPr="00F612E5">
        <w:rPr>
          <w:spacing w:val="-2"/>
        </w:rPr>
        <w:t xml:space="preserve"> </w:t>
      </w:r>
      <w:r w:rsidRPr="00496AF5">
        <w:t>any</w:t>
      </w:r>
      <w:r w:rsidRPr="00F612E5">
        <w:rPr>
          <w:spacing w:val="-4"/>
        </w:rPr>
        <w:t xml:space="preserve"> </w:t>
      </w:r>
      <w:r w:rsidRPr="00496AF5">
        <w:t>other</w:t>
      </w:r>
      <w:r w:rsidRPr="00F612E5">
        <w:rPr>
          <w:spacing w:val="-3"/>
        </w:rPr>
        <w:t xml:space="preserve"> </w:t>
      </w:r>
      <w:r w:rsidRPr="00496AF5">
        <w:t>reason</w:t>
      </w:r>
      <w:r w:rsidRPr="00F612E5">
        <w:rPr>
          <w:spacing w:val="-2"/>
        </w:rPr>
        <w:t xml:space="preserve"> </w:t>
      </w:r>
      <w:r w:rsidRPr="00496AF5">
        <w:t>beyond</w:t>
      </w:r>
      <w:r w:rsidRPr="00F612E5">
        <w:rPr>
          <w:spacing w:val="-2"/>
        </w:rPr>
        <w:t xml:space="preserve"> </w:t>
      </w:r>
      <w:r w:rsidRPr="00496AF5">
        <w:t>the control</w:t>
      </w:r>
      <w:r w:rsidRPr="00F612E5">
        <w:rPr>
          <w:spacing w:val="-4"/>
        </w:rPr>
        <w:t xml:space="preserve"> </w:t>
      </w:r>
      <w:r w:rsidRPr="00496AF5">
        <w:t>of</w:t>
      </w:r>
      <w:r w:rsidRPr="00F612E5">
        <w:rPr>
          <w:spacing w:val="-2"/>
        </w:rPr>
        <w:t xml:space="preserve"> </w:t>
      </w:r>
      <w:r w:rsidRPr="00496AF5">
        <w:t>concerned</w:t>
      </w:r>
      <w:r w:rsidRPr="00F612E5">
        <w:rPr>
          <w:spacing w:val="-1"/>
        </w:rPr>
        <w:t xml:space="preserve"> </w:t>
      </w:r>
      <w:r w:rsidRPr="00496AF5">
        <w:t>party.</w:t>
      </w:r>
    </w:p>
    <w:p w14:paraId="2D896BF4" w14:textId="77777777" w:rsidR="00F612E5" w:rsidRPr="00496AF5" w:rsidRDefault="00F612E5" w:rsidP="00F612E5">
      <w:pPr>
        <w:pStyle w:val="ListParagraph"/>
        <w:numPr>
          <w:ilvl w:val="0"/>
          <w:numId w:val="33"/>
        </w:numPr>
        <w:spacing w:line="259" w:lineRule="auto"/>
        <w:jc w:val="both"/>
      </w:pPr>
      <w:r w:rsidRPr="002615E6">
        <w:rPr>
          <w:b/>
        </w:rPr>
        <w:t>ARBITRATION:</w:t>
      </w:r>
      <w:r w:rsidRPr="002615E6">
        <w:rPr>
          <w:b/>
          <w:spacing w:val="-8"/>
        </w:rPr>
        <w:t xml:space="preserve"> </w:t>
      </w:r>
      <w:r w:rsidRPr="00496AF5">
        <w:t>The</w:t>
      </w:r>
      <w:r w:rsidRPr="002615E6">
        <w:rPr>
          <w:spacing w:val="-9"/>
        </w:rPr>
        <w:t xml:space="preserve"> </w:t>
      </w:r>
      <w:r w:rsidRPr="00496AF5">
        <w:t>disputes,</w:t>
      </w:r>
      <w:r w:rsidRPr="002615E6">
        <w:rPr>
          <w:spacing w:val="-7"/>
        </w:rPr>
        <w:t xml:space="preserve"> </w:t>
      </w:r>
      <w:r w:rsidRPr="00496AF5">
        <w:t>if</w:t>
      </w:r>
      <w:r w:rsidRPr="002615E6">
        <w:rPr>
          <w:spacing w:val="-8"/>
        </w:rPr>
        <w:t xml:space="preserve"> </w:t>
      </w:r>
      <w:r w:rsidRPr="00496AF5">
        <w:t>arising,</w:t>
      </w:r>
      <w:r w:rsidRPr="002615E6">
        <w:rPr>
          <w:spacing w:val="-10"/>
        </w:rPr>
        <w:t xml:space="preserve"> </w:t>
      </w:r>
      <w:r w:rsidRPr="00496AF5">
        <w:t>shall</w:t>
      </w:r>
      <w:r w:rsidRPr="002615E6">
        <w:rPr>
          <w:spacing w:val="-11"/>
        </w:rPr>
        <w:t xml:space="preserve"> </w:t>
      </w:r>
      <w:r w:rsidRPr="00496AF5">
        <w:t>be</w:t>
      </w:r>
      <w:r w:rsidRPr="002615E6">
        <w:rPr>
          <w:spacing w:val="-9"/>
        </w:rPr>
        <w:t xml:space="preserve"> </w:t>
      </w:r>
      <w:r w:rsidRPr="00496AF5">
        <w:t>settled</w:t>
      </w:r>
      <w:r w:rsidRPr="002615E6">
        <w:rPr>
          <w:spacing w:val="-9"/>
        </w:rPr>
        <w:t xml:space="preserve"> </w:t>
      </w:r>
      <w:r w:rsidRPr="00496AF5">
        <w:t>by</w:t>
      </w:r>
      <w:r w:rsidRPr="002615E6">
        <w:rPr>
          <w:spacing w:val="-9"/>
        </w:rPr>
        <w:t xml:space="preserve"> </w:t>
      </w:r>
      <w:r w:rsidRPr="00496AF5">
        <w:t>arbitration</w:t>
      </w:r>
      <w:r w:rsidRPr="002615E6">
        <w:rPr>
          <w:spacing w:val="-8"/>
        </w:rPr>
        <w:t xml:space="preserve"> </w:t>
      </w:r>
      <w:r w:rsidRPr="00496AF5">
        <w:t>in</w:t>
      </w:r>
      <w:r w:rsidRPr="002615E6">
        <w:rPr>
          <w:spacing w:val="-8"/>
        </w:rPr>
        <w:t xml:space="preserve"> </w:t>
      </w:r>
      <w:r w:rsidRPr="00496AF5">
        <w:t>accordance</w:t>
      </w:r>
      <w:r w:rsidRPr="002615E6">
        <w:rPr>
          <w:spacing w:val="-8"/>
        </w:rPr>
        <w:t xml:space="preserve"> </w:t>
      </w:r>
      <w:r w:rsidRPr="00496AF5">
        <w:t>with</w:t>
      </w:r>
      <w:r w:rsidRPr="002615E6">
        <w:rPr>
          <w:spacing w:val="-9"/>
        </w:rPr>
        <w:t xml:space="preserve"> </w:t>
      </w:r>
      <w:r w:rsidRPr="00496AF5">
        <w:t>the</w:t>
      </w:r>
      <w:r w:rsidRPr="002615E6">
        <w:rPr>
          <w:spacing w:val="-52"/>
        </w:rPr>
        <w:t xml:space="preserve"> </w:t>
      </w:r>
      <w:r w:rsidRPr="00496AF5">
        <w:t>procedure prescribed in Arbitration and Conciliation Act of India, 1966 or any statutory</w:t>
      </w:r>
      <w:r w:rsidRPr="002615E6">
        <w:rPr>
          <w:spacing w:val="1"/>
        </w:rPr>
        <w:t xml:space="preserve"> </w:t>
      </w:r>
      <w:r w:rsidRPr="00496AF5">
        <w:t>modification</w:t>
      </w:r>
      <w:r w:rsidRPr="002615E6">
        <w:rPr>
          <w:spacing w:val="-5"/>
        </w:rPr>
        <w:t xml:space="preserve"> </w:t>
      </w:r>
      <w:r w:rsidRPr="00496AF5">
        <w:t>or</w:t>
      </w:r>
      <w:r w:rsidRPr="002615E6">
        <w:rPr>
          <w:spacing w:val="-5"/>
        </w:rPr>
        <w:t xml:space="preserve"> </w:t>
      </w:r>
      <w:r w:rsidRPr="00496AF5">
        <w:t>re-</w:t>
      </w:r>
      <w:r w:rsidRPr="002615E6">
        <w:rPr>
          <w:spacing w:val="-3"/>
        </w:rPr>
        <w:t xml:space="preserve"> </w:t>
      </w:r>
      <w:r w:rsidRPr="00496AF5">
        <w:t>enactment</w:t>
      </w:r>
      <w:r w:rsidRPr="002615E6">
        <w:rPr>
          <w:spacing w:val="-5"/>
        </w:rPr>
        <w:t xml:space="preserve"> </w:t>
      </w:r>
      <w:r w:rsidRPr="00496AF5">
        <w:t>thereof</w:t>
      </w:r>
      <w:r w:rsidRPr="002615E6">
        <w:rPr>
          <w:spacing w:val="-5"/>
        </w:rPr>
        <w:t xml:space="preserve"> </w:t>
      </w:r>
      <w:r w:rsidRPr="00496AF5">
        <w:t>and</w:t>
      </w:r>
      <w:r w:rsidRPr="002615E6">
        <w:rPr>
          <w:spacing w:val="-5"/>
        </w:rPr>
        <w:t xml:space="preserve"> </w:t>
      </w:r>
      <w:r w:rsidRPr="00496AF5">
        <w:t>the</w:t>
      </w:r>
      <w:r w:rsidRPr="002615E6">
        <w:rPr>
          <w:spacing w:val="-6"/>
        </w:rPr>
        <w:t xml:space="preserve"> </w:t>
      </w:r>
      <w:r w:rsidRPr="00496AF5">
        <w:t>rules</w:t>
      </w:r>
      <w:r w:rsidRPr="002615E6">
        <w:rPr>
          <w:spacing w:val="-3"/>
        </w:rPr>
        <w:t xml:space="preserve"> </w:t>
      </w:r>
      <w:r w:rsidRPr="00496AF5">
        <w:t>made</w:t>
      </w:r>
      <w:r w:rsidRPr="002615E6">
        <w:rPr>
          <w:spacing w:val="-6"/>
        </w:rPr>
        <w:t xml:space="preserve"> </w:t>
      </w:r>
      <w:r w:rsidRPr="00496AF5">
        <w:t>thereunder</w:t>
      </w:r>
      <w:r w:rsidRPr="002615E6">
        <w:rPr>
          <w:spacing w:val="-7"/>
        </w:rPr>
        <w:t xml:space="preserve"> </w:t>
      </w:r>
      <w:r w:rsidRPr="00496AF5">
        <w:t>and</w:t>
      </w:r>
      <w:r w:rsidRPr="002615E6">
        <w:rPr>
          <w:spacing w:val="-5"/>
        </w:rPr>
        <w:t xml:space="preserve"> </w:t>
      </w:r>
      <w:r w:rsidRPr="00496AF5">
        <w:t>for</w:t>
      </w:r>
      <w:r w:rsidRPr="002615E6">
        <w:rPr>
          <w:spacing w:val="-6"/>
        </w:rPr>
        <w:t xml:space="preserve"> </w:t>
      </w:r>
      <w:r w:rsidRPr="00496AF5">
        <w:t>the</w:t>
      </w:r>
      <w:r w:rsidRPr="002615E6">
        <w:rPr>
          <w:spacing w:val="-6"/>
        </w:rPr>
        <w:t xml:space="preserve"> </w:t>
      </w:r>
      <w:r w:rsidRPr="00496AF5">
        <w:t>time</w:t>
      </w:r>
      <w:r w:rsidRPr="002615E6">
        <w:rPr>
          <w:spacing w:val="-6"/>
        </w:rPr>
        <w:t xml:space="preserve"> </w:t>
      </w:r>
      <w:r w:rsidRPr="00496AF5">
        <w:t>being</w:t>
      </w:r>
      <w:r w:rsidRPr="002615E6">
        <w:rPr>
          <w:spacing w:val="-52"/>
        </w:rPr>
        <w:t xml:space="preserve"> </w:t>
      </w:r>
      <w:r w:rsidRPr="00496AF5">
        <w:t>in</w:t>
      </w:r>
      <w:r w:rsidRPr="002615E6">
        <w:rPr>
          <w:spacing w:val="-1"/>
        </w:rPr>
        <w:t xml:space="preserve"> </w:t>
      </w:r>
      <w:r w:rsidRPr="00496AF5">
        <w:t>force.</w:t>
      </w:r>
      <w:r w:rsidRPr="002615E6">
        <w:rPr>
          <w:spacing w:val="-2"/>
        </w:rPr>
        <w:t xml:space="preserve"> </w:t>
      </w:r>
      <w:r w:rsidRPr="00496AF5">
        <w:t>Proceedings</w:t>
      </w:r>
      <w:r w:rsidRPr="002615E6">
        <w:rPr>
          <w:spacing w:val="-2"/>
        </w:rPr>
        <w:t xml:space="preserve"> </w:t>
      </w:r>
      <w:r w:rsidRPr="00496AF5">
        <w:t>shall,</w:t>
      </w:r>
      <w:r w:rsidRPr="002615E6">
        <w:rPr>
          <w:spacing w:val="-2"/>
        </w:rPr>
        <w:t xml:space="preserve"> </w:t>
      </w:r>
      <w:r w:rsidRPr="00496AF5">
        <w:t>unless</w:t>
      </w:r>
      <w:r w:rsidRPr="002615E6">
        <w:rPr>
          <w:spacing w:val="-2"/>
        </w:rPr>
        <w:t xml:space="preserve"> </w:t>
      </w:r>
      <w:r w:rsidRPr="00496AF5">
        <w:t>otherwise</w:t>
      </w:r>
      <w:r w:rsidRPr="002615E6">
        <w:rPr>
          <w:spacing w:val="-4"/>
        </w:rPr>
        <w:t xml:space="preserve"> </w:t>
      </w:r>
      <w:r w:rsidRPr="00496AF5">
        <w:t>agreed</w:t>
      </w:r>
      <w:r w:rsidRPr="002615E6">
        <w:rPr>
          <w:spacing w:val="-2"/>
        </w:rPr>
        <w:t xml:space="preserve"> </w:t>
      </w:r>
      <w:r w:rsidRPr="00496AF5">
        <w:t>by</w:t>
      </w:r>
      <w:r w:rsidRPr="002615E6">
        <w:rPr>
          <w:spacing w:val="-2"/>
        </w:rPr>
        <w:t xml:space="preserve"> </w:t>
      </w:r>
      <w:r w:rsidRPr="00496AF5">
        <w:t>the</w:t>
      </w:r>
      <w:r w:rsidRPr="002615E6">
        <w:rPr>
          <w:spacing w:val="-3"/>
        </w:rPr>
        <w:t xml:space="preserve"> </w:t>
      </w:r>
      <w:r w:rsidRPr="00496AF5">
        <w:t>parties,</w:t>
      </w:r>
      <w:r w:rsidRPr="002615E6">
        <w:rPr>
          <w:spacing w:val="-3"/>
        </w:rPr>
        <w:t xml:space="preserve"> </w:t>
      </w:r>
      <w:r w:rsidRPr="00496AF5">
        <w:t>to</w:t>
      </w:r>
      <w:r w:rsidRPr="002615E6">
        <w:rPr>
          <w:spacing w:val="-3"/>
        </w:rPr>
        <w:t xml:space="preserve"> </w:t>
      </w:r>
      <w:r w:rsidRPr="00496AF5">
        <w:t>be</w:t>
      </w:r>
      <w:r w:rsidRPr="002615E6">
        <w:rPr>
          <w:spacing w:val="-3"/>
        </w:rPr>
        <w:t xml:space="preserve"> </w:t>
      </w:r>
      <w:r w:rsidRPr="00496AF5">
        <w:t>held in</w:t>
      </w:r>
      <w:r w:rsidRPr="002615E6">
        <w:rPr>
          <w:spacing w:val="-2"/>
        </w:rPr>
        <w:t xml:space="preserve"> </w:t>
      </w:r>
      <w:r w:rsidRPr="00496AF5">
        <w:t>Delhi,</w:t>
      </w:r>
      <w:r w:rsidRPr="002615E6">
        <w:rPr>
          <w:spacing w:val="-4"/>
        </w:rPr>
        <w:t xml:space="preserve"> </w:t>
      </w:r>
      <w:r w:rsidRPr="00496AF5">
        <w:t>India.</w:t>
      </w:r>
    </w:p>
    <w:p w14:paraId="3AE179F5" w14:textId="61478834" w:rsidR="00F612E5" w:rsidRPr="00104380" w:rsidRDefault="00F612E5" w:rsidP="00104380">
      <w:pPr>
        <w:pStyle w:val="ListParagraph"/>
        <w:numPr>
          <w:ilvl w:val="0"/>
          <w:numId w:val="33"/>
        </w:numPr>
        <w:spacing w:line="259" w:lineRule="auto"/>
        <w:jc w:val="both"/>
        <w:rPr>
          <w:rFonts w:cstheme="minorHAnsi"/>
          <w:sz w:val="22"/>
          <w:szCs w:val="22"/>
        </w:rPr>
      </w:pPr>
      <w:r w:rsidRPr="00104380">
        <w:rPr>
          <w:b/>
        </w:rPr>
        <w:t>NOTICE:</w:t>
      </w:r>
      <w:r w:rsidRPr="00104380">
        <w:rPr>
          <w:b/>
          <w:spacing w:val="1"/>
        </w:rPr>
        <w:t xml:space="preserve"> </w:t>
      </w:r>
      <w:r w:rsidRPr="00496AF5">
        <w:t>All</w:t>
      </w:r>
      <w:r w:rsidRPr="00104380">
        <w:rPr>
          <w:spacing w:val="1"/>
        </w:rPr>
        <w:t xml:space="preserve"> </w:t>
      </w:r>
      <w:r w:rsidRPr="00496AF5">
        <w:t>notices</w:t>
      </w:r>
      <w:r w:rsidRPr="00104380">
        <w:rPr>
          <w:spacing w:val="1"/>
        </w:rPr>
        <w:t xml:space="preserve"> </w:t>
      </w:r>
      <w:r w:rsidRPr="00496AF5">
        <w:t>permitted</w:t>
      </w:r>
      <w:r w:rsidRPr="00104380">
        <w:rPr>
          <w:spacing w:val="1"/>
        </w:rPr>
        <w:t xml:space="preserve"> </w:t>
      </w:r>
      <w:r w:rsidRPr="00496AF5">
        <w:t>or</w:t>
      </w:r>
      <w:r w:rsidRPr="00104380">
        <w:rPr>
          <w:spacing w:val="1"/>
        </w:rPr>
        <w:t xml:space="preserve"> </w:t>
      </w:r>
      <w:r w:rsidRPr="00496AF5">
        <w:t>required</w:t>
      </w:r>
      <w:r w:rsidRPr="00104380">
        <w:rPr>
          <w:spacing w:val="1"/>
        </w:rPr>
        <w:t xml:space="preserve"> </w:t>
      </w:r>
      <w:r w:rsidRPr="00496AF5">
        <w:t>to</w:t>
      </w:r>
      <w:r w:rsidRPr="00104380">
        <w:rPr>
          <w:spacing w:val="1"/>
        </w:rPr>
        <w:t xml:space="preserve"> </w:t>
      </w:r>
      <w:r w:rsidRPr="00496AF5">
        <w:t>be</w:t>
      </w:r>
      <w:r w:rsidRPr="00104380">
        <w:rPr>
          <w:spacing w:val="1"/>
        </w:rPr>
        <w:t xml:space="preserve"> </w:t>
      </w:r>
      <w:r w:rsidRPr="00496AF5">
        <w:t>given</w:t>
      </w:r>
      <w:r w:rsidRPr="00104380">
        <w:rPr>
          <w:spacing w:val="1"/>
        </w:rPr>
        <w:t xml:space="preserve"> </w:t>
      </w:r>
      <w:r w:rsidRPr="00496AF5">
        <w:t>under</w:t>
      </w:r>
      <w:r w:rsidRPr="00104380">
        <w:rPr>
          <w:spacing w:val="1"/>
        </w:rPr>
        <w:t xml:space="preserve"> </w:t>
      </w:r>
      <w:r w:rsidRPr="00496AF5">
        <w:t>the</w:t>
      </w:r>
      <w:r w:rsidRPr="00104380">
        <w:rPr>
          <w:spacing w:val="1"/>
        </w:rPr>
        <w:t xml:space="preserve"> </w:t>
      </w:r>
      <w:r w:rsidRPr="00496AF5">
        <w:t>provisions</w:t>
      </w:r>
      <w:r w:rsidRPr="00104380">
        <w:rPr>
          <w:spacing w:val="1"/>
        </w:rPr>
        <w:t xml:space="preserve"> </w:t>
      </w:r>
      <w:r w:rsidRPr="00496AF5">
        <w:t>of</w:t>
      </w:r>
      <w:r w:rsidRPr="00104380">
        <w:rPr>
          <w:spacing w:val="1"/>
        </w:rPr>
        <w:t xml:space="preserve"> </w:t>
      </w:r>
      <w:r w:rsidRPr="00496AF5">
        <w:t>this</w:t>
      </w:r>
      <w:r w:rsidRPr="00104380">
        <w:rPr>
          <w:spacing w:val="1"/>
        </w:rPr>
        <w:t xml:space="preserve"> </w:t>
      </w:r>
      <w:r w:rsidRPr="00496AF5">
        <w:t>agreement</w:t>
      </w:r>
      <w:r w:rsidRPr="00104380">
        <w:rPr>
          <w:spacing w:val="-8"/>
        </w:rPr>
        <w:t xml:space="preserve"> </w:t>
      </w:r>
      <w:r w:rsidRPr="00496AF5">
        <w:t>shall</w:t>
      </w:r>
      <w:r w:rsidRPr="00104380">
        <w:rPr>
          <w:spacing w:val="-11"/>
        </w:rPr>
        <w:t xml:space="preserve"> </w:t>
      </w:r>
      <w:r w:rsidRPr="00496AF5">
        <w:t>be</w:t>
      </w:r>
      <w:r w:rsidRPr="00104380">
        <w:rPr>
          <w:spacing w:val="-10"/>
        </w:rPr>
        <w:t xml:space="preserve"> </w:t>
      </w:r>
      <w:r w:rsidRPr="00496AF5">
        <w:t>deemed</w:t>
      </w:r>
      <w:r w:rsidRPr="00104380">
        <w:rPr>
          <w:spacing w:val="-9"/>
        </w:rPr>
        <w:t xml:space="preserve"> </w:t>
      </w:r>
      <w:r w:rsidRPr="00496AF5">
        <w:t>to</w:t>
      </w:r>
      <w:r w:rsidRPr="00104380">
        <w:rPr>
          <w:spacing w:val="-11"/>
        </w:rPr>
        <w:t xml:space="preserve"> </w:t>
      </w:r>
      <w:r w:rsidRPr="00496AF5">
        <w:t>be</w:t>
      </w:r>
      <w:r w:rsidRPr="00104380">
        <w:rPr>
          <w:spacing w:val="-8"/>
        </w:rPr>
        <w:t xml:space="preserve"> </w:t>
      </w:r>
      <w:r w:rsidRPr="00496AF5">
        <w:t>sufficiently</w:t>
      </w:r>
      <w:r w:rsidRPr="00104380">
        <w:rPr>
          <w:spacing w:val="-9"/>
        </w:rPr>
        <w:t xml:space="preserve"> </w:t>
      </w:r>
      <w:r w:rsidRPr="00496AF5">
        <w:t>given</w:t>
      </w:r>
      <w:r w:rsidRPr="00104380">
        <w:rPr>
          <w:spacing w:val="-7"/>
        </w:rPr>
        <w:t xml:space="preserve"> </w:t>
      </w:r>
      <w:r w:rsidRPr="00496AF5">
        <w:t>if</w:t>
      </w:r>
      <w:r w:rsidRPr="00104380">
        <w:rPr>
          <w:spacing w:val="-10"/>
        </w:rPr>
        <w:t xml:space="preserve"> </w:t>
      </w:r>
      <w:r w:rsidRPr="00496AF5">
        <w:t>written</w:t>
      </w:r>
      <w:r w:rsidRPr="00104380">
        <w:rPr>
          <w:spacing w:val="-8"/>
        </w:rPr>
        <w:t xml:space="preserve"> </w:t>
      </w:r>
      <w:r w:rsidRPr="00496AF5">
        <w:t>and</w:t>
      </w:r>
      <w:r w:rsidRPr="00104380">
        <w:rPr>
          <w:spacing w:val="-10"/>
        </w:rPr>
        <w:t xml:space="preserve"> </w:t>
      </w:r>
      <w:r w:rsidRPr="00496AF5">
        <w:t>delivered</w:t>
      </w:r>
      <w:r w:rsidRPr="00104380">
        <w:rPr>
          <w:spacing w:val="-8"/>
        </w:rPr>
        <w:t xml:space="preserve"> </w:t>
      </w:r>
      <w:r w:rsidRPr="00496AF5">
        <w:t>personally</w:t>
      </w:r>
      <w:r w:rsidRPr="00104380">
        <w:rPr>
          <w:spacing w:val="-12"/>
        </w:rPr>
        <w:t xml:space="preserve"> </w:t>
      </w:r>
      <w:r w:rsidRPr="00496AF5">
        <w:t>or</w:t>
      </w:r>
      <w:r w:rsidRPr="00104380">
        <w:rPr>
          <w:spacing w:val="-8"/>
        </w:rPr>
        <w:t xml:space="preserve"> </w:t>
      </w:r>
      <w:r w:rsidRPr="00496AF5">
        <w:t>sent</w:t>
      </w:r>
      <w:r w:rsidRPr="00104380">
        <w:rPr>
          <w:spacing w:val="-52"/>
        </w:rPr>
        <w:t xml:space="preserve"> </w:t>
      </w:r>
      <w:r w:rsidRPr="00496AF5">
        <w:t>to the other party by telefax or certified or registered air mail or email and addressed to the</w:t>
      </w:r>
      <w:r w:rsidRPr="00104380">
        <w:rPr>
          <w:spacing w:val="1"/>
        </w:rPr>
        <w:t xml:space="preserve"> </w:t>
      </w:r>
      <w:r w:rsidRPr="00496AF5">
        <w:t>registered</w:t>
      </w:r>
      <w:r w:rsidRPr="00104380">
        <w:rPr>
          <w:spacing w:val="-5"/>
        </w:rPr>
        <w:t xml:space="preserve"> </w:t>
      </w:r>
      <w:r w:rsidRPr="00496AF5">
        <w:t>office</w:t>
      </w:r>
      <w:r w:rsidRPr="00104380">
        <w:rPr>
          <w:spacing w:val="-6"/>
        </w:rPr>
        <w:t xml:space="preserve"> </w:t>
      </w:r>
      <w:r w:rsidRPr="00496AF5">
        <w:t>of</w:t>
      </w:r>
      <w:r w:rsidRPr="00104380">
        <w:rPr>
          <w:spacing w:val="-4"/>
        </w:rPr>
        <w:t xml:space="preserve"> </w:t>
      </w:r>
      <w:r w:rsidRPr="00496AF5">
        <w:t>the</w:t>
      </w:r>
      <w:r w:rsidRPr="00104380">
        <w:rPr>
          <w:spacing w:val="-6"/>
        </w:rPr>
        <w:t xml:space="preserve"> </w:t>
      </w:r>
      <w:r w:rsidRPr="00496AF5">
        <w:t>other</w:t>
      </w:r>
      <w:r w:rsidRPr="00104380">
        <w:rPr>
          <w:spacing w:val="-8"/>
        </w:rPr>
        <w:t xml:space="preserve"> </w:t>
      </w:r>
      <w:r w:rsidRPr="00496AF5">
        <w:t>party</w:t>
      </w:r>
      <w:r w:rsidRPr="00104380">
        <w:rPr>
          <w:spacing w:val="-6"/>
        </w:rPr>
        <w:t xml:space="preserve"> </w:t>
      </w:r>
      <w:r w:rsidRPr="00496AF5">
        <w:t>as</w:t>
      </w:r>
      <w:r w:rsidRPr="00104380">
        <w:rPr>
          <w:spacing w:val="-6"/>
        </w:rPr>
        <w:t xml:space="preserve"> </w:t>
      </w:r>
      <w:r w:rsidRPr="00496AF5">
        <w:t>follows</w:t>
      </w:r>
      <w:r w:rsidRPr="00104380">
        <w:rPr>
          <w:spacing w:val="-6"/>
        </w:rPr>
        <w:t xml:space="preserve"> </w:t>
      </w:r>
      <w:r w:rsidRPr="00496AF5">
        <w:t>or</w:t>
      </w:r>
      <w:r w:rsidRPr="00104380">
        <w:rPr>
          <w:spacing w:val="-6"/>
        </w:rPr>
        <w:t xml:space="preserve"> </w:t>
      </w:r>
      <w:r w:rsidRPr="00496AF5">
        <w:t>to</w:t>
      </w:r>
      <w:r w:rsidRPr="00104380">
        <w:rPr>
          <w:spacing w:val="-6"/>
        </w:rPr>
        <w:t xml:space="preserve"> </w:t>
      </w:r>
      <w:r w:rsidRPr="00496AF5">
        <w:t>such</w:t>
      </w:r>
      <w:r w:rsidRPr="00104380">
        <w:rPr>
          <w:spacing w:val="-4"/>
        </w:rPr>
        <w:t xml:space="preserve"> </w:t>
      </w:r>
      <w:r w:rsidRPr="00496AF5">
        <w:t>other</w:t>
      </w:r>
      <w:r w:rsidRPr="00104380">
        <w:rPr>
          <w:spacing w:val="-8"/>
        </w:rPr>
        <w:t xml:space="preserve"> </w:t>
      </w:r>
      <w:r w:rsidRPr="00496AF5">
        <w:t>party</w:t>
      </w:r>
      <w:r w:rsidRPr="00104380">
        <w:rPr>
          <w:spacing w:val="-6"/>
        </w:rPr>
        <w:t xml:space="preserve"> </w:t>
      </w:r>
      <w:r w:rsidRPr="00496AF5">
        <w:t>address</w:t>
      </w:r>
      <w:r w:rsidRPr="00104380">
        <w:rPr>
          <w:spacing w:val="-7"/>
        </w:rPr>
        <w:t xml:space="preserve"> </w:t>
      </w:r>
      <w:r w:rsidRPr="00496AF5">
        <w:t>as</w:t>
      </w:r>
      <w:r w:rsidRPr="00104380">
        <w:rPr>
          <w:spacing w:val="-6"/>
        </w:rPr>
        <w:t xml:space="preserve"> </w:t>
      </w:r>
      <w:r w:rsidRPr="00496AF5">
        <w:t>the</w:t>
      </w:r>
      <w:r w:rsidRPr="00104380">
        <w:rPr>
          <w:spacing w:val="-5"/>
        </w:rPr>
        <w:t xml:space="preserve"> </w:t>
      </w:r>
      <w:r w:rsidRPr="00496AF5">
        <w:lastRenderedPageBreak/>
        <w:t>party</w:t>
      </w:r>
      <w:r w:rsidRPr="00104380">
        <w:rPr>
          <w:spacing w:val="-7"/>
        </w:rPr>
        <w:t xml:space="preserve"> </w:t>
      </w:r>
      <w:r w:rsidRPr="00496AF5">
        <w:t>may</w:t>
      </w:r>
      <w:r w:rsidRPr="00104380">
        <w:rPr>
          <w:spacing w:val="-52"/>
        </w:rPr>
        <w:t xml:space="preserve"> </w:t>
      </w:r>
      <w:r w:rsidRPr="00496AF5">
        <w:t>give notice in writing. Unless otherwise provided herein all such notices shall be deemed to</w:t>
      </w:r>
      <w:r w:rsidRPr="00104380">
        <w:rPr>
          <w:spacing w:val="1"/>
        </w:rPr>
        <w:t xml:space="preserve"> </w:t>
      </w:r>
      <w:r w:rsidRPr="00104380">
        <w:rPr>
          <w:spacing w:val="-1"/>
        </w:rPr>
        <w:t>have</w:t>
      </w:r>
      <w:r w:rsidRPr="00104380">
        <w:rPr>
          <w:spacing w:val="-11"/>
        </w:rPr>
        <w:t xml:space="preserve"> </w:t>
      </w:r>
      <w:r w:rsidRPr="00104380">
        <w:rPr>
          <w:spacing w:val="-1"/>
        </w:rPr>
        <w:t>been</w:t>
      </w:r>
      <w:r w:rsidRPr="00104380">
        <w:rPr>
          <w:spacing w:val="-11"/>
        </w:rPr>
        <w:t xml:space="preserve"> </w:t>
      </w:r>
      <w:r w:rsidRPr="00104380">
        <w:rPr>
          <w:spacing w:val="-1"/>
        </w:rPr>
        <w:t>given</w:t>
      </w:r>
      <w:r w:rsidRPr="00104380">
        <w:rPr>
          <w:spacing w:val="-11"/>
        </w:rPr>
        <w:t xml:space="preserve"> </w:t>
      </w:r>
      <w:r w:rsidRPr="00104380">
        <w:rPr>
          <w:spacing w:val="-1"/>
        </w:rPr>
        <w:t>as</w:t>
      </w:r>
      <w:r w:rsidRPr="00104380">
        <w:rPr>
          <w:spacing w:val="-12"/>
        </w:rPr>
        <w:t xml:space="preserve"> </w:t>
      </w:r>
      <w:r w:rsidRPr="00104380">
        <w:rPr>
          <w:spacing w:val="-1"/>
        </w:rPr>
        <w:t>of</w:t>
      </w:r>
      <w:r w:rsidRPr="00104380">
        <w:rPr>
          <w:spacing w:val="-12"/>
        </w:rPr>
        <w:t xml:space="preserve"> </w:t>
      </w:r>
      <w:r w:rsidRPr="00104380">
        <w:rPr>
          <w:spacing w:val="-1"/>
        </w:rPr>
        <w:t>the</w:t>
      </w:r>
      <w:r w:rsidRPr="00104380">
        <w:rPr>
          <w:spacing w:val="-13"/>
        </w:rPr>
        <w:t xml:space="preserve"> </w:t>
      </w:r>
      <w:r w:rsidRPr="00104380">
        <w:rPr>
          <w:spacing w:val="-1"/>
        </w:rPr>
        <w:t>date</w:t>
      </w:r>
      <w:r w:rsidRPr="00104380">
        <w:rPr>
          <w:spacing w:val="-13"/>
        </w:rPr>
        <w:t xml:space="preserve"> </w:t>
      </w:r>
      <w:r w:rsidRPr="00104380">
        <w:rPr>
          <w:spacing w:val="-1"/>
        </w:rPr>
        <w:t>they</w:t>
      </w:r>
      <w:r w:rsidRPr="00104380">
        <w:rPr>
          <w:spacing w:val="-12"/>
        </w:rPr>
        <w:t xml:space="preserve"> </w:t>
      </w:r>
      <w:r w:rsidRPr="00496AF5">
        <w:t>are</w:t>
      </w:r>
      <w:r w:rsidRPr="00104380">
        <w:rPr>
          <w:spacing w:val="-12"/>
        </w:rPr>
        <w:t xml:space="preserve"> </w:t>
      </w:r>
      <w:r w:rsidRPr="00496AF5">
        <w:t>personally</w:t>
      </w:r>
      <w:r w:rsidRPr="00104380">
        <w:rPr>
          <w:spacing w:val="-14"/>
        </w:rPr>
        <w:t xml:space="preserve"> </w:t>
      </w:r>
      <w:r w:rsidRPr="00496AF5">
        <w:t>delivered</w:t>
      </w:r>
      <w:r w:rsidRPr="00104380">
        <w:rPr>
          <w:spacing w:val="-11"/>
        </w:rPr>
        <w:t xml:space="preserve"> </w:t>
      </w:r>
      <w:r w:rsidRPr="00496AF5">
        <w:t>or</w:t>
      </w:r>
      <w:r w:rsidRPr="00104380">
        <w:rPr>
          <w:spacing w:val="-13"/>
        </w:rPr>
        <w:t xml:space="preserve"> </w:t>
      </w:r>
      <w:r w:rsidRPr="00496AF5">
        <w:t>transmitted</w:t>
      </w:r>
      <w:r w:rsidRPr="00104380">
        <w:rPr>
          <w:spacing w:val="-7"/>
        </w:rPr>
        <w:t xml:space="preserve"> </w:t>
      </w:r>
      <w:r w:rsidRPr="00496AF5">
        <w:t>by</w:t>
      </w:r>
      <w:r w:rsidRPr="00104380">
        <w:rPr>
          <w:spacing w:val="-12"/>
        </w:rPr>
        <w:t xml:space="preserve"> </w:t>
      </w:r>
      <w:r w:rsidRPr="00496AF5">
        <w:t>telefax</w:t>
      </w:r>
      <w:r w:rsidRPr="00104380">
        <w:rPr>
          <w:spacing w:val="-12"/>
        </w:rPr>
        <w:t xml:space="preserve"> </w:t>
      </w:r>
      <w:r w:rsidRPr="00496AF5">
        <w:t>or</w:t>
      </w:r>
      <w:r w:rsidRPr="00104380">
        <w:rPr>
          <w:spacing w:val="-13"/>
        </w:rPr>
        <w:t xml:space="preserve"> </w:t>
      </w:r>
      <w:r w:rsidRPr="00496AF5">
        <w:t>email</w:t>
      </w:r>
      <w:r w:rsidRPr="00104380">
        <w:rPr>
          <w:spacing w:val="-52"/>
        </w:rPr>
        <w:t xml:space="preserve"> </w:t>
      </w:r>
      <w:r w:rsidRPr="00496AF5">
        <w:t>or deposited in</w:t>
      </w:r>
      <w:r w:rsidRPr="00104380">
        <w:rPr>
          <w:spacing w:val="-1"/>
        </w:rPr>
        <w:t xml:space="preserve"> </w:t>
      </w:r>
      <w:r w:rsidRPr="00496AF5">
        <w:t>the</w:t>
      </w:r>
      <w:r w:rsidRPr="00104380">
        <w:rPr>
          <w:spacing w:val="1"/>
        </w:rPr>
        <w:t xml:space="preserve"> </w:t>
      </w:r>
      <w:r w:rsidRPr="00496AF5">
        <w:t>mail.</w:t>
      </w:r>
    </w:p>
    <w:p w14:paraId="1E3199AA" w14:textId="7E4BD97D" w:rsidR="00F612E5" w:rsidRPr="00F612E5" w:rsidRDefault="00F612E5" w:rsidP="00F612E5">
      <w:pPr>
        <w:pStyle w:val="Heading1"/>
        <w:shd w:val="clear" w:color="auto" w:fill="002060"/>
        <w:rPr>
          <w:rFonts w:asciiTheme="minorHAnsi" w:hAnsiTheme="minorHAnsi" w:cstheme="minorHAnsi"/>
          <w:b/>
          <w:bCs/>
          <w:color w:val="FFFFFF" w:themeColor="background1"/>
          <w:sz w:val="22"/>
          <w:szCs w:val="22"/>
        </w:rPr>
      </w:pPr>
      <w:bookmarkStart w:id="8" w:name="_Toc221531026"/>
      <w:r w:rsidRPr="00F612E5">
        <w:rPr>
          <w:rFonts w:asciiTheme="minorHAnsi" w:hAnsiTheme="minorHAnsi" w:cstheme="minorHAnsi"/>
          <w:b/>
          <w:bCs/>
          <w:color w:val="FFFFFF" w:themeColor="background1"/>
          <w:sz w:val="22"/>
          <w:szCs w:val="22"/>
        </w:rPr>
        <w:t>Financials</w:t>
      </w:r>
      <w:bookmarkEnd w:id="8"/>
    </w:p>
    <w:p w14:paraId="407E24CA" w14:textId="77777777" w:rsidR="00C35ECD" w:rsidRPr="00141B74" w:rsidRDefault="00C35ECD" w:rsidP="00350056">
      <w:pPr>
        <w:jc w:val="both"/>
        <w:rPr>
          <w:rFonts w:cstheme="minorHAnsi"/>
          <w:b/>
          <w:bCs/>
          <w:sz w:val="22"/>
          <w:szCs w:val="22"/>
        </w:rPr>
      </w:pPr>
    </w:p>
    <w:tbl>
      <w:tblPr>
        <w:tblStyle w:val="TableGrid"/>
        <w:tblW w:w="5000" w:type="pct"/>
        <w:tblLook w:val="04A0" w:firstRow="1" w:lastRow="0" w:firstColumn="1" w:lastColumn="0" w:noHBand="0" w:noVBand="1"/>
      </w:tblPr>
      <w:tblGrid>
        <w:gridCol w:w="858"/>
        <w:gridCol w:w="2291"/>
        <w:gridCol w:w="3886"/>
        <w:gridCol w:w="2315"/>
      </w:tblGrid>
      <w:tr w:rsidR="00F612E5" w:rsidRPr="00F612E5" w14:paraId="1155AB68" w14:textId="77777777" w:rsidTr="00F612E5">
        <w:trPr>
          <w:trHeight w:val="527"/>
        </w:trPr>
        <w:tc>
          <w:tcPr>
            <w:tcW w:w="459" w:type="pct"/>
            <w:shd w:val="clear" w:color="auto" w:fill="002060"/>
            <w:vAlign w:val="center"/>
          </w:tcPr>
          <w:p w14:paraId="3D8F453C" w14:textId="77777777" w:rsidR="00F612E5" w:rsidRPr="00F612E5" w:rsidRDefault="00F612E5" w:rsidP="00F612E5">
            <w:pPr>
              <w:jc w:val="center"/>
              <w:rPr>
                <w:rFonts w:cstheme="minorHAnsi"/>
                <w:b/>
                <w:bCs/>
                <w:sz w:val="22"/>
                <w:szCs w:val="22"/>
              </w:rPr>
            </w:pPr>
            <w:bookmarkStart w:id="9" w:name="OLE_LINK1"/>
            <w:r w:rsidRPr="00F612E5">
              <w:rPr>
                <w:rFonts w:cstheme="minorHAnsi"/>
                <w:b/>
                <w:bCs/>
                <w:sz w:val="22"/>
                <w:szCs w:val="22"/>
              </w:rPr>
              <w:t>S. No.</w:t>
            </w:r>
          </w:p>
        </w:tc>
        <w:tc>
          <w:tcPr>
            <w:tcW w:w="1225" w:type="pct"/>
            <w:shd w:val="clear" w:color="auto" w:fill="002060"/>
            <w:vAlign w:val="center"/>
          </w:tcPr>
          <w:p w14:paraId="3C5FE2CB" w14:textId="77777777" w:rsidR="00F612E5" w:rsidRPr="00F612E5" w:rsidRDefault="00F612E5" w:rsidP="00F612E5">
            <w:pPr>
              <w:jc w:val="center"/>
              <w:rPr>
                <w:rFonts w:cstheme="minorHAnsi"/>
                <w:b/>
                <w:bCs/>
                <w:sz w:val="22"/>
                <w:szCs w:val="22"/>
              </w:rPr>
            </w:pPr>
            <w:r w:rsidRPr="00F612E5">
              <w:rPr>
                <w:rFonts w:cstheme="minorHAnsi"/>
                <w:b/>
                <w:bCs/>
                <w:sz w:val="22"/>
                <w:szCs w:val="22"/>
              </w:rPr>
              <w:t>Particulars</w:t>
            </w:r>
          </w:p>
        </w:tc>
        <w:tc>
          <w:tcPr>
            <w:tcW w:w="2078" w:type="pct"/>
            <w:shd w:val="clear" w:color="auto" w:fill="002060"/>
            <w:vAlign w:val="center"/>
          </w:tcPr>
          <w:p w14:paraId="458C67FA" w14:textId="77777777" w:rsidR="00F612E5" w:rsidRPr="00F612E5" w:rsidRDefault="00F612E5" w:rsidP="00F612E5">
            <w:pPr>
              <w:jc w:val="center"/>
              <w:rPr>
                <w:rFonts w:cstheme="minorHAnsi"/>
                <w:b/>
                <w:bCs/>
                <w:sz w:val="22"/>
                <w:szCs w:val="22"/>
              </w:rPr>
            </w:pPr>
            <w:r w:rsidRPr="00F612E5">
              <w:rPr>
                <w:rFonts w:cstheme="minorHAnsi"/>
                <w:b/>
                <w:bCs/>
                <w:sz w:val="22"/>
                <w:szCs w:val="22"/>
              </w:rPr>
              <w:t>Period</w:t>
            </w:r>
          </w:p>
        </w:tc>
        <w:tc>
          <w:tcPr>
            <w:tcW w:w="1238" w:type="pct"/>
            <w:shd w:val="clear" w:color="auto" w:fill="002060"/>
            <w:vAlign w:val="center"/>
          </w:tcPr>
          <w:p w14:paraId="367DC0AE" w14:textId="77777777" w:rsidR="00F612E5" w:rsidRPr="00F612E5" w:rsidRDefault="00F612E5" w:rsidP="00F612E5">
            <w:pPr>
              <w:jc w:val="center"/>
              <w:rPr>
                <w:rFonts w:cstheme="minorHAnsi"/>
                <w:b/>
                <w:bCs/>
                <w:sz w:val="22"/>
                <w:szCs w:val="22"/>
              </w:rPr>
            </w:pPr>
            <w:r w:rsidRPr="00F612E5">
              <w:rPr>
                <w:rFonts w:cstheme="minorHAnsi"/>
                <w:b/>
                <w:bCs/>
                <w:sz w:val="22"/>
                <w:szCs w:val="22"/>
              </w:rPr>
              <w:t>Amount</w:t>
            </w:r>
          </w:p>
        </w:tc>
      </w:tr>
      <w:tr w:rsidR="00F612E5" w:rsidRPr="00F612E5" w14:paraId="5E85862A" w14:textId="77777777" w:rsidTr="00F612E5">
        <w:trPr>
          <w:trHeight w:val="448"/>
        </w:trPr>
        <w:tc>
          <w:tcPr>
            <w:tcW w:w="459" w:type="pct"/>
            <w:vAlign w:val="center"/>
          </w:tcPr>
          <w:p w14:paraId="1E9D603E" w14:textId="77777777" w:rsidR="00F612E5" w:rsidRPr="00F612E5" w:rsidRDefault="00F612E5" w:rsidP="00F612E5">
            <w:pPr>
              <w:jc w:val="center"/>
              <w:rPr>
                <w:rFonts w:cstheme="minorHAnsi"/>
                <w:sz w:val="22"/>
                <w:szCs w:val="22"/>
              </w:rPr>
            </w:pPr>
            <w:r w:rsidRPr="00F612E5">
              <w:rPr>
                <w:rFonts w:cstheme="minorHAnsi"/>
                <w:sz w:val="22"/>
                <w:szCs w:val="22"/>
              </w:rPr>
              <w:t>1</w:t>
            </w:r>
          </w:p>
        </w:tc>
        <w:tc>
          <w:tcPr>
            <w:tcW w:w="3303" w:type="pct"/>
            <w:gridSpan w:val="2"/>
            <w:vAlign w:val="center"/>
          </w:tcPr>
          <w:p w14:paraId="07CEF61A" w14:textId="61FA7F3D" w:rsidR="00F612E5" w:rsidRPr="00F612E5" w:rsidRDefault="00F612E5" w:rsidP="00F612E5">
            <w:pPr>
              <w:jc w:val="center"/>
              <w:rPr>
                <w:rFonts w:cstheme="minorHAnsi"/>
                <w:b/>
                <w:bCs/>
                <w:sz w:val="22"/>
                <w:szCs w:val="22"/>
              </w:rPr>
            </w:pPr>
            <w:r w:rsidRPr="00F612E5">
              <w:rPr>
                <w:rFonts w:cstheme="minorHAnsi"/>
                <w:b/>
                <w:bCs/>
                <w:sz w:val="22"/>
                <w:szCs w:val="22"/>
              </w:rPr>
              <w:t>Field Assessment</w:t>
            </w:r>
          </w:p>
        </w:tc>
        <w:tc>
          <w:tcPr>
            <w:tcW w:w="1238" w:type="pct"/>
            <w:shd w:val="clear" w:color="auto" w:fill="FFFFFF" w:themeFill="background1"/>
            <w:vAlign w:val="center"/>
          </w:tcPr>
          <w:p w14:paraId="29C3FB1E" w14:textId="6F6AE128" w:rsidR="00F612E5" w:rsidRPr="00F612E5" w:rsidRDefault="00F612E5" w:rsidP="00F612E5">
            <w:pPr>
              <w:jc w:val="center"/>
              <w:rPr>
                <w:rFonts w:cstheme="minorHAnsi"/>
                <w:sz w:val="22"/>
                <w:szCs w:val="22"/>
              </w:rPr>
            </w:pPr>
          </w:p>
        </w:tc>
      </w:tr>
      <w:tr w:rsidR="00F612E5" w:rsidRPr="00F612E5" w14:paraId="278B474F" w14:textId="77777777" w:rsidTr="00F612E5">
        <w:trPr>
          <w:trHeight w:val="410"/>
        </w:trPr>
        <w:tc>
          <w:tcPr>
            <w:tcW w:w="459" w:type="pct"/>
            <w:vAlign w:val="center"/>
          </w:tcPr>
          <w:p w14:paraId="4378D20C" w14:textId="77777777" w:rsidR="00F612E5" w:rsidRPr="00F612E5" w:rsidRDefault="00F612E5" w:rsidP="00F612E5">
            <w:pPr>
              <w:jc w:val="center"/>
              <w:rPr>
                <w:rFonts w:cstheme="minorHAnsi"/>
                <w:sz w:val="22"/>
                <w:szCs w:val="22"/>
              </w:rPr>
            </w:pPr>
            <w:r w:rsidRPr="00F612E5">
              <w:rPr>
                <w:rFonts w:cstheme="minorHAnsi"/>
                <w:sz w:val="22"/>
                <w:szCs w:val="22"/>
              </w:rPr>
              <w:t>2</w:t>
            </w:r>
          </w:p>
        </w:tc>
        <w:tc>
          <w:tcPr>
            <w:tcW w:w="3303" w:type="pct"/>
            <w:gridSpan w:val="2"/>
            <w:vAlign w:val="center"/>
          </w:tcPr>
          <w:p w14:paraId="3DBBEE18" w14:textId="61F02F29" w:rsidR="00F612E5" w:rsidRPr="00F612E5" w:rsidRDefault="00F612E5" w:rsidP="00F612E5">
            <w:pPr>
              <w:jc w:val="center"/>
              <w:rPr>
                <w:rFonts w:cstheme="minorHAnsi"/>
                <w:sz w:val="22"/>
                <w:szCs w:val="22"/>
              </w:rPr>
            </w:pPr>
            <w:r w:rsidRPr="00F612E5">
              <w:rPr>
                <w:rFonts w:cstheme="minorHAnsi"/>
                <w:b/>
                <w:bCs/>
                <w:sz w:val="22"/>
                <w:szCs w:val="22"/>
              </w:rPr>
              <w:t>Headquarter Support Team</w:t>
            </w:r>
          </w:p>
        </w:tc>
        <w:tc>
          <w:tcPr>
            <w:tcW w:w="1238" w:type="pct"/>
            <w:shd w:val="clear" w:color="auto" w:fill="FFFFFF" w:themeFill="background1"/>
            <w:vAlign w:val="center"/>
          </w:tcPr>
          <w:p w14:paraId="6DA9D633" w14:textId="724CAA59" w:rsidR="00F612E5" w:rsidRPr="00F612E5" w:rsidRDefault="00F612E5" w:rsidP="00F612E5">
            <w:pPr>
              <w:jc w:val="center"/>
              <w:rPr>
                <w:rFonts w:cstheme="minorHAnsi"/>
                <w:sz w:val="22"/>
                <w:szCs w:val="22"/>
              </w:rPr>
            </w:pPr>
          </w:p>
        </w:tc>
      </w:tr>
      <w:tr w:rsidR="00F612E5" w:rsidRPr="00F612E5" w14:paraId="1A4ED253" w14:textId="77777777" w:rsidTr="00F612E5">
        <w:trPr>
          <w:trHeight w:val="527"/>
        </w:trPr>
        <w:tc>
          <w:tcPr>
            <w:tcW w:w="459" w:type="pct"/>
            <w:vAlign w:val="center"/>
          </w:tcPr>
          <w:p w14:paraId="253B6104" w14:textId="77777777" w:rsidR="00F612E5" w:rsidRPr="00F612E5" w:rsidRDefault="00F612E5" w:rsidP="00F612E5">
            <w:pPr>
              <w:jc w:val="center"/>
              <w:rPr>
                <w:rFonts w:cstheme="minorHAnsi"/>
                <w:sz w:val="22"/>
                <w:szCs w:val="22"/>
              </w:rPr>
            </w:pPr>
            <w:r w:rsidRPr="00F612E5">
              <w:rPr>
                <w:rFonts w:cstheme="minorHAnsi"/>
                <w:sz w:val="22"/>
                <w:szCs w:val="22"/>
              </w:rPr>
              <w:t>3</w:t>
            </w:r>
          </w:p>
        </w:tc>
        <w:tc>
          <w:tcPr>
            <w:tcW w:w="3303" w:type="pct"/>
            <w:gridSpan w:val="2"/>
            <w:vAlign w:val="center"/>
          </w:tcPr>
          <w:p w14:paraId="7071BF9B" w14:textId="055DFC00" w:rsidR="00F612E5" w:rsidRPr="00F612E5" w:rsidRDefault="00F612E5" w:rsidP="00F612E5">
            <w:pPr>
              <w:jc w:val="center"/>
              <w:rPr>
                <w:rFonts w:cstheme="minorHAnsi"/>
                <w:sz w:val="22"/>
                <w:szCs w:val="22"/>
              </w:rPr>
            </w:pPr>
            <w:r w:rsidRPr="00F612E5">
              <w:rPr>
                <w:rFonts w:cstheme="minorHAnsi"/>
                <w:b/>
                <w:bCs/>
                <w:sz w:val="22"/>
                <w:szCs w:val="22"/>
              </w:rPr>
              <w:t>Data Collection Tool</w:t>
            </w:r>
          </w:p>
        </w:tc>
        <w:tc>
          <w:tcPr>
            <w:tcW w:w="1238" w:type="pct"/>
            <w:shd w:val="clear" w:color="auto" w:fill="FFFFFF" w:themeFill="background1"/>
            <w:vAlign w:val="center"/>
          </w:tcPr>
          <w:p w14:paraId="56D090C6" w14:textId="02300B0D" w:rsidR="00F612E5" w:rsidRPr="00F612E5" w:rsidRDefault="00F612E5" w:rsidP="00F612E5">
            <w:pPr>
              <w:jc w:val="center"/>
              <w:rPr>
                <w:rFonts w:cstheme="minorHAnsi"/>
                <w:sz w:val="22"/>
                <w:szCs w:val="22"/>
              </w:rPr>
            </w:pPr>
          </w:p>
        </w:tc>
      </w:tr>
      <w:tr w:rsidR="00F612E5" w:rsidRPr="00F612E5" w14:paraId="49CC027D" w14:textId="77777777" w:rsidTr="00F612E5">
        <w:trPr>
          <w:trHeight w:val="561"/>
        </w:trPr>
        <w:tc>
          <w:tcPr>
            <w:tcW w:w="459" w:type="pct"/>
            <w:vAlign w:val="center"/>
          </w:tcPr>
          <w:p w14:paraId="5CE77E30" w14:textId="77777777" w:rsidR="00F612E5" w:rsidRPr="00F612E5" w:rsidRDefault="00F612E5" w:rsidP="00F612E5">
            <w:pPr>
              <w:jc w:val="center"/>
              <w:rPr>
                <w:rFonts w:cstheme="minorHAnsi"/>
                <w:sz w:val="22"/>
                <w:szCs w:val="22"/>
              </w:rPr>
            </w:pPr>
            <w:r w:rsidRPr="00F612E5">
              <w:rPr>
                <w:rFonts w:cstheme="minorHAnsi"/>
                <w:sz w:val="22"/>
                <w:szCs w:val="22"/>
              </w:rPr>
              <w:t>4</w:t>
            </w:r>
          </w:p>
        </w:tc>
        <w:tc>
          <w:tcPr>
            <w:tcW w:w="3303" w:type="pct"/>
            <w:gridSpan w:val="2"/>
            <w:vAlign w:val="center"/>
          </w:tcPr>
          <w:p w14:paraId="38D47161" w14:textId="0705A1BE" w:rsidR="00F612E5" w:rsidRPr="00F612E5" w:rsidRDefault="00F612E5" w:rsidP="00F612E5">
            <w:pPr>
              <w:jc w:val="center"/>
              <w:rPr>
                <w:rFonts w:cstheme="minorHAnsi"/>
                <w:sz w:val="22"/>
                <w:szCs w:val="22"/>
              </w:rPr>
            </w:pPr>
            <w:r>
              <w:rPr>
                <w:rFonts w:cstheme="minorHAnsi"/>
                <w:b/>
                <w:bCs/>
                <w:sz w:val="22"/>
                <w:szCs w:val="22"/>
              </w:rPr>
              <w:t>Report</w:t>
            </w:r>
          </w:p>
        </w:tc>
        <w:tc>
          <w:tcPr>
            <w:tcW w:w="1238" w:type="pct"/>
            <w:shd w:val="clear" w:color="auto" w:fill="FFFFFF" w:themeFill="background1"/>
            <w:vAlign w:val="center"/>
          </w:tcPr>
          <w:p w14:paraId="490E6F2E" w14:textId="0824A8CC" w:rsidR="00F612E5" w:rsidRPr="00F612E5" w:rsidRDefault="00F612E5" w:rsidP="00F612E5">
            <w:pPr>
              <w:jc w:val="center"/>
              <w:rPr>
                <w:rFonts w:cstheme="minorHAnsi"/>
                <w:sz w:val="22"/>
                <w:szCs w:val="22"/>
              </w:rPr>
            </w:pPr>
          </w:p>
        </w:tc>
      </w:tr>
      <w:tr w:rsidR="00F612E5" w:rsidRPr="00F612E5" w14:paraId="76D544A4" w14:textId="77777777" w:rsidTr="00F612E5">
        <w:trPr>
          <w:trHeight w:val="527"/>
        </w:trPr>
        <w:tc>
          <w:tcPr>
            <w:tcW w:w="459" w:type="pct"/>
            <w:vAlign w:val="center"/>
          </w:tcPr>
          <w:p w14:paraId="328859E4" w14:textId="77777777" w:rsidR="00F612E5" w:rsidRPr="00F612E5" w:rsidRDefault="00F612E5" w:rsidP="00F612E5">
            <w:pPr>
              <w:jc w:val="center"/>
              <w:rPr>
                <w:rFonts w:cstheme="minorHAnsi"/>
                <w:sz w:val="22"/>
                <w:szCs w:val="22"/>
              </w:rPr>
            </w:pPr>
            <w:r w:rsidRPr="00F612E5">
              <w:rPr>
                <w:rFonts w:cstheme="minorHAnsi"/>
                <w:sz w:val="22"/>
                <w:szCs w:val="22"/>
              </w:rPr>
              <w:t>5</w:t>
            </w:r>
          </w:p>
        </w:tc>
        <w:tc>
          <w:tcPr>
            <w:tcW w:w="3303" w:type="pct"/>
            <w:gridSpan w:val="2"/>
            <w:vAlign w:val="center"/>
          </w:tcPr>
          <w:p w14:paraId="33ED498F" w14:textId="6E79E3F7" w:rsidR="00F612E5" w:rsidRPr="00F612E5" w:rsidRDefault="00F612E5" w:rsidP="00F612E5">
            <w:pPr>
              <w:jc w:val="center"/>
              <w:rPr>
                <w:rFonts w:cstheme="minorHAnsi"/>
                <w:b/>
                <w:bCs/>
                <w:sz w:val="22"/>
                <w:szCs w:val="22"/>
              </w:rPr>
            </w:pPr>
            <w:r w:rsidRPr="00F612E5">
              <w:rPr>
                <w:rFonts w:cstheme="minorHAnsi"/>
                <w:b/>
                <w:bCs/>
                <w:sz w:val="22"/>
                <w:szCs w:val="22"/>
              </w:rPr>
              <w:t xml:space="preserve">Admin </w:t>
            </w:r>
            <w:r>
              <w:rPr>
                <w:rFonts w:cstheme="minorHAnsi"/>
                <w:b/>
                <w:bCs/>
                <w:sz w:val="22"/>
                <w:szCs w:val="22"/>
              </w:rPr>
              <w:t>@</w:t>
            </w:r>
            <w:r w:rsidRPr="00F612E5">
              <w:rPr>
                <w:rFonts w:cstheme="minorHAnsi"/>
                <w:b/>
                <w:bCs/>
                <w:sz w:val="22"/>
                <w:szCs w:val="22"/>
              </w:rPr>
              <w:t>12%</w:t>
            </w:r>
          </w:p>
        </w:tc>
        <w:tc>
          <w:tcPr>
            <w:tcW w:w="1238" w:type="pct"/>
            <w:shd w:val="clear" w:color="auto" w:fill="FFFFFF" w:themeFill="background1"/>
            <w:vAlign w:val="center"/>
          </w:tcPr>
          <w:p w14:paraId="312BC299" w14:textId="016C60FF" w:rsidR="00F612E5" w:rsidRPr="00F612E5" w:rsidRDefault="00F612E5" w:rsidP="00F612E5">
            <w:pPr>
              <w:jc w:val="center"/>
              <w:rPr>
                <w:rFonts w:cstheme="minorHAnsi"/>
                <w:sz w:val="22"/>
                <w:szCs w:val="22"/>
              </w:rPr>
            </w:pPr>
          </w:p>
        </w:tc>
      </w:tr>
      <w:tr w:rsidR="00F612E5" w:rsidRPr="00F612E5" w14:paraId="4D4C3B60" w14:textId="77777777" w:rsidTr="00F612E5">
        <w:trPr>
          <w:trHeight w:val="527"/>
        </w:trPr>
        <w:tc>
          <w:tcPr>
            <w:tcW w:w="3762" w:type="pct"/>
            <w:gridSpan w:val="3"/>
            <w:vAlign w:val="center"/>
          </w:tcPr>
          <w:p w14:paraId="6EB73858" w14:textId="77777777" w:rsidR="00F612E5" w:rsidRPr="00F612E5" w:rsidRDefault="00F612E5" w:rsidP="00F612E5">
            <w:pPr>
              <w:jc w:val="center"/>
              <w:rPr>
                <w:rFonts w:cstheme="minorHAnsi"/>
                <w:b/>
                <w:bCs/>
                <w:sz w:val="22"/>
                <w:szCs w:val="22"/>
              </w:rPr>
            </w:pPr>
            <w:r w:rsidRPr="00F612E5">
              <w:rPr>
                <w:rFonts w:cstheme="minorHAnsi"/>
                <w:b/>
                <w:bCs/>
                <w:sz w:val="22"/>
                <w:szCs w:val="22"/>
              </w:rPr>
              <w:t>Total</w:t>
            </w:r>
          </w:p>
        </w:tc>
        <w:tc>
          <w:tcPr>
            <w:tcW w:w="1238" w:type="pct"/>
            <w:shd w:val="clear" w:color="auto" w:fill="FFFFFF" w:themeFill="background1"/>
            <w:vAlign w:val="center"/>
          </w:tcPr>
          <w:p w14:paraId="05F9700C" w14:textId="35D1DAAA" w:rsidR="00F612E5" w:rsidRPr="00F612E5" w:rsidRDefault="00F612E5" w:rsidP="00F612E5">
            <w:pPr>
              <w:jc w:val="center"/>
              <w:rPr>
                <w:rFonts w:cstheme="minorHAnsi"/>
                <w:b/>
                <w:bCs/>
                <w:sz w:val="22"/>
                <w:szCs w:val="22"/>
              </w:rPr>
            </w:pPr>
          </w:p>
        </w:tc>
      </w:tr>
      <w:bookmarkEnd w:id="9"/>
    </w:tbl>
    <w:p w14:paraId="56811201" w14:textId="77777777" w:rsidR="003018B0" w:rsidRDefault="003018B0" w:rsidP="00350056">
      <w:pPr>
        <w:jc w:val="both"/>
        <w:rPr>
          <w:rFonts w:cstheme="minorHAnsi"/>
          <w:b/>
          <w:bCs/>
          <w:sz w:val="22"/>
          <w:szCs w:val="22"/>
        </w:rPr>
      </w:pPr>
    </w:p>
    <w:p w14:paraId="7F7B1E98" w14:textId="4B94888D" w:rsidR="00F612E5" w:rsidRDefault="00F612E5" w:rsidP="00350056">
      <w:pPr>
        <w:jc w:val="both"/>
        <w:rPr>
          <w:rFonts w:cstheme="minorHAnsi"/>
          <w:b/>
          <w:bCs/>
          <w:i/>
          <w:iCs/>
          <w:sz w:val="22"/>
          <w:szCs w:val="22"/>
        </w:rPr>
      </w:pPr>
      <w:r w:rsidRPr="00F612E5">
        <w:rPr>
          <w:rFonts w:cstheme="minorHAnsi"/>
          <w:b/>
          <w:bCs/>
          <w:i/>
          <w:iCs/>
          <w:sz w:val="22"/>
          <w:szCs w:val="22"/>
        </w:rPr>
        <w:t>The Above Financial quote is exclusive of GST</w:t>
      </w:r>
      <w:r>
        <w:rPr>
          <w:rFonts w:cstheme="minorHAnsi"/>
          <w:b/>
          <w:bCs/>
          <w:i/>
          <w:iCs/>
          <w:sz w:val="22"/>
          <w:szCs w:val="22"/>
        </w:rPr>
        <w:t>*</w:t>
      </w:r>
    </w:p>
    <w:p w14:paraId="7A0F0A37" w14:textId="77777777" w:rsidR="00F612E5" w:rsidRPr="00F612E5" w:rsidRDefault="00F612E5" w:rsidP="00350056">
      <w:pPr>
        <w:jc w:val="both"/>
        <w:rPr>
          <w:rFonts w:cstheme="minorHAnsi"/>
          <w:b/>
          <w:bCs/>
          <w:i/>
          <w:iCs/>
          <w:sz w:val="22"/>
          <w:szCs w:val="22"/>
        </w:rPr>
      </w:pPr>
    </w:p>
    <w:p w14:paraId="6A5A5651" w14:textId="77777777" w:rsidR="003018B0" w:rsidRPr="00141B74" w:rsidRDefault="003018B0" w:rsidP="00350056">
      <w:pPr>
        <w:jc w:val="both"/>
        <w:rPr>
          <w:rFonts w:cstheme="minorHAnsi"/>
          <w:sz w:val="22"/>
          <w:szCs w:val="22"/>
        </w:rPr>
      </w:pPr>
    </w:p>
    <w:sectPr w:rsidR="003018B0" w:rsidRPr="00141B74" w:rsidSect="006C308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3AA7"/>
    <w:multiLevelType w:val="hybridMultilevel"/>
    <w:tmpl w:val="9C9EEA0A"/>
    <w:lvl w:ilvl="0" w:tplc="A092A8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44E55"/>
    <w:multiLevelType w:val="hybridMultilevel"/>
    <w:tmpl w:val="C93EC332"/>
    <w:lvl w:ilvl="0" w:tplc="A092A8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9A500B"/>
    <w:multiLevelType w:val="hybridMultilevel"/>
    <w:tmpl w:val="E4A8BCDA"/>
    <w:lvl w:ilvl="0" w:tplc="A092A8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53CC5"/>
    <w:multiLevelType w:val="hybridMultilevel"/>
    <w:tmpl w:val="311EBDEA"/>
    <w:lvl w:ilvl="0" w:tplc="49C44F12">
      <w:start w:val="1"/>
      <w:numFmt w:val="decimal"/>
      <w:lvlText w:val="%1."/>
      <w:lvlJc w:val="left"/>
      <w:pPr>
        <w:tabs>
          <w:tab w:val="num" w:pos="720"/>
        </w:tabs>
        <w:ind w:left="720" w:hanging="360"/>
      </w:pPr>
    </w:lvl>
    <w:lvl w:ilvl="1" w:tplc="FDB827A2" w:tentative="1">
      <w:start w:val="1"/>
      <w:numFmt w:val="decimal"/>
      <w:lvlText w:val="%2."/>
      <w:lvlJc w:val="left"/>
      <w:pPr>
        <w:tabs>
          <w:tab w:val="num" w:pos="1440"/>
        </w:tabs>
        <w:ind w:left="1440" w:hanging="360"/>
      </w:pPr>
    </w:lvl>
    <w:lvl w:ilvl="2" w:tplc="F074554C" w:tentative="1">
      <w:start w:val="1"/>
      <w:numFmt w:val="decimal"/>
      <w:lvlText w:val="%3."/>
      <w:lvlJc w:val="left"/>
      <w:pPr>
        <w:tabs>
          <w:tab w:val="num" w:pos="2160"/>
        </w:tabs>
        <w:ind w:left="2160" w:hanging="360"/>
      </w:pPr>
    </w:lvl>
    <w:lvl w:ilvl="3" w:tplc="C3D44500" w:tentative="1">
      <w:start w:val="1"/>
      <w:numFmt w:val="decimal"/>
      <w:lvlText w:val="%4."/>
      <w:lvlJc w:val="left"/>
      <w:pPr>
        <w:tabs>
          <w:tab w:val="num" w:pos="2880"/>
        </w:tabs>
        <w:ind w:left="2880" w:hanging="360"/>
      </w:pPr>
    </w:lvl>
    <w:lvl w:ilvl="4" w:tplc="8F149082" w:tentative="1">
      <w:start w:val="1"/>
      <w:numFmt w:val="decimal"/>
      <w:lvlText w:val="%5."/>
      <w:lvlJc w:val="left"/>
      <w:pPr>
        <w:tabs>
          <w:tab w:val="num" w:pos="3600"/>
        </w:tabs>
        <w:ind w:left="3600" w:hanging="360"/>
      </w:pPr>
    </w:lvl>
    <w:lvl w:ilvl="5" w:tplc="485077D0" w:tentative="1">
      <w:start w:val="1"/>
      <w:numFmt w:val="decimal"/>
      <w:lvlText w:val="%6."/>
      <w:lvlJc w:val="left"/>
      <w:pPr>
        <w:tabs>
          <w:tab w:val="num" w:pos="4320"/>
        </w:tabs>
        <w:ind w:left="4320" w:hanging="360"/>
      </w:pPr>
    </w:lvl>
    <w:lvl w:ilvl="6" w:tplc="C8C48B9E" w:tentative="1">
      <w:start w:val="1"/>
      <w:numFmt w:val="decimal"/>
      <w:lvlText w:val="%7."/>
      <w:lvlJc w:val="left"/>
      <w:pPr>
        <w:tabs>
          <w:tab w:val="num" w:pos="5040"/>
        </w:tabs>
        <w:ind w:left="5040" w:hanging="360"/>
      </w:pPr>
    </w:lvl>
    <w:lvl w:ilvl="7" w:tplc="CAA48CF4" w:tentative="1">
      <w:start w:val="1"/>
      <w:numFmt w:val="decimal"/>
      <w:lvlText w:val="%8."/>
      <w:lvlJc w:val="left"/>
      <w:pPr>
        <w:tabs>
          <w:tab w:val="num" w:pos="5760"/>
        </w:tabs>
        <w:ind w:left="5760" w:hanging="360"/>
      </w:pPr>
    </w:lvl>
    <w:lvl w:ilvl="8" w:tplc="0EAEA794" w:tentative="1">
      <w:start w:val="1"/>
      <w:numFmt w:val="decimal"/>
      <w:lvlText w:val="%9."/>
      <w:lvlJc w:val="left"/>
      <w:pPr>
        <w:tabs>
          <w:tab w:val="num" w:pos="6480"/>
        </w:tabs>
        <w:ind w:left="6480" w:hanging="360"/>
      </w:pPr>
    </w:lvl>
  </w:abstractNum>
  <w:abstractNum w:abstractNumId="4" w15:restartNumberingAfterBreak="0">
    <w:nsid w:val="186F1F73"/>
    <w:multiLevelType w:val="multilevel"/>
    <w:tmpl w:val="49F6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828D0"/>
    <w:multiLevelType w:val="hybridMultilevel"/>
    <w:tmpl w:val="CE5C2C90"/>
    <w:lvl w:ilvl="0" w:tplc="A092A8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23E20"/>
    <w:multiLevelType w:val="multilevel"/>
    <w:tmpl w:val="1B4E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04AD6"/>
    <w:multiLevelType w:val="multilevel"/>
    <w:tmpl w:val="9158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A7CBF"/>
    <w:multiLevelType w:val="multilevel"/>
    <w:tmpl w:val="041A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A3AA5"/>
    <w:multiLevelType w:val="multilevel"/>
    <w:tmpl w:val="0CBE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52690"/>
    <w:multiLevelType w:val="hybridMultilevel"/>
    <w:tmpl w:val="3A180390"/>
    <w:lvl w:ilvl="0" w:tplc="A092A8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A44DE6"/>
    <w:multiLevelType w:val="multilevel"/>
    <w:tmpl w:val="865A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14AA3"/>
    <w:multiLevelType w:val="hybridMultilevel"/>
    <w:tmpl w:val="28EEAEE0"/>
    <w:lvl w:ilvl="0" w:tplc="A092A89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062CBA"/>
    <w:multiLevelType w:val="multilevel"/>
    <w:tmpl w:val="3DE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93F43"/>
    <w:multiLevelType w:val="multilevel"/>
    <w:tmpl w:val="69D4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C1B5A"/>
    <w:multiLevelType w:val="multilevel"/>
    <w:tmpl w:val="DEAA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C633A"/>
    <w:multiLevelType w:val="multilevel"/>
    <w:tmpl w:val="C97E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B0397"/>
    <w:multiLevelType w:val="hybridMultilevel"/>
    <w:tmpl w:val="AB1607A4"/>
    <w:lvl w:ilvl="0" w:tplc="A092A8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7966DD"/>
    <w:multiLevelType w:val="multilevel"/>
    <w:tmpl w:val="DB804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132D1"/>
    <w:multiLevelType w:val="multilevel"/>
    <w:tmpl w:val="875A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F1964"/>
    <w:multiLevelType w:val="multilevel"/>
    <w:tmpl w:val="828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56695F"/>
    <w:multiLevelType w:val="hybridMultilevel"/>
    <w:tmpl w:val="5DA62A6E"/>
    <w:lvl w:ilvl="0" w:tplc="A092A8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B353A"/>
    <w:multiLevelType w:val="multilevel"/>
    <w:tmpl w:val="7334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E0CEB"/>
    <w:multiLevelType w:val="hybridMultilevel"/>
    <w:tmpl w:val="8FAAFCBA"/>
    <w:lvl w:ilvl="0" w:tplc="A092A89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77D3040"/>
    <w:multiLevelType w:val="multilevel"/>
    <w:tmpl w:val="8B3C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786574"/>
    <w:multiLevelType w:val="hybridMultilevel"/>
    <w:tmpl w:val="A34C1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817C2C"/>
    <w:multiLevelType w:val="multilevel"/>
    <w:tmpl w:val="0C56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D0344F"/>
    <w:multiLevelType w:val="multilevel"/>
    <w:tmpl w:val="F698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660E51"/>
    <w:multiLevelType w:val="hybridMultilevel"/>
    <w:tmpl w:val="DC72A4F4"/>
    <w:lvl w:ilvl="0" w:tplc="D6B2FD66">
      <w:start w:val="6"/>
      <w:numFmt w:val="decimal"/>
      <w:lvlText w:val="%1."/>
      <w:lvlJc w:val="left"/>
      <w:pPr>
        <w:tabs>
          <w:tab w:val="num" w:pos="720"/>
        </w:tabs>
        <w:ind w:left="720" w:hanging="360"/>
      </w:pPr>
    </w:lvl>
    <w:lvl w:ilvl="1" w:tplc="F8EE86E0" w:tentative="1">
      <w:start w:val="1"/>
      <w:numFmt w:val="decimal"/>
      <w:lvlText w:val="%2."/>
      <w:lvlJc w:val="left"/>
      <w:pPr>
        <w:tabs>
          <w:tab w:val="num" w:pos="1440"/>
        </w:tabs>
        <w:ind w:left="1440" w:hanging="360"/>
      </w:pPr>
    </w:lvl>
    <w:lvl w:ilvl="2" w:tplc="E7F8AF72" w:tentative="1">
      <w:start w:val="1"/>
      <w:numFmt w:val="decimal"/>
      <w:lvlText w:val="%3."/>
      <w:lvlJc w:val="left"/>
      <w:pPr>
        <w:tabs>
          <w:tab w:val="num" w:pos="2160"/>
        </w:tabs>
        <w:ind w:left="2160" w:hanging="360"/>
      </w:pPr>
    </w:lvl>
    <w:lvl w:ilvl="3" w:tplc="49A21D54" w:tentative="1">
      <w:start w:val="1"/>
      <w:numFmt w:val="decimal"/>
      <w:lvlText w:val="%4."/>
      <w:lvlJc w:val="left"/>
      <w:pPr>
        <w:tabs>
          <w:tab w:val="num" w:pos="2880"/>
        </w:tabs>
        <w:ind w:left="2880" w:hanging="360"/>
      </w:pPr>
    </w:lvl>
    <w:lvl w:ilvl="4" w:tplc="98C2C100" w:tentative="1">
      <w:start w:val="1"/>
      <w:numFmt w:val="decimal"/>
      <w:lvlText w:val="%5."/>
      <w:lvlJc w:val="left"/>
      <w:pPr>
        <w:tabs>
          <w:tab w:val="num" w:pos="3600"/>
        </w:tabs>
        <w:ind w:left="3600" w:hanging="360"/>
      </w:pPr>
    </w:lvl>
    <w:lvl w:ilvl="5" w:tplc="D6449654" w:tentative="1">
      <w:start w:val="1"/>
      <w:numFmt w:val="decimal"/>
      <w:lvlText w:val="%6."/>
      <w:lvlJc w:val="left"/>
      <w:pPr>
        <w:tabs>
          <w:tab w:val="num" w:pos="4320"/>
        </w:tabs>
        <w:ind w:left="4320" w:hanging="360"/>
      </w:pPr>
    </w:lvl>
    <w:lvl w:ilvl="6" w:tplc="89CE1D60" w:tentative="1">
      <w:start w:val="1"/>
      <w:numFmt w:val="decimal"/>
      <w:lvlText w:val="%7."/>
      <w:lvlJc w:val="left"/>
      <w:pPr>
        <w:tabs>
          <w:tab w:val="num" w:pos="5040"/>
        </w:tabs>
        <w:ind w:left="5040" w:hanging="360"/>
      </w:pPr>
    </w:lvl>
    <w:lvl w:ilvl="7" w:tplc="34D2E0D0" w:tentative="1">
      <w:start w:val="1"/>
      <w:numFmt w:val="decimal"/>
      <w:lvlText w:val="%8."/>
      <w:lvlJc w:val="left"/>
      <w:pPr>
        <w:tabs>
          <w:tab w:val="num" w:pos="5760"/>
        </w:tabs>
        <w:ind w:left="5760" w:hanging="360"/>
      </w:pPr>
    </w:lvl>
    <w:lvl w:ilvl="8" w:tplc="349489FA" w:tentative="1">
      <w:start w:val="1"/>
      <w:numFmt w:val="decimal"/>
      <w:lvlText w:val="%9."/>
      <w:lvlJc w:val="left"/>
      <w:pPr>
        <w:tabs>
          <w:tab w:val="num" w:pos="6480"/>
        </w:tabs>
        <w:ind w:left="6480" w:hanging="360"/>
      </w:pPr>
    </w:lvl>
  </w:abstractNum>
  <w:abstractNum w:abstractNumId="29" w15:restartNumberingAfterBreak="0">
    <w:nsid w:val="7390290F"/>
    <w:multiLevelType w:val="multilevel"/>
    <w:tmpl w:val="A9A6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CB531B"/>
    <w:multiLevelType w:val="hybridMultilevel"/>
    <w:tmpl w:val="F0A8F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8D604D4"/>
    <w:multiLevelType w:val="multilevel"/>
    <w:tmpl w:val="ECA4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697128"/>
    <w:multiLevelType w:val="multilevel"/>
    <w:tmpl w:val="96EE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853883">
    <w:abstractNumId w:val="13"/>
  </w:num>
  <w:num w:numId="2" w16cid:durableId="1596279068">
    <w:abstractNumId w:val="19"/>
  </w:num>
  <w:num w:numId="3" w16cid:durableId="30880436">
    <w:abstractNumId w:val="31"/>
  </w:num>
  <w:num w:numId="4" w16cid:durableId="1804081921">
    <w:abstractNumId w:val="24"/>
  </w:num>
  <w:num w:numId="5" w16cid:durableId="668102767">
    <w:abstractNumId w:val="16"/>
  </w:num>
  <w:num w:numId="6" w16cid:durableId="2104301365">
    <w:abstractNumId w:val="15"/>
  </w:num>
  <w:num w:numId="7" w16cid:durableId="170221409">
    <w:abstractNumId w:val="32"/>
  </w:num>
  <w:num w:numId="8" w16cid:durableId="606933480">
    <w:abstractNumId w:val="26"/>
  </w:num>
  <w:num w:numId="9" w16cid:durableId="1904366775">
    <w:abstractNumId w:val="14"/>
  </w:num>
  <w:num w:numId="10" w16cid:durableId="1037511145">
    <w:abstractNumId w:val="11"/>
  </w:num>
  <w:num w:numId="11" w16cid:durableId="1315839633">
    <w:abstractNumId w:val="4"/>
  </w:num>
  <w:num w:numId="12" w16cid:durableId="2053113703">
    <w:abstractNumId w:val="27"/>
  </w:num>
  <w:num w:numId="13" w16cid:durableId="69474185">
    <w:abstractNumId w:val="9"/>
  </w:num>
  <w:num w:numId="14" w16cid:durableId="1729302002">
    <w:abstractNumId w:val="6"/>
  </w:num>
  <w:num w:numId="15" w16cid:durableId="1902591131">
    <w:abstractNumId w:val="18"/>
  </w:num>
  <w:num w:numId="16" w16cid:durableId="419790119">
    <w:abstractNumId w:val="22"/>
  </w:num>
  <w:num w:numId="17" w16cid:durableId="451366190">
    <w:abstractNumId w:val="8"/>
  </w:num>
  <w:num w:numId="18" w16cid:durableId="1991865648">
    <w:abstractNumId w:val="7"/>
  </w:num>
  <w:num w:numId="19" w16cid:durableId="132988846">
    <w:abstractNumId w:val="29"/>
  </w:num>
  <w:num w:numId="20" w16cid:durableId="1675910668">
    <w:abstractNumId w:val="20"/>
  </w:num>
  <w:num w:numId="21" w16cid:durableId="326902851">
    <w:abstractNumId w:val="12"/>
  </w:num>
  <w:num w:numId="22" w16cid:durableId="694842835">
    <w:abstractNumId w:val="3"/>
  </w:num>
  <w:num w:numId="23" w16cid:durableId="1573932111">
    <w:abstractNumId w:val="28"/>
  </w:num>
  <w:num w:numId="24" w16cid:durableId="576400739">
    <w:abstractNumId w:val="25"/>
  </w:num>
  <w:num w:numId="25" w16cid:durableId="968895422">
    <w:abstractNumId w:val="23"/>
  </w:num>
  <w:num w:numId="26" w16cid:durableId="1218860357">
    <w:abstractNumId w:val="1"/>
  </w:num>
  <w:num w:numId="27" w16cid:durableId="2092041483">
    <w:abstractNumId w:val="10"/>
  </w:num>
  <w:num w:numId="28" w16cid:durableId="782386495">
    <w:abstractNumId w:val="17"/>
  </w:num>
  <w:num w:numId="29" w16cid:durableId="631786984">
    <w:abstractNumId w:val="0"/>
  </w:num>
  <w:num w:numId="30" w16cid:durableId="1044519438">
    <w:abstractNumId w:val="21"/>
  </w:num>
  <w:num w:numId="31" w16cid:durableId="810826749">
    <w:abstractNumId w:val="5"/>
  </w:num>
  <w:num w:numId="32" w16cid:durableId="297493297">
    <w:abstractNumId w:val="2"/>
  </w:num>
  <w:num w:numId="33" w16cid:durableId="212029176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EBE"/>
    <w:rsid w:val="00015E38"/>
    <w:rsid w:val="000C2FB3"/>
    <w:rsid w:val="00104380"/>
    <w:rsid w:val="00141B74"/>
    <w:rsid w:val="003018B0"/>
    <w:rsid w:val="00332EFB"/>
    <w:rsid w:val="00350056"/>
    <w:rsid w:val="00354EBE"/>
    <w:rsid w:val="00365528"/>
    <w:rsid w:val="00390A39"/>
    <w:rsid w:val="003D52D3"/>
    <w:rsid w:val="0054757C"/>
    <w:rsid w:val="005A1D67"/>
    <w:rsid w:val="005B3AC4"/>
    <w:rsid w:val="005E63FC"/>
    <w:rsid w:val="00650178"/>
    <w:rsid w:val="006C308D"/>
    <w:rsid w:val="00731848"/>
    <w:rsid w:val="007449E5"/>
    <w:rsid w:val="007C2185"/>
    <w:rsid w:val="007F767D"/>
    <w:rsid w:val="009F3452"/>
    <w:rsid w:val="00A057C5"/>
    <w:rsid w:val="00A45C0E"/>
    <w:rsid w:val="00AC4EA5"/>
    <w:rsid w:val="00C35ECD"/>
    <w:rsid w:val="00C403AB"/>
    <w:rsid w:val="00C412A7"/>
    <w:rsid w:val="00CC4E64"/>
    <w:rsid w:val="00CD0174"/>
    <w:rsid w:val="00CD1FCB"/>
    <w:rsid w:val="00CF25A8"/>
    <w:rsid w:val="00D76206"/>
    <w:rsid w:val="00D870F2"/>
    <w:rsid w:val="00E236E1"/>
    <w:rsid w:val="00F00866"/>
    <w:rsid w:val="00F0767C"/>
    <w:rsid w:val="00F612E5"/>
    <w:rsid w:val="00F65CFC"/>
    <w:rsid w:val="00FC6C0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6F815"/>
  <w15:chartTrackingRefBased/>
  <w15:docId w15:val="{E803753C-D15C-42E6-ACCB-D85A54F69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E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E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E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E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E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E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E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E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E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E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EBE"/>
    <w:rPr>
      <w:rFonts w:eastAsiaTheme="majorEastAsia" w:cstheme="majorBidi"/>
      <w:color w:val="272727" w:themeColor="text1" w:themeTint="D8"/>
    </w:rPr>
  </w:style>
  <w:style w:type="paragraph" w:styleId="Title">
    <w:name w:val="Title"/>
    <w:basedOn w:val="Normal"/>
    <w:next w:val="Normal"/>
    <w:link w:val="TitleChar"/>
    <w:uiPriority w:val="10"/>
    <w:qFormat/>
    <w:rsid w:val="00354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EBE"/>
    <w:pPr>
      <w:spacing w:before="160"/>
      <w:jc w:val="center"/>
    </w:pPr>
    <w:rPr>
      <w:i/>
      <w:iCs/>
      <w:color w:val="404040" w:themeColor="text1" w:themeTint="BF"/>
    </w:rPr>
  </w:style>
  <w:style w:type="character" w:customStyle="1" w:styleId="QuoteChar">
    <w:name w:val="Quote Char"/>
    <w:basedOn w:val="DefaultParagraphFont"/>
    <w:link w:val="Quote"/>
    <w:uiPriority w:val="29"/>
    <w:rsid w:val="00354EBE"/>
    <w:rPr>
      <w:i/>
      <w:iCs/>
      <w:color w:val="404040" w:themeColor="text1" w:themeTint="BF"/>
    </w:rPr>
  </w:style>
  <w:style w:type="paragraph" w:styleId="ListParagraph">
    <w:name w:val="List Paragraph"/>
    <w:basedOn w:val="Normal"/>
    <w:uiPriority w:val="1"/>
    <w:qFormat/>
    <w:rsid w:val="00354EBE"/>
    <w:pPr>
      <w:ind w:left="720"/>
      <w:contextualSpacing/>
    </w:pPr>
  </w:style>
  <w:style w:type="character" w:styleId="IntenseEmphasis">
    <w:name w:val="Intense Emphasis"/>
    <w:basedOn w:val="DefaultParagraphFont"/>
    <w:uiPriority w:val="21"/>
    <w:qFormat/>
    <w:rsid w:val="00354EBE"/>
    <w:rPr>
      <w:i/>
      <w:iCs/>
      <w:color w:val="2F5496" w:themeColor="accent1" w:themeShade="BF"/>
    </w:rPr>
  </w:style>
  <w:style w:type="paragraph" w:styleId="IntenseQuote">
    <w:name w:val="Intense Quote"/>
    <w:basedOn w:val="Normal"/>
    <w:next w:val="Normal"/>
    <w:link w:val="IntenseQuoteChar"/>
    <w:uiPriority w:val="30"/>
    <w:qFormat/>
    <w:rsid w:val="00354E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EBE"/>
    <w:rPr>
      <w:i/>
      <w:iCs/>
      <w:color w:val="2F5496" w:themeColor="accent1" w:themeShade="BF"/>
    </w:rPr>
  </w:style>
  <w:style w:type="character" w:styleId="IntenseReference">
    <w:name w:val="Intense Reference"/>
    <w:basedOn w:val="DefaultParagraphFont"/>
    <w:uiPriority w:val="32"/>
    <w:qFormat/>
    <w:rsid w:val="00354EBE"/>
    <w:rPr>
      <w:b/>
      <w:bCs/>
      <w:smallCaps/>
      <w:color w:val="2F5496" w:themeColor="accent1" w:themeShade="BF"/>
      <w:spacing w:val="5"/>
    </w:rPr>
  </w:style>
  <w:style w:type="character" w:styleId="CommentReference">
    <w:name w:val="annotation reference"/>
    <w:basedOn w:val="DefaultParagraphFont"/>
    <w:uiPriority w:val="99"/>
    <w:semiHidden/>
    <w:unhideWhenUsed/>
    <w:rsid w:val="00AC4EA5"/>
    <w:rPr>
      <w:sz w:val="16"/>
      <w:szCs w:val="16"/>
    </w:rPr>
  </w:style>
  <w:style w:type="paragraph" w:styleId="CommentText">
    <w:name w:val="annotation text"/>
    <w:basedOn w:val="Normal"/>
    <w:link w:val="CommentTextChar"/>
    <w:uiPriority w:val="99"/>
    <w:unhideWhenUsed/>
    <w:rsid w:val="00AC4EA5"/>
    <w:pPr>
      <w:spacing w:line="240" w:lineRule="auto"/>
    </w:pPr>
    <w:rPr>
      <w:sz w:val="20"/>
      <w:szCs w:val="20"/>
    </w:rPr>
  </w:style>
  <w:style w:type="character" w:customStyle="1" w:styleId="CommentTextChar">
    <w:name w:val="Comment Text Char"/>
    <w:basedOn w:val="DefaultParagraphFont"/>
    <w:link w:val="CommentText"/>
    <w:uiPriority w:val="99"/>
    <w:rsid w:val="00AC4EA5"/>
    <w:rPr>
      <w:sz w:val="20"/>
      <w:szCs w:val="20"/>
    </w:rPr>
  </w:style>
  <w:style w:type="paragraph" w:styleId="CommentSubject">
    <w:name w:val="annotation subject"/>
    <w:basedOn w:val="CommentText"/>
    <w:next w:val="CommentText"/>
    <w:link w:val="CommentSubjectChar"/>
    <w:uiPriority w:val="99"/>
    <w:semiHidden/>
    <w:unhideWhenUsed/>
    <w:rsid w:val="00AC4EA5"/>
    <w:rPr>
      <w:b/>
      <w:bCs/>
    </w:rPr>
  </w:style>
  <w:style w:type="character" w:customStyle="1" w:styleId="CommentSubjectChar">
    <w:name w:val="Comment Subject Char"/>
    <w:basedOn w:val="CommentTextChar"/>
    <w:link w:val="CommentSubject"/>
    <w:uiPriority w:val="99"/>
    <w:semiHidden/>
    <w:rsid w:val="00AC4EA5"/>
    <w:rPr>
      <w:b/>
      <w:bCs/>
      <w:sz w:val="20"/>
      <w:szCs w:val="20"/>
    </w:rPr>
  </w:style>
  <w:style w:type="character" w:styleId="Hyperlink">
    <w:name w:val="Hyperlink"/>
    <w:basedOn w:val="DefaultParagraphFont"/>
    <w:uiPriority w:val="99"/>
    <w:unhideWhenUsed/>
    <w:rsid w:val="00141B74"/>
    <w:rPr>
      <w:color w:val="0563C1" w:themeColor="hyperlink"/>
      <w:u w:val="single"/>
    </w:rPr>
  </w:style>
  <w:style w:type="paragraph" w:styleId="TOCHeading">
    <w:name w:val="TOC Heading"/>
    <w:basedOn w:val="Heading1"/>
    <w:next w:val="Normal"/>
    <w:uiPriority w:val="39"/>
    <w:unhideWhenUsed/>
    <w:qFormat/>
    <w:rsid w:val="00141B74"/>
    <w:pPr>
      <w:spacing w:before="240" w:after="0" w:line="259" w:lineRule="auto"/>
      <w:outlineLvl w:val="9"/>
    </w:pPr>
    <w:rPr>
      <w:kern w:val="0"/>
      <w:sz w:val="32"/>
      <w:szCs w:val="32"/>
      <w14:ligatures w14:val="none"/>
    </w:rPr>
  </w:style>
  <w:style w:type="table" w:styleId="TableGrid">
    <w:name w:val="Table Grid"/>
    <w:basedOn w:val="TableNormal"/>
    <w:uiPriority w:val="39"/>
    <w:rsid w:val="00332E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612E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microsoft.com/office/2007/relationships/diagramDrawing" Target="diagrams/drawing1.xml"/><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mailto:info@qcin.org" TargetMode="External"/><Relationship Id="rId12" Type="http://schemas.openxmlformats.org/officeDocument/2006/relationships/diagramColors" Target="diagrams/colors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diagramQuickStyle" Target="diagrams/quickStyle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3.jpeg"/><Relationship Id="rId22" Type="http://schemas.openxmlformats.org/officeDocument/2006/relationships/image" Target="media/image1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4671615-8F03-8042-913F-E6C4A8725623}"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en-GB"/>
        </a:p>
      </dgm:t>
    </dgm:pt>
    <dgm:pt modelId="{5DE9A016-1BEC-8A40-9FFB-1232C9B54BCB}">
      <dgm:prSet custT="1"/>
      <dgm:spPr/>
      <dgm:t>
        <a:bodyPr anchor="ctr"/>
        <a:lstStyle/>
        <a:p>
          <a:r>
            <a:rPr lang="en-US" sz="1000" dirty="0"/>
            <a:t>Ranked 5</a:t>
          </a:r>
          <a:r>
            <a:rPr lang="en-US" sz="1000" baseline="30000" dirty="0"/>
            <a:t>th</a:t>
          </a:r>
          <a:r>
            <a:rPr lang="en-US" sz="1000" dirty="0"/>
            <a:t> consecutively in </a:t>
          </a:r>
          <a:r>
            <a:rPr lang="en-US" sz="1000" b="1" dirty="0"/>
            <a:t>Global Quality Infrastructure Index(GQII) </a:t>
          </a:r>
          <a:r>
            <a:rPr lang="en-US" sz="1000" dirty="0"/>
            <a:t>2021 and 2023.</a:t>
          </a:r>
          <a:endParaRPr lang="en-IN" sz="1000" dirty="0"/>
        </a:p>
      </dgm:t>
    </dgm:pt>
    <dgm:pt modelId="{15876582-CAAF-294B-90AB-CEF60C0A2A63}" type="parTrans" cxnId="{3BB0135C-5A22-D341-B217-A216B66AAF5F}">
      <dgm:prSet/>
      <dgm:spPr/>
      <dgm:t>
        <a:bodyPr/>
        <a:lstStyle/>
        <a:p>
          <a:endParaRPr lang="en-GB" sz="1000"/>
        </a:p>
      </dgm:t>
    </dgm:pt>
    <dgm:pt modelId="{039B2B10-B415-A946-8984-23BA7646A722}" type="sibTrans" cxnId="{3BB0135C-5A22-D341-B217-A216B66AAF5F}">
      <dgm:prSet/>
      <dgm:spPr/>
      <dgm:t>
        <a:bodyPr/>
        <a:lstStyle/>
        <a:p>
          <a:endParaRPr lang="en-GB" sz="1000"/>
        </a:p>
      </dgm:t>
    </dgm:pt>
    <dgm:pt modelId="{544FFA1A-05E6-4A90-86B4-C0BF02D0E389}">
      <dgm:prSet custT="1"/>
      <dgm:spPr/>
      <dgm:t>
        <a:bodyPr anchor="ctr"/>
        <a:lstStyle/>
        <a:p>
          <a:r>
            <a:rPr lang="en-US" sz="1000" dirty="0"/>
            <a:t>Steady growth of Conformity Assessment Bodies (CABs) under the national accreditation system driven by QCI.</a:t>
          </a:r>
          <a:endParaRPr lang="en-IN" sz="1000" dirty="0"/>
        </a:p>
      </dgm:t>
    </dgm:pt>
    <dgm:pt modelId="{C68A3759-BA4E-4E1B-B30E-F516D2F4A2D7}" type="parTrans" cxnId="{5CC1F6C9-5194-46DD-9B95-9372F397EDF0}">
      <dgm:prSet/>
      <dgm:spPr/>
      <dgm:t>
        <a:bodyPr/>
        <a:lstStyle/>
        <a:p>
          <a:endParaRPr lang="en-IN" sz="1000"/>
        </a:p>
      </dgm:t>
    </dgm:pt>
    <dgm:pt modelId="{3F4F1858-E3CC-452A-8DC6-617D5693FBF7}" type="sibTrans" cxnId="{5CC1F6C9-5194-46DD-9B95-9372F397EDF0}">
      <dgm:prSet/>
      <dgm:spPr/>
      <dgm:t>
        <a:bodyPr/>
        <a:lstStyle/>
        <a:p>
          <a:endParaRPr lang="en-IN" sz="1000"/>
        </a:p>
      </dgm:t>
    </dgm:pt>
    <dgm:pt modelId="{9A5D0773-56B8-4DFA-8227-64285EC22D65}">
      <dgm:prSet custT="1"/>
      <dgm:spPr/>
      <dgm:t>
        <a:bodyPr anchor="ctr"/>
        <a:lstStyle/>
        <a:p>
          <a:r>
            <a:rPr lang="en-IN" sz="1000" u="none" dirty="0"/>
            <a:t>Demonstrates QCI’s continuous efforts in improving quality products and services.</a:t>
          </a:r>
        </a:p>
      </dgm:t>
    </dgm:pt>
    <dgm:pt modelId="{F76AE0F8-038E-4F71-9C6F-9BCE14D32E7F}" type="parTrans" cxnId="{2EDAAB18-2F1F-423E-BB43-EB23BB64EDD6}">
      <dgm:prSet/>
      <dgm:spPr/>
      <dgm:t>
        <a:bodyPr/>
        <a:lstStyle/>
        <a:p>
          <a:endParaRPr lang="en-IN" sz="1000"/>
        </a:p>
      </dgm:t>
    </dgm:pt>
    <dgm:pt modelId="{1B6A3D43-E7AD-45CD-9B86-2D743785EC2C}" type="sibTrans" cxnId="{2EDAAB18-2F1F-423E-BB43-EB23BB64EDD6}">
      <dgm:prSet/>
      <dgm:spPr/>
      <dgm:t>
        <a:bodyPr/>
        <a:lstStyle/>
        <a:p>
          <a:endParaRPr lang="en-IN" sz="1000"/>
        </a:p>
      </dgm:t>
    </dgm:pt>
    <dgm:pt modelId="{3493C7E9-3E25-9842-95E9-B990487458FA}" type="pres">
      <dgm:prSet presAssocID="{74671615-8F03-8042-913F-E6C4A8725623}" presName="vert0" presStyleCnt="0">
        <dgm:presLayoutVars>
          <dgm:dir/>
          <dgm:animOne val="branch"/>
          <dgm:animLvl val="lvl"/>
        </dgm:presLayoutVars>
      </dgm:prSet>
      <dgm:spPr/>
    </dgm:pt>
    <dgm:pt modelId="{D05933D3-9EC2-E24A-96A4-BE8FB667FC46}" type="pres">
      <dgm:prSet presAssocID="{5DE9A016-1BEC-8A40-9FFB-1232C9B54BCB}" presName="thickLine" presStyleLbl="alignNode1" presStyleIdx="0" presStyleCnt="3"/>
      <dgm:spPr/>
    </dgm:pt>
    <dgm:pt modelId="{DA9E52D9-6959-0145-9413-8DD2F156C5E0}" type="pres">
      <dgm:prSet presAssocID="{5DE9A016-1BEC-8A40-9FFB-1232C9B54BCB}" presName="horz1" presStyleCnt="0"/>
      <dgm:spPr/>
    </dgm:pt>
    <dgm:pt modelId="{C0AF6643-B301-F04B-9803-670D07FD73DD}" type="pres">
      <dgm:prSet presAssocID="{5DE9A016-1BEC-8A40-9FFB-1232C9B54BCB}" presName="tx1" presStyleLbl="revTx" presStyleIdx="0" presStyleCnt="3"/>
      <dgm:spPr/>
    </dgm:pt>
    <dgm:pt modelId="{B49C1435-85BD-2A4A-8F24-46237DD17661}" type="pres">
      <dgm:prSet presAssocID="{5DE9A016-1BEC-8A40-9FFB-1232C9B54BCB}" presName="vert1" presStyleCnt="0"/>
      <dgm:spPr/>
    </dgm:pt>
    <dgm:pt modelId="{0FE0065D-6AAB-481B-B505-3407C458E581}" type="pres">
      <dgm:prSet presAssocID="{544FFA1A-05E6-4A90-86B4-C0BF02D0E389}" presName="thickLine" presStyleLbl="alignNode1" presStyleIdx="1" presStyleCnt="3"/>
      <dgm:spPr/>
    </dgm:pt>
    <dgm:pt modelId="{AC58C938-2E0A-4540-A23F-F1907DE6B3FB}" type="pres">
      <dgm:prSet presAssocID="{544FFA1A-05E6-4A90-86B4-C0BF02D0E389}" presName="horz1" presStyleCnt="0"/>
      <dgm:spPr/>
    </dgm:pt>
    <dgm:pt modelId="{2CA7EF4E-F2CB-446A-8EAB-867F2D68D626}" type="pres">
      <dgm:prSet presAssocID="{544FFA1A-05E6-4A90-86B4-C0BF02D0E389}" presName="tx1" presStyleLbl="revTx" presStyleIdx="1" presStyleCnt="3"/>
      <dgm:spPr/>
    </dgm:pt>
    <dgm:pt modelId="{401E64D1-1EA9-44E2-AB15-B6B521661947}" type="pres">
      <dgm:prSet presAssocID="{544FFA1A-05E6-4A90-86B4-C0BF02D0E389}" presName="vert1" presStyleCnt="0"/>
      <dgm:spPr/>
    </dgm:pt>
    <dgm:pt modelId="{6FE5CD0F-B84C-4712-91B4-E70A80BA4B02}" type="pres">
      <dgm:prSet presAssocID="{9A5D0773-56B8-4DFA-8227-64285EC22D65}" presName="thickLine" presStyleLbl="alignNode1" presStyleIdx="2" presStyleCnt="3"/>
      <dgm:spPr/>
    </dgm:pt>
    <dgm:pt modelId="{47923390-E896-427C-A94F-7FC61FEFE88C}" type="pres">
      <dgm:prSet presAssocID="{9A5D0773-56B8-4DFA-8227-64285EC22D65}" presName="horz1" presStyleCnt="0"/>
      <dgm:spPr/>
    </dgm:pt>
    <dgm:pt modelId="{3C353202-5AAD-478A-9930-460FC56FEC93}" type="pres">
      <dgm:prSet presAssocID="{9A5D0773-56B8-4DFA-8227-64285EC22D65}" presName="tx1" presStyleLbl="revTx" presStyleIdx="2" presStyleCnt="3"/>
      <dgm:spPr/>
    </dgm:pt>
    <dgm:pt modelId="{4652B532-BBD4-432B-AC6C-09D4B21D4820}" type="pres">
      <dgm:prSet presAssocID="{9A5D0773-56B8-4DFA-8227-64285EC22D65}" presName="vert1" presStyleCnt="0"/>
      <dgm:spPr/>
    </dgm:pt>
  </dgm:ptLst>
  <dgm:cxnLst>
    <dgm:cxn modelId="{2EDAAB18-2F1F-423E-BB43-EB23BB64EDD6}" srcId="{74671615-8F03-8042-913F-E6C4A8725623}" destId="{9A5D0773-56B8-4DFA-8227-64285EC22D65}" srcOrd="2" destOrd="0" parTransId="{F76AE0F8-038E-4F71-9C6F-9BCE14D32E7F}" sibTransId="{1B6A3D43-E7AD-45CD-9B86-2D743785EC2C}"/>
    <dgm:cxn modelId="{4E5A4E23-6F60-49B5-AD88-DB9E2D715A57}" type="presOf" srcId="{544FFA1A-05E6-4A90-86B4-C0BF02D0E389}" destId="{2CA7EF4E-F2CB-446A-8EAB-867F2D68D626}" srcOrd="0" destOrd="0" presId="urn:microsoft.com/office/officeart/2008/layout/LinedList"/>
    <dgm:cxn modelId="{3BB0135C-5A22-D341-B217-A216B66AAF5F}" srcId="{74671615-8F03-8042-913F-E6C4A8725623}" destId="{5DE9A016-1BEC-8A40-9FFB-1232C9B54BCB}" srcOrd="0" destOrd="0" parTransId="{15876582-CAAF-294B-90AB-CEF60C0A2A63}" sibTransId="{039B2B10-B415-A946-8984-23BA7646A722}"/>
    <dgm:cxn modelId="{8C0CBB7B-0346-CD41-BC89-0DB011038FDB}" type="presOf" srcId="{74671615-8F03-8042-913F-E6C4A8725623}" destId="{3493C7E9-3E25-9842-95E9-B990487458FA}" srcOrd="0" destOrd="0" presId="urn:microsoft.com/office/officeart/2008/layout/LinedList"/>
    <dgm:cxn modelId="{7539BF7B-DDB8-8F4E-90F9-F30CDF0FC520}" type="presOf" srcId="{5DE9A016-1BEC-8A40-9FFB-1232C9B54BCB}" destId="{C0AF6643-B301-F04B-9803-670D07FD73DD}" srcOrd="0" destOrd="0" presId="urn:microsoft.com/office/officeart/2008/layout/LinedList"/>
    <dgm:cxn modelId="{510690C0-6ED3-40DD-806A-DD9E6EF79C9E}" type="presOf" srcId="{9A5D0773-56B8-4DFA-8227-64285EC22D65}" destId="{3C353202-5AAD-478A-9930-460FC56FEC93}" srcOrd="0" destOrd="0" presId="urn:microsoft.com/office/officeart/2008/layout/LinedList"/>
    <dgm:cxn modelId="{5CC1F6C9-5194-46DD-9B95-9372F397EDF0}" srcId="{74671615-8F03-8042-913F-E6C4A8725623}" destId="{544FFA1A-05E6-4A90-86B4-C0BF02D0E389}" srcOrd="1" destOrd="0" parTransId="{C68A3759-BA4E-4E1B-B30E-F516D2F4A2D7}" sibTransId="{3F4F1858-E3CC-452A-8DC6-617D5693FBF7}"/>
    <dgm:cxn modelId="{3FA504D9-480F-AF45-982A-D8D4DA6414A8}" type="presParOf" srcId="{3493C7E9-3E25-9842-95E9-B990487458FA}" destId="{D05933D3-9EC2-E24A-96A4-BE8FB667FC46}" srcOrd="0" destOrd="0" presId="urn:microsoft.com/office/officeart/2008/layout/LinedList"/>
    <dgm:cxn modelId="{14472FDE-AC40-2243-AE59-D0CB381FDFF5}" type="presParOf" srcId="{3493C7E9-3E25-9842-95E9-B990487458FA}" destId="{DA9E52D9-6959-0145-9413-8DD2F156C5E0}" srcOrd="1" destOrd="0" presId="urn:microsoft.com/office/officeart/2008/layout/LinedList"/>
    <dgm:cxn modelId="{370EA787-0E23-E44A-903F-D33B95C10156}" type="presParOf" srcId="{DA9E52D9-6959-0145-9413-8DD2F156C5E0}" destId="{C0AF6643-B301-F04B-9803-670D07FD73DD}" srcOrd="0" destOrd="0" presId="urn:microsoft.com/office/officeart/2008/layout/LinedList"/>
    <dgm:cxn modelId="{98447152-1537-CD44-BB37-42BEF6E9F47F}" type="presParOf" srcId="{DA9E52D9-6959-0145-9413-8DD2F156C5E0}" destId="{B49C1435-85BD-2A4A-8F24-46237DD17661}" srcOrd="1" destOrd="0" presId="urn:microsoft.com/office/officeart/2008/layout/LinedList"/>
    <dgm:cxn modelId="{8D058905-DA98-4C36-A5DA-318D0AEBD37F}" type="presParOf" srcId="{3493C7E9-3E25-9842-95E9-B990487458FA}" destId="{0FE0065D-6AAB-481B-B505-3407C458E581}" srcOrd="2" destOrd="0" presId="urn:microsoft.com/office/officeart/2008/layout/LinedList"/>
    <dgm:cxn modelId="{8A1648BB-990C-4A62-8174-C6C187484E37}" type="presParOf" srcId="{3493C7E9-3E25-9842-95E9-B990487458FA}" destId="{AC58C938-2E0A-4540-A23F-F1907DE6B3FB}" srcOrd="3" destOrd="0" presId="urn:microsoft.com/office/officeart/2008/layout/LinedList"/>
    <dgm:cxn modelId="{97274489-5EB4-4436-A80E-4AEE70F36033}" type="presParOf" srcId="{AC58C938-2E0A-4540-A23F-F1907DE6B3FB}" destId="{2CA7EF4E-F2CB-446A-8EAB-867F2D68D626}" srcOrd="0" destOrd="0" presId="urn:microsoft.com/office/officeart/2008/layout/LinedList"/>
    <dgm:cxn modelId="{89181001-6D14-43C8-AA17-FDAC8C4422C6}" type="presParOf" srcId="{AC58C938-2E0A-4540-A23F-F1907DE6B3FB}" destId="{401E64D1-1EA9-44E2-AB15-B6B521661947}" srcOrd="1" destOrd="0" presId="urn:microsoft.com/office/officeart/2008/layout/LinedList"/>
    <dgm:cxn modelId="{F825C766-4D1C-472D-9286-AF352586FC61}" type="presParOf" srcId="{3493C7E9-3E25-9842-95E9-B990487458FA}" destId="{6FE5CD0F-B84C-4712-91B4-E70A80BA4B02}" srcOrd="4" destOrd="0" presId="urn:microsoft.com/office/officeart/2008/layout/LinedList"/>
    <dgm:cxn modelId="{AA490322-6EC7-41CB-B3E9-39C5765DC2FF}" type="presParOf" srcId="{3493C7E9-3E25-9842-95E9-B990487458FA}" destId="{47923390-E896-427C-A94F-7FC61FEFE88C}" srcOrd="5" destOrd="0" presId="urn:microsoft.com/office/officeart/2008/layout/LinedList"/>
    <dgm:cxn modelId="{B299FEF4-94D4-4245-8EA2-488F1AA78084}" type="presParOf" srcId="{47923390-E896-427C-A94F-7FC61FEFE88C}" destId="{3C353202-5AAD-478A-9930-460FC56FEC93}" srcOrd="0" destOrd="0" presId="urn:microsoft.com/office/officeart/2008/layout/LinedList"/>
    <dgm:cxn modelId="{1E4ACC3A-BF21-4905-9E38-1FCBC3ED84FA}" type="presParOf" srcId="{47923390-E896-427C-A94F-7FC61FEFE88C}" destId="{4652B532-BBD4-432B-AC6C-09D4B21D4820}" srcOrd="1" destOrd="0" presId="urn:microsoft.com/office/officeart/2008/layout/LinedList"/>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05933D3-9EC2-E24A-96A4-BE8FB667FC46}">
      <dsp:nvSpPr>
        <dsp:cNvPr id="0" name=""/>
        <dsp:cNvSpPr/>
      </dsp:nvSpPr>
      <dsp:spPr>
        <a:xfrm>
          <a:off x="0" y="1018"/>
          <a:ext cx="390525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AF6643-B301-F04B-9803-670D07FD73DD}">
      <dsp:nvSpPr>
        <dsp:cNvPr id="0" name=""/>
        <dsp:cNvSpPr/>
      </dsp:nvSpPr>
      <dsp:spPr>
        <a:xfrm>
          <a:off x="0" y="1018"/>
          <a:ext cx="3905250" cy="69464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dirty="0"/>
            <a:t>Ranked 5</a:t>
          </a:r>
          <a:r>
            <a:rPr lang="en-US" sz="1000" kern="1200" baseline="30000" dirty="0"/>
            <a:t>th</a:t>
          </a:r>
          <a:r>
            <a:rPr lang="en-US" sz="1000" kern="1200" dirty="0"/>
            <a:t> consecutively in </a:t>
          </a:r>
          <a:r>
            <a:rPr lang="en-US" sz="1000" b="1" kern="1200" dirty="0"/>
            <a:t>Global Quality Infrastructure Index(GQII) </a:t>
          </a:r>
          <a:r>
            <a:rPr lang="en-US" sz="1000" kern="1200" dirty="0"/>
            <a:t>2021 and 2023.</a:t>
          </a:r>
          <a:endParaRPr lang="en-IN" sz="1000" kern="1200" dirty="0"/>
        </a:p>
      </dsp:txBody>
      <dsp:txXfrm>
        <a:off x="0" y="1018"/>
        <a:ext cx="3905250" cy="694645"/>
      </dsp:txXfrm>
    </dsp:sp>
    <dsp:sp modelId="{0FE0065D-6AAB-481B-B505-3407C458E581}">
      <dsp:nvSpPr>
        <dsp:cNvPr id="0" name=""/>
        <dsp:cNvSpPr/>
      </dsp:nvSpPr>
      <dsp:spPr>
        <a:xfrm>
          <a:off x="0" y="695664"/>
          <a:ext cx="390525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A7EF4E-F2CB-446A-8EAB-867F2D68D626}">
      <dsp:nvSpPr>
        <dsp:cNvPr id="0" name=""/>
        <dsp:cNvSpPr/>
      </dsp:nvSpPr>
      <dsp:spPr>
        <a:xfrm>
          <a:off x="0" y="695664"/>
          <a:ext cx="3905250" cy="69464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dirty="0"/>
            <a:t>Steady growth of Conformity Assessment Bodies (CABs) under the national accreditation system driven by QCI.</a:t>
          </a:r>
          <a:endParaRPr lang="en-IN" sz="1000" kern="1200" dirty="0"/>
        </a:p>
      </dsp:txBody>
      <dsp:txXfrm>
        <a:off x="0" y="695664"/>
        <a:ext cx="3905250" cy="694645"/>
      </dsp:txXfrm>
    </dsp:sp>
    <dsp:sp modelId="{6FE5CD0F-B84C-4712-91B4-E70A80BA4B02}">
      <dsp:nvSpPr>
        <dsp:cNvPr id="0" name=""/>
        <dsp:cNvSpPr/>
      </dsp:nvSpPr>
      <dsp:spPr>
        <a:xfrm>
          <a:off x="0" y="1390310"/>
          <a:ext cx="390525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C353202-5AAD-478A-9930-460FC56FEC93}">
      <dsp:nvSpPr>
        <dsp:cNvPr id="0" name=""/>
        <dsp:cNvSpPr/>
      </dsp:nvSpPr>
      <dsp:spPr>
        <a:xfrm>
          <a:off x="0" y="1390310"/>
          <a:ext cx="3905250" cy="69464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IN" sz="1000" u="none" kern="1200" dirty="0"/>
            <a:t>Demonstrates QCI’s continuous efforts in improving quality products and services.</a:t>
          </a:r>
        </a:p>
      </dsp:txBody>
      <dsp:txXfrm>
        <a:off x="0" y="1390310"/>
        <a:ext cx="3905250" cy="694645"/>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563F5-FD85-4781-8EC2-E9363E969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1653</TotalTime>
  <Pages>8</Pages>
  <Words>1626</Words>
  <Characters>9274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Simranjeet Singh</dc:creator>
  <cp:keywords/>
  <dc:description/>
  <cp:lastModifiedBy>Simranjeet Singh</cp:lastModifiedBy>
  <cp:revision>20</cp:revision>
  <cp:lastPrinted>2026-02-06T05:36:00Z</cp:lastPrinted>
  <dcterms:created xsi:type="dcterms:W3CDTF">2026-02-03T05:44:00Z</dcterms:created>
  <dcterms:modified xsi:type="dcterms:W3CDTF">2026-02-09T07:26:00Z</dcterms:modified>
</cp:coreProperties>
</file>