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79283" w14:textId="573BDD22" w:rsidR="00672FD2" w:rsidRPr="00CB5E87" w:rsidRDefault="00672FD2" w:rsidP="00672FD2">
      <w:pPr>
        <w:rPr>
          <w:lang w:val="en-GB"/>
        </w:rPr>
      </w:pPr>
      <w:r w:rsidRPr="00CB5E87">
        <w:rPr>
          <w:b/>
          <w:bCs/>
          <w:lang w:val="en-GB"/>
        </w:rPr>
        <w:t xml:space="preserve">Verifyr Recommendation – </w:t>
      </w:r>
      <w:r w:rsidR="00E058B7">
        <w:rPr>
          <w:b/>
          <w:bCs/>
          <w:lang w:val="en-GB"/>
        </w:rPr>
        <w:t xml:space="preserve">RingConn Gen 2 </w:t>
      </w:r>
      <w:r w:rsidR="0072203B">
        <w:rPr>
          <w:b/>
          <w:bCs/>
          <w:lang w:val="en-GB"/>
        </w:rPr>
        <w:t xml:space="preserve">Smart Ring </w:t>
      </w:r>
      <w:r w:rsidR="00E058B7">
        <w:rPr>
          <w:b/>
          <w:bCs/>
          <w:lang w:val="en-GB"/>
        </w:rPr>
        <w:t>2024</w:t>
      </w:r>
      <w:r w:rsidRPr="00CB5E87">
        <w:rPr>
          <w:b/>
          <w:bCs/>
          <w:lang w:val="en-GB"/>
        </w:rPr>
        <w:t xml:space="preserve"> </w:t>
      </w:r>
    </w:p>
    <w:p w14:paraId="31E59654" w14:textId="6BB17E0E" w:rsidR="0001425F" w:rsidRDefault="00672FD2" w:rsidP="0001425F">
      <w:r w:rsidRPr="00672FD2">
        <w:rPr>
          <w:b/>
          <w:bCs/>
        </w:rPr>
        <w:t xml:space="preserve">Stärken </w:t>
      </w:r>
      <w:r w:rsidR="00E058B7">
        <w:tab/>
      </w:r>
    </w:p>
    <w:p w14:paraId="2EE30C43" w14:textId="06263BB9" w:rsidR="0001425F" w:rsidRPr="0001425F" w:rsidRDefault="0001425F" w:rsidP="0001425F">
      <w:pPr>
        <w:tabs>
          <w:tab w:val="left" w:pos="3932"/>
        </w:tabs>
      </w:pPr>
      <w:r w:rsidRPr="0001425F">
        <w:t xml:space="preserve">+ </w:t>
      </w:r>
      <w:r w:rsidR="00E058B7" w:rsidRPr="0001425F">
        <w:t xml:space="preserve">Kein Abo nötig: Einmaliger Kauf ohne monatliche Zusatzkosten </w:t>
      </w:r>
    </w:p>
    <w:p w14:paraId="0A7E4D07" w14:textId="4A876513" w:rsidR="0001425F" w:rsidRPr="0001425F" w:rsidRDefault="0001425F" w:rsidP="0001425F">
      <w:pPr>
        <w:tabs>
          <w:tab w:val="left" w:pos="3932"/>
        </w:tabs>
      </w:pPr>
      <w:r w:rsidRPr="0001425F">
        <w:t xml:space="preserve">+ </w:t>
      </w:r>
      <w:r w:rsidR="00E058B7" w:rsidRPr="0001425F">
        <w:t>Herausragende Akkulaufzeit</w:t>
      </w:r>
      <w:r w:rsidR="00E4713D">
        <w:t xml:space="preserve"> b</w:t>
      </w:r>
      <w:r w:rsidR="00E058B7" w:rsidRPr="0001425F">
        <w:t xml:space="preserve">is zu 12 Tage </w:t>
      </w:r>
    </w:p>
    <w:p w14:paraId="682CA1AE" w14:textId="042A0FB6" w:rsidR="0001425F" w:rsidRPr="0001425F" w:rsidRDefault="0001425F" w:rsidP="0001425F">
      <w:pPr>
        <w:tabs>
          <w:tab w:val="left" w:pos="3932"/>
        </w:tabs>
      </w:pPr>
      <w:r w:rsidRPr="0001425F">
        <w:t xml:space="preserve">+ </w:t>
      </w:r>
      <w:r w:rsidR="00E058B7" w:rsidRPr="0001425F">
        <w:t>Umfassende Gesundheitsdaten: Herzfrequenz, Stress, Blutsauerstoff, Frauengesundheit, HRV</w:t>
      </w:r>
    </w:p>
    <w:p w14:paraId="4520F3EC" w14:textId="77777777" w:rsidR="0001425F" w:rsidRPr="0001425F" w:rsidRDefault="0001425F" w:rsidP="0001425F">
      <w:pPr>
        <w:tabs>
          <w:tab w:val="left" w:pos="3932"/>
        </w:tabs>
      </w:pPr>
      <w:r w:rsidRPr="0001425F">
        <w:t xml:space="preserve">+ </w:t>
      </w:r>
      <w:r w:rsidR="00E058B7" w:rsidRPr="0001425F">
        <w:t>Wasserdicht (IP68): Bis 1,5 Meter Tiefe, ideal für den Alltag</w:t>
      </w:r>
    </w:p>
    <w:p w14:paraId="1AA359DF" w14:textId="173EC747" w:rsidR="00BF1E89" w:rsidRPr="0001425F" w:rsidRDefault="0001425F" w:rsidP="0001425F">
      <w:pPr>
        <w:tabs>
          <w:tab w:val="left" w:pos="3932"/>
        </w:tabs>
      </w:pPr>
      <w:r w:rsidRPr="0001425F">
        <w:t xml:space="preserve">+ </w:t>
      </w:r>
      <w:r w:rsidR="00261BD4" w:rsidRPr="00261BD4">
        <w:rPr>
          <w:rFonts w:ascii="Arial" w:eastAsia="Times New Roman" w:hAnsi="Arial" w:cs="Arial"/>
          <w:noProof w:val="0"/>
          <w:color w:val="0F1111"/>
          <w:kern w:val="0"/>
          <w:sz w:val="21"/>
          <w:szCs w:val="21"/>
          <w:lang w:eastAsia="en-GB"/>
          <w14:ligatures w14:val="none"/>
        </w:rPr>
        <w:t>Robustes Titan</w:t>
      </w:r>
      <w:r w:rsidR="00261BD4" w:rsidRPr="00261BD4">
        <w:rPr>
          <w:rFonts w:ascii="Arial" w:eastAsia="Times New Roman" w:hAnsi="Arial" w:cs="Arial"/>
          <w:noProof w:val="0"/>
          <w:color w:val="0F1111"/>
          <w:kern w:val="0"/>
          <w:sz w:val="21"/>
          <w:szCs w:val="21"/>
          <w:lang w:eastAsia="en-GB"/>
          <w14:ligatures w14:val="none"/>
        </w:rPr>
        <w:t>,</w:t>
      </w:r>
      <w:r w:rsidR="00261BD4">
        <w:rPr>
          <w:rFonts w:ascii="Arial" w:eastAsia="Times New Roman" w:hAnsi="Arial" w:cs="Arial"/>
          <w:noProof w:val="0"/>
          <w:color w:val="0F1111"/>
          <w:kern w:val="0"/>
          <w:sz w:val="21"/>
          <w:szCs w:val="21"/>
          <w:lang w:eastAsia="en-GB"/>
          <w14:ligatures w14:val="none"/>
        </w:rPr>
        <w:t xml:space="preserve"> </w:t>
      </w:r>
      <w:r w:rsidR="00261BD4">
        <w:t>b</w:t>
      </w:r>
      <w:r w:rsidR="00BF1E89" w:rsidRPr="00BF1E89">
        <w:t>equeme Passform, leicht und beim Tragen kaum zu spüren</w:t>
      </w:r>
    </w:p>
    <w:p w14:paraId="1366C67C" w14:textId="0D226F8E" w:rsidR="00E058B7" w:rsidRPr="00B61D1C" w:rsidRDefault="0001425F" w:rsidP="00E058B7">
      <w:pPr>
        <w:tabs>
          <w:tab w:val="left" w:pos="3932"/>
        </w:tabs>
        <w:rPr>
          <w:rFonts w:ascii="Arial" w:eastAsia="Times New Roman" w:hAnsi="Arial" w:cs="Arial"/>
          <w:noProof w:val="0"/>
          <w:color w:val="0F1111"/>
          <w:kern w:val="0"/>
          <w:sz w:val="21"/>
          <w:szCs w:val="21"/>
          <w:lang w:eastAsia="en-GB"/>
          <w14:ligatures w14:val="none"/>
        </w:rPr>
      </w:pPr>
      <w:r w:rsidRPr="0001425F">
        <w:t xml:space="preserve">+ </w:t>
      </w:r>
      <w:r w:rsidR="00E447DC" w:rsidRPr="0001425F">
        <w:rPr>
          <w:rFonts w:ascii="Arial" w:eastAsia="Times New Roman" w:hAnsi="Arial" w:cs="Arial"/>
          <w:noProof w:val="0"/>
          <w:color w:val="0F1111"/>
          <w:kern w:val="0"/>
          <w:sz w:val="21"/>
          <w:szCs w:val="21"/>
          <w:lang w:eastAsia="en-GB"/>
          <w14:ligatures w14:val="none"/>
        </w:rPr>
        <w:t>Magnetisches Ladeetui</w:t>
      </w:r>
      <w:r w:rsidR="00BF1E89">
        <w:rPr>
          <w:rFonts w:ascii="Arial" w:eastAsia="Times New Roman" w:hAnsi="Arial" w:cs="Arial"/>
          <w:noProof w:val="0"/>
          <w:color w:val="0F1111"/>
          <w:kern w:val="0"/>
          <w:sz w:val="21"/>
          <w:szCs w:val="21"/>
          <w:lang w:eastAsia="en-GB"/>
          <w14:ligatures w14:val="none"/>
        </w:rPr>
        <w:t xml:space="preserve"> e</w:t>
      </w:r>
      <w:r w:rsidR="00E447DC" w:rsidRPr="0001425F">
        <w:rPr>
          <w:rFonts w:ascii="Arial" w:eastAsia="Times New Roman" w:hAnsi="Arial" w:cs="Arial"/>
          <w:noProof w:val="0"/>
          <w:color w:val="0F1111"/>
          <w:kern w:val="0"/>
          <w:sz w:val="21"/>
          <w:szCs w:val="21"/>
          <w:lang w:eastAsia="en-GB"/>
          <w14:ligatures w14:val="none"/>
        </w:rPr>
        <w:t>rweitert Nutzung auf bis zu 150 Tage</w:t>
      </w:r>
    </w:p>
    <w:p w14:paraId="0E197A42" w14:textId="77777777" w:rsidR="0065748F" w:rsidRPr="00672FD2" w:rsidRDefault="0065748F" w:rsidP="00672FD2"/>
    <w:p w14:paraId="1E65DF24" w14:textId="0DB08CC2" w:rsidR="00672FD2" w:rsidRDefault="00672FD2" w:rsidP="00672FD2">
      <w:r w:rsidRPr="00672FD2">
        <w:rPr>
          <w:b/>
          <w:bCs/>
        </w:rPr>
        <w:t xml:space="preserve">Schwächen </w:t>
      </w:r>
    </w:p>
    <w:p w14:paraId="28A5779F" w14:textId="77777777" w:rsidR="0001425F" w:rsidRDefault="006E20E4" w:rsidP="0001425F">
      <w:r w:rsidRPr="0001425F">
        <w:t>- Kein EKG</w:t>
      </w:r>
      <w:r w:rsidR="00BA6153" w:rsidRPr="0001425F">
        <w:t>, Kein GPS</w:t>
      </w:r>
    </w:p>
    <w:p w14:paraId="614813C4" w14:textId="1B9DA83E" w:rsidR="003D295E" w:rsidRDefault="003D295E" w:rsidP="0001425F">
      <w:r>
        <w:t xml:space="preserve">- </w:t>
      </w:r>
      <w:r w:rsidRPr="008111F7">
        <w:t xml:space="preserve">Kein Display </w:t>
      </w:r>
      <w:r>
        <w:t xml:space="preserve">- </w:t>
      </w:r>
      <w:r w:rsidRPr="008111F7">
        <w:t>keine Benachrichtigungen oder kontaktloses Bezahlen</w:t>
      </w:r>
    </w:p>
    <w:p w14:paraId="022DD20D" w14:textId="77777777" w:rsidR="0001425F" w:rsidRPr="008C64E9" w:rsidRDefault="0001425F" w:rsidP="0001425F">
      <w:r w:rsidRPr="008C64E9">
        <w:t xml:space="preserve">- </w:t>
      </w:r>
      <w:r w:rsidR="0005321C" w:rsidRPr="008C64E9">
        <w:t>Unzuverlässiger Schrittzähler: Zählt oft zu viele Schritte (sogar im Auto sitzend)</w:t>
      </w:r>
    </w:p>
    <w:p w14:paraId="7387FBB1" w14:textId="77777777" w:rsidR="0001425F" w:rsidRPr="008C64E9" w:rsidRDefault="0001425F" w:rsidP="0001425F">
      <w:r w:rsidRPr="008C64E9">
        <w:t xml:space="preserve">- </w:t>
      </w:r>
      <w:r w:rsidR="0005321C" w:rsidRPr="008C64E9">
        <w:t>Schlaftracking-Probleme: Erkennt Wachphasen nicht immer korrekt, verwechselt Lesen mit Schlaf</w:t>
      </w:r>
    </w:p>
    <w:p w14:paraId="1C951EDF" w14:textId="77777777" w:rsidR="007D045A" w:rsidRDefault="0001425F" w:rsidP="007D045A">
      <w:r w:rsidRPr="008C64E9">
        <w:t xml:space="preserve">- </w:t>
      </w:r>
      <w:r w:rsidR="0005321C" w:rsidRPr="008C64E9">
        <w:t>Größenprobleme: Proberinge und Originalring können unterschiedlich ausfallen</w:t>
      </w:r>
    </w:p>
    <w:p w14:paraId="5B569054" w14:textId="2B9AE414" w:rsidR="007D045A" w:rsidRPr="008C64E9" w:rsidRDefault="007D045A" w:rsidP="0001425F">
      <w:r>
        <w:t xml:space="preserve">- </w:t>
      </w:r>
      <w:r w:rsidRPr="007D045A">
        <w:t>Herzfrequenz bei hoher Belastung ungenau</w:t>
      </w:r>
    </w:p>
    <w:p w14:paraId="4EF85140" w14:textId="0E99C99B" w:rsidR="00700EAC" w:rsidRDefault="00437945" w:rsidP="00437945">
      <w:r>
        <w:t xml:space="preserve">- </w:t>
      </w:r>
      <w:r w:rsidRPr="00437945">
        <w:t xml:space="preserve">keine neuen Funktionen gegenüber der 1. </w:t>
      </w:r>
      <w:r w:rsidRPr="00261BD4">
        <w:t>Generation</w:t>
      </w:r>
    </w:p>
    <w:p w14:paraId="36CDE214" w14:textId="33CCB3B7" w:rsidR="00700EAC" w:rsidRDefault="00700EAC" w:rsidP="00437945">
      <w:r>
        <w:t xml:space="preserve">- </w:t>
      </w:r>
      <w:r w:rsidRPr="00700EAC">
        <w:t>Limitiertes Sport-Tracking</w:t>
      </w:r>
      <w:r w:rsidRPr="00700EAC">
        <w:t xml:space="preserve"> n</w:t>
      </w:r>
      <w:r w:rsidRPr="00700EAC">
        <w:t xml:space="preserve">icht so detailliert wie bei Smartwatches </w:t>
      </w:r>
    </w:p>
    <w:p w14:paraId="0F8B2B04" w14:textId="33C9DBE9" w:rsidR="00EE397D" w:rsidRPr="00700EAC" w:rsidRDefault="005719E3" w:rsidP="00437945">
      <w:r>
        <w:t xml:space="preserve">- </w:t>
      </w:r>
      <w:r w:rsidR="00EE397D">
        <w:rPr>
          <w:b/>
          <w:bCs/>
        </w:rPr>
        <w:t xml:space="preserve"> </w:t>
      </w:r>
      <w:r w:rsidR="00EE397D" w:rsidRPr="00EE397D">
        <w:t>Bei dunklen Titanringmodellen können im täglichen Gebrauch sichtbare Kratzer entstehen</w:t>
      </w:r>
    </w:p>
    <w:p w14:paraId="55A486CD" w14:textId="77777777" w:rsidR="00437945" w:rsidRPr="0005321C" w:rsidRDefault="00437945" w:rsidP="0001425F"/>
    <w:p w14:paraId="4B14694C" w14:textId="77777777" w:rsidR="0005321C" w:rsidRPr="0005321C" w:rsidRDefault="0005321C" w:rsidP="006E20E4"/>
    <w:p w14:paraId="150841EE" w14:textId="77777777" w:rsidR="006E20E4" w:rsidRDefault="006E20E4" w:rsidP="001F21E1"/>
    <w:p w14:paraId="17B02770" w14:textId="77777777" w:rsidR="00DE0BC1" w:rsidRPr="001F21E1" w:rsidRDefault="00DE0BC1" w:rsidP="001F21E1"/>
    <w:p w14:paraId="0970C8F9" w14:textId="24635E1E" w:rsidR="006A11BC" w:rsidRPr="00F31C8A" w:rsidRDefault="006A11BC" w:rsidP="00F31C8A"/>
    <w:p w14:paraId="39BED86A" w14:textId="65D3F1C1" w:rsidR="00F31C8A" w:rsidRPr="008111F7" w:rsidRDefault="00F31C8A" w:rsidP="008111F7"/>
    <w:p w14:paraId="700143CE" w14:textId="04586D37" w:rsidR="008111F7" w:rsidRPr="008111F7" w:rsidRDefault="008111F7" w:rsidP="008111F7"/>
    <w:p w14:paraId="63348810" w14:textId="0819A77C" w:rsidR="008111F7" w:rsidRPr="008941FB" w:rsidRDefault="008111F7" w:rsidP="002D73A8"/>
    <w:p w14:paraId="07DDE207" w14:textId="77777777" w:rsidR="008941FB" w:rsidRPr="00F2634D" w:rsidRDefault="008941FB" w:rsidP="004A6AC0"/>
    <w:p w14:paraId="754ED09D" w14:textId="6C27FC22" w:rsidR="004A6AC0" w:rsidRDefault="004A6AC0" w:rsidP="00672FD2"/>
    <w:p w14:paraId="22A35D72" w14:textId="77777777" w:rsidR="00F2634D" w:rsidRPr="00672FD2" w:rsidRDefault="00F2634D" w:rsidP="00672FD2"/>
    <w:sectPr w:rsidR="00F2634D" w:rsidRPr="00672FD2" w:rsidSect="0085343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F30C1"/>
    <w:multiLevelType w:val="multilevel"/>
    <w:tmpl w:val="1A660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A427C4"/>
    <w:multiLevelType w:val="multilevel"/>
    <w:tmpl w:val="907C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3F6121"/>
    <w:multiLevelType w:val="multilevel"/>
    <w:tmpl w:val="15920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9CF25B1"/>
    <w:multiLevelType w:val="multilevel"/>
    <w:tmpl w:val="4E20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3126FA"/>
    <w:multiLevelType w:val="multilevel"/>
    <w:tmpl w:val="1F707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6451F4"/>
    <w:multiLevelType w:val="hybridMultilevel"/>
    <w:tmpl w:val="A08A53BE"/>
    <w:lvl w:ilvl="0" w:tplc="4AE6DB6E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103255"/>
    <w:multiLevelType w:val="multilevel"/>
    <w:tmpl w:val="3008E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D550364"/>
    <w:multiLevelType w:val="multilevel"/>
    <w:tmpl w:val="78CE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9A4B6A"/>
    <w:multiLevelType w:val="hybridMultilevel"/>
    <w:tmpl w:val="0B4A6544"/>
    <w:lvl w:ilvl="0" w:tplc="8DF6B682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D21A15"/>
    <w:multiLevelType w:val="multilevel"/>
    <w:tmpl w:val="AB38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B26A94"/>
    <w:multiLevelType w:val="multilevel"/>
    <w:tmpl w:val="02724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B548E7"/>
    <w:multiLevelType w:val="multilevel"/>
    <w:tmpl w:val="0232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8261E92"/>
    <w:multiLevelType w:val="multilevel"/>
    <w:tmpl w:val="01904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F409D2"/>
    <w:multiLevelType w:val="hybridMultilevel"/>
    <w:tmpl w:val="5C5CB2F0"/>
    <w:lvl w:ilvl="0" w:tplc="34EA5A0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7974191">
    <w:abstractNumId w:val="3"/>
  </w:num>
  <w:num w:numId="2" w16cid:durableId="867180257">
    <w:abstractNumId w:val="10"/>
  </w:num>
  <w:num w:numId="3" w16cid:durableId="1170750988">
    <w:abstractNumId w:val="0"/>
  </w:num>
  <w:num w:numId="4" w16cid:durableId="1897273042">
    <w:abstractNumId w:val="1"/>
  </w:num>
  <w:num w:numId="5" w16cid:durableId="1168669492">
    <w:abstractNumId w:val="7"/>
  </w:num>
  <w:num w:numId="6" w16cid:durableId="61880584">
    <w:abstractNumId w:val="5"/>
  </w:num>
  <w:num w:numId="7" w16cid:durableId="512300698">
    <w:abstractNumId w:val="8"/>
  </w:num>
  <w:num w:numId="8" w16cid:durableId="1213811654">
    <w:abstractNumId w:val="6"/>
  </w:num>
  <w:num w:numId="9" w16cid:durableId="1685085057">
    <w:abstractNumId w:val="2"/>
  </w:num>
  <w:num w:numId="10" w16cid:durableId="773206972">
    <w:abstractNumId w:val="11"/>
  </w:num>
  <w:num w:numId="11" w16cid:durableId="601498132">
    <w:abstractNumId w:val="13"/>
  </w:num>
  <w:num w:numId="12" w16cid:durableId="106461978">
    <w:abstractNumId w:val="12"/>
  </w:num>
  <w:num w:numId="13" w16cid:durableId="399596813">
    <w:abstractNumId w:val="9"/>
  </w:num>
  <w:num w:numId="14" w16cid:durableId="14708998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4D5"/>
    <w:rsid w:val="0001425F"/>
    <w:rsid w:val="000305C5"/>
    <w:rsid w:val="0005321C"/>
    <w:rsid w:val="00100FD7"/>
    <w:rsid w:val="001D3035"/>
    <w:rsid w:val="001F21E1"/>
    <w:rsid w:val="00214B4E"/>
    <w:rsid w:val="00261BD4"/>
    <w:rsid w:val="002D73A8"/>
    <w:rsid w:val="0030193B"/>
    <w:rsid w:val="00346097"/>
    <w:rsid w:val="00354A6B"/>
    <w:rsid w:val="003D295E"/>
    <w:rsid w:val="0043294C"/>
    <w:rsid w:val="00437945"/>
    <w:rsid w:val="004664DE"/>
    <w:rsid w:val="004A6AC0"/>
    <w:rsid w:val="004B0D73"/>
    <w:rsid w:val="004B2F3F"/>
    <w:rsid w:val="004E4FE2"/>
    <w:rsid w:val="005719E3"/>
    <w:rsid w:val="006403DC"/>
    <w:rsid w:val="0065748F"/>
    <w:rsid w:val="00672FD2"/>
    <w:rsid w:val="006804D5"/>
    <w:rsid w:val="00697CE8"/>
    <w:rsid w:val="006A11BC"/>
    <w:rsid w:val="006E20E4"/>
    <w:rsid w:val="006E531E"/>
    <w:rsid w:val="00700EAC"/>
    <w:rsid w:val="00715B16"/>
    <w:rsid w:val="0072203B"/>
    <w:rsid w:val="00734E70"/>
    <w:rsid w:val="00774BB2"/>
    <w:rsid w:val="007B4191"/>
    <w:rsid w:val="007D045A"/>
    <w:rsid w:val="007D0EAB"/>
    <w:rsid w:val="008111F7"/>
    <w:rsid w:val="0085343A"/>
    <w:rsid w:val="00855301"/>
    <w:rsid w:val="008941FB"/>
    <w:rsid w:val="008C64E9"/>
    <w:rsid w:val="008F654A"/>
    <w:rsid w:val="009222BB"/>
    <w:rsid w:val="009A0B54"/>
    <w:rsid w:val="009C0B02"/>
    <w:rsid w:val="00AC287F"/>
    <w:rsid w:val="00AD7402"/>
    <w:rsid w:val="00B61D1C"/>
    <w:rsid w:val="00B732A9"/>
    <w:rsid w:val="00BA6153"/>
    <w:rsid w:val="00BC7A45"/>
    <w:rsid w:val="00BF161F"/>
    <w:rsid w:val="00BF1852"/>
    <w:rsid w:val="00BF1E89"/>
    <w:rsid w:val="00C4584C"/>
    <w:rsid w:val="00C9379E"/>
    <w:rsid w:val="00CB5E87"/>
    <w:rsid w:val="00CD370F"/>
    <w:rsid w:val="00CE0E07"/>
    <w:rsid w:val="00CE1C73"/>
    <w:rsid w:val="00CE2703"/>
    <w:rsid w:val="00CF4720"/>
    <w:rsid w:val="00CF7B21"/>
    <w:rsid w:val="00D0459B"/>
    <w:rsid w:val="00D241D1"/>
    <w:rsid w:val="00DE0BC1"/>
    <w:rsid w:val="00DF1C69"/>
    <w:rsid w:val="00E058B7"/>
    <w:rsid w:val="00E2699B"/>
    <w:rsid w:val="00E447DC"/>
    <w:rsid w:val="00E4713D"/>
    <w:rsid w:val="00ED4B79"/>
    <w:rsid w:val="00EE397D"/>
    <w:rsid w:val="00F2634D"/>
    <w:rsid w:val="00F31C8A"/>
    <w:rsid w:val="00FB1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963EE3"/>
  <w14:defaultImageDpi w14:val="32767"/>
  <w15:chartTrackingRefBased/>
  <w15:docId w15:val="{9B9C5541-2440-4564-8868-918CF6BCB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0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4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4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4D5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de-D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4D5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de-D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4D5"/>
    <w:rPr>
      <w:rFonts w:eastAsiaTheme="majorEastAsia" w:cstheme="majorBidi"/>
      <w:noProof/>
      <w:color w:val="2F5496" w:themeColor="accent1" w:themeShade="BF"/>
      <w:sz w:val="28"/>
      <w:szCs w:val="28"/>
      <w:lang w:val="de-D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4D5"/>
    <w:rPr>
      <w:rFonts w:eastAsiaTheme="majorEastAsia" w:cstheme="majorBidi"/>
      <w:i/>
      <w:iCs/>
      <w:noProof/>
      <w:color w:val="2F5496" w:themeColor="accent1" w:themeShade="BF"/>
      <w:lang w:val="de-D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4D5"/>
    <w:rPr>
      <w:rFonts w:eastAsiaTheme="majorEastAsia" w:cstheme="majorBidi"/>
      <w:noProof/>
      <w:color w:val="2F5496" w:themeColor="accent1" w:themeShade="BF"/>
      <w:lang w:val="de-D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4D5"/>
    <w:rPr>
      <w:rFonts w:eastAsiaTheme="majorEastAsia" w:cstheme="majorBidi"/>
      <w:i/>
      <w:iCs/>
      <w:noProof/>
      <w:color w:val="595959" w:themeColor="text1" w:themeTint="A6"/>
      <w:lang w:val="de-D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4D5"/>
    <w:rPr>
      <w:rFonts w:eastAsiaTheme="majorEastAsia" w:cstheme="majorBidi"/>
      <w:noProof/>
      <w:color w:val="595959" w:themeColor="text1" w:themeTint="A6"/>
      <w:lang w:val="de-D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4D5"/>
    <w:rPr>
      <w:rFonts w:eastAsiaTheme="majorEastAsia" w:cstheme="majorBidi"/>
      <w:i/>
      <w:iCs/>
      <w:noProof/>
      <w:color w:val="272727" w:themeColor="text1" w:themeTint="D8"/>
      <w:lang w:val="de-D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4D5"/>
    <w:rPr>
      <w:rFonts w:eastAsiaTheme="majorEastAsia" w:cstheme="majorBidi"/>
      <w:noProof/>
      <w:color w:val="272727" w:themeColor="text1" w:themeTint="D8"/>
      <w:lang w:val="de-DE"/>
    </w:rPr>
  </w:style>
  <w:style w:type="paragraph" w:styleId="Title">
    <w:name w:val="Title"/>
    <w:basedOn w:val="Normal"/>
    <w:next w:val="Normal"/>
    <w:link w:val="TitleChar"/>
    <w:uiPriority w:val="10"/>
    <w:qFormat/>
    <w:rsid w:val="00680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4D5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de-D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4D5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de-DE"/>
    </w:rPr>
  </w:style>
  <w:style w:type="paragraph" w:styleId="Quote">
    <w:name w:val="Quote"/>
    <w:basedOn w:val="Normal"/>
    <w:next w:val="Normal"/>
    <w:link w:val="QuoteChar"/>
    <w:uiPriority w:val="29"/>
    <w:qFormat/>
    <w:rsid w:val="00680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4D5"/>
    <w:rPr>
      <w:i/>
      <w:iCs/>
      <w:noProof/>
      <w:color w:val="404040" w:themeColor="text1" w:themeTint="BF"/>
      <w:lang w:val="de-DE"/>
    </w:rPr>
  </w:style>
  <w:style w:type="paragraph" w:styleId="ListParagraph">
    <w:name w:val="List Paragraph"/>
    <w:basedOn w:val="Normal"/>
    <w:uiPriority w:val="34"/>
    <w:qFormat/>
    <w:rsid w:val="00680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4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4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4D5"/>
    <w:rPr>
      <w:i/>
      <w:iCs/>
      <w:noProof/>
      <w:color w:val="2F5496" w:themeColor="accent1" w:themeShade="BF"/>
      <w:lang w:val="de-DE"/>
    </w:rPr>
  </w:style>
  <w:style w:type="character" w:styleId="IntenseReference">
    <w:name w:val="Intense Reference"/>
    <w:basedOn w:val="DefaultParagraphFont"/>
    <w:uiPriority w:val="32"/>
    <w:qFormat/>
    <w:rsid w:val="006804D5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447D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61BD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957</Characters>
  <Application>Microsoft Office Word</Application>
  <DocSecurity>0</DocSecurity>
  <Lines>27</Lines>
  <Paragraphs>20</Paragraphs>
  <ScaleCrop>false</ScaleCrop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Prabhav Mhapne</dc:creator>
  <cp:keywords/>
  <dc:description/>
  <cp:lastModifiedBy>Prabhav Mhapne</cp:lastModifiedBy>
  <cp:revision>57</cp:revision>
  <dcterms:created xsi:type="dcterms:W3CDTF">2026-03-21T20:03:00Z</dcterms:created>
  <dcterms:modified xsi:type="dcterms:W3CDTF">2026-03-26T21:16:00Z</dcterms:modified>
</cp:coreProperties>
</file>