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304"/>
        <w:tblW w:w="0" w:type="auto"/>
        <w:tblLook w:val="04A0" w:firstRow="1" w:lastRow="0" w:firstColumn="1" w:lastColumn="0" w:noHBand="0" w:noVBand="1"/>
      </w:tblPr>
      <w:tblGrid>
        <w:gridCol w:w="2586"/>
        <w:gridCol w:w="2586"/>
        <w:gridCol w:w="2586"/>
        <w:gridCol w:w="2586"/>
        <w:gridCol w:w="2586"/>
      </w:tblGrid>
      <w:tr w:rsidR="004521B8" w:rsidRPr="00E04CD6" w14:paraId="06BCEFBA" w14:textId="77777777" w:rsidTr="004521B8">
        <w:trPr>
          <w:trHeight w:val="604"/>
        </w:trPr>
        <w:tc>
          <w:tcPr>
            <w:tcW w:w="2586" w:type="dxa"/>
          </w:tcPr>
          <w:p w14:paraId="13609AA8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b/>
                <w:sz w:val="20"/>
                <w:szCs w:val="28"/>
              </w:rPr>
              <w:t>Country</w:t>
            </w:r>
          </w:p>
        </w:tc>
        <w:tc>
          <w:tcPr>
            <w:tcW w:w="2586" w:type="dxa"/>
          </w:tcPr>
          <w:p w14:paraId="7C19E696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b/>
                <w:sz w:val="20"/>
                <w:szCs w:val="28"/>
              </w:rPr>
              <w:t>PPP factor (LCU/int'l $)</w:t>
            </w:r>
          </w:p>
        </w:tc>
        <w:tc>
          <w:tcPr>
            <w:tcW w:w="2586" w:type="dxa"/>
          </w:tcPr>
          <w:p w14:paraId="08AFF43E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b/>
                <w:sz w:val="20"/>
                <w:szCs w:val="28"/>
              </w:rPr>
              <w:t>Exchange rate (LCU/US$)</w:t>
            </w:r>
          </w:p>
        </w:tc>
        <w:tc>
          <w:tcPr>
            <w:tcW w:w="2586" w:type="dxa"/>
          </w:tcPr>
          <w:p w14:paraId="6139A9A4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b/>
                <w:sz w:val="20"/>
                <w:szCs w:val="28"/>
              </w:rPr>
              <w:t>Price-level ratio</w:t>
            </w:r>
          </w:p>
        </w:tc>
        <w:tc>
          <w:tcPr>
            <w:tcW w:w="2586" w:type="dxa"/>
          </w:tcPr>
          <w:p w14:paraId="7C2DDE7A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b/>
                <w:sz w:val="20"/>
                <w:szCs w:val="28"/>
              </w:rPr>
              <w:t>Combined factor</w:t>
            </w:r>
          </w:p>
        </w:tc>
      </w:tr>
      <w:tr w:rsidR="004521B8" w:rsidRPr="00E04CD6" w14:paraId="036378B7" w14:textId="77777777" w:rsidTr="004521B8">
        <w:trPr>
          <w:trHeight w:val="283"/>
        </w:trPr>
        <w:tc>
          <w:tcPr>
            <w:tcW w:w="2586" w:type="dxa"/>
          </w:tcPr>
          <w:p w14:paraId="19455A5C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Angola</w:t>
            </w:r>
          </w:p>
        </w:tc>
        <w:tc>
          <w:tcPr>
            <w:tcW w:w="2586" w:type="dxa"/>
          </w:tcPr>
          <w:p w14:paraId="14A84036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50.86</w:t>
            </w:r>
          </w:p>
        </w:tc>
        <w:tc>
          <w:tcPr>
            <w:tcW w:w="2586" w:type="dxa"/>
          </w:tcPr>
          <w:p w14:paraId="15B4015B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91.91</w:t>
            </w:r>
          </w:p>
        </w:tc>
        <w:tc>
          <w:tcPr>
            <w:tcW w:w="2586" w:type="dxa"/>
          </w:tcPr>
          <w:p w14:paraId="35A4BA34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0.5534</w:t>
            </w:r>
          </w:p>
        </w:tc>
        <w:tc>
          <w:tcPr>
            <w:tcW w:w="2586" w:type="dxa"/>
          </w:tcPr>
          <w:p w14:paraId="0B8834EF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0.7744</w:t>
            </w:r>
          </w:p>
        </w:tc>
      </w:tr>
      <w:tr w:rsidR="004521B8" w:rsidRPr="00E04CD6" w14:paraId="1C0829AB" w14:textId="77777777" w:rsidTr="004521B8">
        <w:trPr>
          <w:trHeight w:val="302"/>
        </w:trPr>
        <w:tc>
          <w:tcPr>
            <w:tcW w:w="2586" w:type="dxa"/>
          </w:tcPr>
          <w:p w14:paraId="1A1AA753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Benin</w:t>
            </w:r>
          </w:p>
        </w:tc>
        <w:tc>
          <w:tcPr>
            <w:tcW w:w="2586" w:type="dxa"/>
          </w:tcPr>
          <w:p w14:paraId="0B91E064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216.88</w:t>
            </w:r>
          </w:p>
        </w:tc>
        <w:tc>
          <w:tcPr>
            <w:tcW w:w="2586" w:type="dxa"/>
          </w:tcPr>
          <w:p w14:paraId="765A0982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494.79</w:t>
            </w:r>
          </w:p>
        </w:tc>
        <w:tc>
          <w:tcPr>
            <w:tcW w:w="2586" w:type="dxa"/>
          </w:tcPr>
          <w:p w14:paraId="772BAE5E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0.4383</w:t>
            </w:r>
          </w:p>
        </w:tc>
        <w:tc>
          <w:tcPr>
            <w:tcW w:w="2586" w:type="dxa"/>
          </w:tcPr>
          <w:p w14:paraId="61CD4CCC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0.6134</w:t>
            </w:r>
          </w:p>
        </w:tc>
      </w:tr>
      <w:tr w:rsidR="004521B8" w:rsidRPr="00E04CD6" w14:paraId="43996F7D" w14:textId="77777777" w:rsidTr="004521B8">
        <w:trPr>
          <w:trHeight w:val="283"/>
        </w:trPr>
        <w:tc>
          <w:tcPr>
            <w:tcW w:w="2586" w:type="dxa"/>
          </w:tcPr>
          <w:p w14:paraId="00334CC2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Burkina Faso</w:t>
            </w:r>
          </w:p>
        </w:tc>
        <w:tc>
          <w:tcPr>
            <w:tcW w:w="2586" w:type="dxa"/>
          </w:tcPr>
          <w:p w14:paraId="4B145477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213.34</w:t>
            </w:r>
          </w:p>
        </w:tc>
        <w:tc>
          <w:tcPr>
            <w:tcW w:w="2586" w:type="dxa"/>
          </w:tcPr>
          <w:p w14:paraId="65F93697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494.79</w:t>
            </w:r>
          </w:p>
        </w:tc>
        <w:tc>
          <w:tcPr>
            <w:tcW w:w="2586" w:type="dxa"/>
          </w:tcPr>
          <w:p w14:paraId="24B03385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0.4312</w:t>
            </w:r>
          </w:p>
        </w:tc>
        <w:tc>
          <w:tcPr>
            <w:tcW w:w="2586" w:type="dxa"/>
          </w:tcPr>
          <w:p w14:paraId="16B5480A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0.6034</w:t>
            </w:r>
          </w:p>
        </w:tc>
      </w:tr>
      <w:tr w:rsidR="004521B8" w:rsidRPr="00E04CD6" w14:paraId="4EB82832" w14:textId="77777777" w:rsidTr="004521B8">
        <w:trPr>
          <w:trHeight w:val="302"/>
        </w:trPr>
        <w:tc>
          <w:tcPr>
            <w:tcW w:w="2586" w:type="dxa"/>
          </w:tcPr>
          <w:p w14:paraId="7056EFAA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Burundi</w:t>
            </w:r>
          </w:p>
        </w:tc>
        <w:tc>
          <w:tcPr>
            <w:tcW w:w="2586" w:type="dxa"/>
          </w:tcPr>
          <w:p w14:paraId="5235441E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434.64</w:t>
            </w:r>
          </w:p>
        </w:tc>
        <w:tc>
          <w:tcPr>
            <w:tcW w:w="2586" w:type="dxa"/>
          </w:tcPr>
          <w:p w14:paraId="60831A5F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1230.75</w:t>
            </w:r>
          </w:p>
        </w:tc>
        <w:tc>
          <w:tcPr>
            <w:tcW w:w="2586" w:type="dxa"/>
          </w:tcPr>
          <w:p w14:paraId="2097A8CC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0.3532</w:t>
            </w:r>
          </w:p>
        </w:tc>
        <w:tc>
          <w:tcPr>
            <w:tcW w:w="2586" w:type="dxa"/>
          </w:tcPr>
          <w:p w14:paraId="75335E5E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0.4942</w:t>
            </w:r>
          </w:p>
        </w:tc>
      </w:tr>
      <w:tr w:rsidR="004521B8" w:rsidRPr="00E04CD6" w14:paraId="4ACE237C" w14:textId="77777777" w:rsidTr="004521B8">
        <w:trPr>
          <w:trHeight w:val="283"/>
        </w:trPr>
        <w:tc>
          <w:tcPr>
            <w:tcW w:w="2586" w:type="dxa"/>
          </w:tcPr>
          <w:p w14:paraId="09EADD29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Cameroon</w:t>
            </w:r>
          </w:p>
        </w:tc>
        <w:tc>
          <w:tcPr>
            <w:tcW w:w="2586" w:type="dxa"/>
          </w:tcPr>
          <w:p w14:paraId="12331CF4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237.48</w:t>
            </w:r>
          </w:p>
        </w:tc>
        <w:tc>
          <w:tcPr>
            <w:tcW w:w="2586" w:type="dxa"/>
          </w:tcPr>
          <w:p w14:paraId="4DEA72D0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494.79</w:t>
            </w:r>
          </w:p>
        </w:tc>
        <w:tc>
          <w:tcPr>
            <w:tcW w:w="2586" w:type="dxa"/>
          </w:tcPr>
          <w:p w14:paraId="36437BEA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0.4800</w:t>
            </w:r>
          </w:p>
        </w:tc>
        <w:tc>
          <w:tcPr>
            <w:tcW w:w="2586" w:type="dxa"/>
          </w:tcPr>
          <w:p w14:paraId="55F59E7E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0.6716</w:t>
            </w:r>
          </w:p>
        </w:tc>
      </w:tr>
      <w:tr w:rsidR="004521B8" w:rsidRPr="00E04CD6" w14:paraId="0CDBA472" w14:textId="77777777" w:rsidTr="004521B8">
        <w:trPr>
          <w:trHeight w:val="302"/>
        </w:trPr>
        <w:tc>
          <w:tcPr>
            <w:tcW w:w="2586" w:type="dxa"/>
          </w:tcPr>
          <w:p w14:paraId="61343279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Chad</w:t>
            </w:r>
          </w:p>
        </w:tc>
        <w:tc>
          <w:tcPr>
            <w:tcW w:w="2586" w:type="dxa"/>
          </w:tcPr>
          <w:p w14:paraId="2A813169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243.55</w:t>
            </w:r>
          </w:p>
        </w:tc>
        <w:tc>
          <w:tcPr>
            <w:tcW w:w="2586" w:type="dxa"/>
          </w:tcPr>
          <w:p w14:paraId="395160BD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494.79</w:t>
            </w:r>
          </w:p>
        </w:tc>
        <w:tc>
          <w:tcPr>
            <w:tcW w:w="2586" w:type="dxa"/>
          </w:tcPr>
          <w:p w14:paraId="01F8F31A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0.4922</w:t>
            </w:r>
          </w:p>
        </w:tc>
        <w:tc>
          <w:tcPr>
            <w:tcW w:w="2586" w:type="dxa"/>
          </w:tcPr>
          <w:p w14:paraId="4692E803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0.6888</w:t>
            </w:r>
          </w:p>
        </w:tc>
      </w:tr>
      <w:tr w:rsidR="004521B8" w:rsidRPr="00E04CD6" w14:paraId="36586F9C" w14:textId="77777777" w:rsidTr="004521B8">
        <w:trPr>
          <w:trHeight w:val="302"/>
        </w:trPr>
        <w:tc>
          <w:tcPr>
            <w:tcW w:w="2586" w:type="dxa"/>
          </w:tcPr>
          <w:p w14:paraId="61405C5D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Congo, Rep.</w:t>
            </w:r>
          </w:p>
        </w:tc>
        <w:tc>
          <w:tcPr>
            <w:tcW w:w="2586" w:type="dxa"/>
          </w:tcPr>
          <w:p w14:paraId="7D244967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284.47</w:t>
            </w:r>
          </w:p>
        </w:tc>
        <w:tc>
          <w:tcPr>
            <w:tcW w:w="2586" w:type="dxa"/>
          </w:tcPr>
          <w:p w14:paraId="7420EAA7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494.79</w:t>
            </w:r>
          </w:p>
        </w:tc>
        <w:tc>
          <w:tcPr>
            <w:tcW w:w="2586" w:type="dxa"/>
          </w:tcPr>
          <w:p w14:paraId="2DD6FAA3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0.5749</w:t>
            </w:r>
          </w:p>
        </w:tc>
        <w:tc>
          <w:tcPr>
            <w:tcW w:w="2586" w:type="dxa"/>
          </w:tcPr>
          <w:p w14:paraId="2B59FD55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0.8045</w:t>
            </w:r>
          </w:p>
        </w:tc>
      </w:tr>
      <w:tr w:rsidR="004521B8" w:rsidRPr="00E04CD6" w14:paraId="7E67A001" w14:textId="77777777" w:rsidTr="004521B8">
        <w:trPr>
          <w:trHeight w:val="283"/>
        </w:trPr>
        <w:tc>
          <w:tcPr>
            <w:tcW w:w="2586" w:type="dxa"/>
          </w:tcPr>
          <w:p w14:paraId="79BE8351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Côte d'Ivoire</w:t>
            </w:r>
          </w:p>
        </w:tc>
        <w:tc>
          <w:tcPr>
            <w:tcW w:w="2586" w:type="dxa"/>
          </w:tcPr>
          <w:p w14:paraId="1CC0BDDA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228.74</w:t>
            </w:r>
          </w:p>
        </w:tc>
        <w:tc>
          <w:tcPr>
            <w:tcW w:w="2586" w:type="dxa"/>
          </w:tcPr>
          <w:p w14:paraId="29401E9A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494.79</w:t>
            </w:r>
          </w:p>
        </w:tc>
        <w:tc>
          <w:tcPr>
            <w:tcW w:w="2586" w:type="dxa"/>
          </w:tcPr>
          <w:p w14:paraId="1BE2BB96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0.4623</w:t>
            </w:r>
          </w:p>
        </w:tc>
        <w:tc>
          <w:tcPr>
            <w:tcW w:w="2586" w:type="dxa"/>
          </w:tcPr>
          <w:p w14:paraId="64432176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0.6469</w:t>
            </w:r>
          </w:p>
        </w:tc>
      </w:tr>
      <w:tr w:rsidR="004521B8" w:rsidRPr="00E04CD6" w14:paraId="1DD75BAD" w14:textId="77777777" w:rsidTr="004521B8">
        <w:trPr>
          <w:trHeight w:val="302"/>
        </w:trPr>
        <w:tc>
          <w:tcPr>
            <w:tcW w:w="2586" w:type="dxa"/>
          </w:tcPr>
          <w:p w14:paraId="68723508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DR Congo</w:t>
            </w:r>
          </w:p>
        </w:tc>
        <w:tc>
          <w:tcPr>
            <w:tcW w:w="2586" w:type="dxa"/>
          </w:tcPr>
          <w:p w14:paraId="006958B0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487.83</w:t>
            </w:r>
          </w:p>
        </w:tc>
        <w:tc>
          <w:tcPr>
            <w:tcW w:w="2586" w:type="dxa"/>
          </w:tcPr>
          <w:p w14:paraId="647C172D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905.91</w:t>
            </w:r>
          </w:p>
        </w:tc>
        <w:tc>
          <w:tcPr>
            <w:tcW w:w="2586" w:type="dxa"/>
          </w:tcPr>
          <w:p w14:paraId="0791FEE1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0.5385</w:t>
            </w:r>
          </w:p>
        </w:tc>
        <w:tc>
          <w:tcPr>
            <w:tcW w:w="2586" w:type="dxa"/>
          </w:tcPr>
          <w:p w14:paraId="06EBC453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0.7535</w:t>
            </w:r>
          </w:p>
        </w:tc>
      </w:tr>
      <w:tr w:rsidR="004521B8" w:rsidRPr="00E04CD6" w14:paraId="5612EF4F" w14:textId="77777777" w:rsidTr="004521B8">
        <w:trPr>
          <w:trHeight w:val="283"/>
        </w:trPr>
        <w:tc>
          <w:tcPr>
            <w:tcW w:w="2586" w:type="dxa"/>
          </w:tcPr>
          <w:p w14:paraId="69E4C62D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Ethiopia</w:t>
            </w:r>
          </w:p>
        </w:tc>
        <w:tc>
          <w:tcPr>
            <w:tcW w:w="2586" w:type="dxa"/>
          </w:tcPr>
          <w:p w14:paraId="08938D62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4.28</w:t>
            </w:r>
          </w:p>
        </w:tc>
        <w:tc>
          <w:tcPr>
            <w:tcW w:w="2586" w:type="dxa"/>
          </w:tcPr>
          <w:p w14:paraId="1FA3A4B2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14.41</w:t>
            </w:r>
          </w:p>
        </w:tc>
        <w:tc>
          <w:tcPr>
            <w:tcW w:w="2586" w:type="dxa"/>
          </w:tcPr>
          <w:p w14:paraId="63F20E10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0.2971</w:t>
            </w:r>
          </w:p>
        </w:tc>
        <w:tc>
          <w:tcPr>
            <w:tcW w:w="2586" w:type="dxa"/>
          </w:tcPr>
          <w:p w14:paraId="58126E01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0.4157</w:t>
            </w:r>
          </w:p>
        </w:tc>
      </w:tr>
      <w:tr w:rsidR="004521B8" w:rsidRPr="00E04CD6" w14:paraId="19465C1F" w14:textId="77777777" w:rsidTr="004521B8">
        <w:trPr>
          <w:trHeight w:val="302"/>
        </w:trPr>
        <w:tc>
          <w:tcPr>
            <w:tcW w:w="2586" w:type="dxa"/>
          </w:tcPr>
          <w:p w14:paraId="2F738676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Ghana</w:t>
            </w:r>
          </w:p>
        </w:tc>
        <w:tc>
          <w:tcPr>
            <w:tcW w:w="2586" w:type="dxa"/>
          </w:tcPr>
          <w:p w14:paraId="7DFA31C2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0.62</w:t>
            </w:r>
          </w:p>
        </w:tc>
        <w:tc>
          <w:tcPr>
            <w:tcW w:w="2586" w:type="dxa"/>
          </w:tcPr>
          <w:p w14:paraId="0253D7F7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1.43</w:t>
            </w:r>
          </w:p>
        </w:tc>
        <w:tc>
          <w:tcPr>
            <w:tcW w:w="2586" w:type="dxa"/>
          </w:tcPr>
          <w:p w14:paraId="6590D534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0.4368</w:t>
            </w:r>
          </w:p>
        </w:tc>
        <w:tc>
          <w:tcPr>
            <w:tcW w:w="2586" w:type="dxa"/>
          </w:tcPr>
          <w:p w14:paraId="005007C2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0.6113</w:t>
            </w:r>
          </w:p>
        </w:tc>
      </w:tr>
      <w:tr w:rsidR="004521B8" w:rsidRPr="00E04CD6" w14:paraId="3F1B6C25" w14:textId="77777777" w:rsidTr="004521B8">
        <w:trPr>
          <w:trHeight w:val="302"/>
        </w:trPr>
        <w:tc>
          <w:tcPr>
            <w:tcW w:w="2586" w:type="dxa"/>
          </w:tcPr>
          <w:p w14:paraId="3B48BF0C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Guinea</w:t>
            </w:r>
          </w:p>
        </w:tc>
        <w:tc>
          <w:tcPr>
            <w:tcW w:w="2586" w:type="dxa"/>
          </w:tcPr>
          <w:p w14:paraId="70D5F087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2327.71</w:t>
            </w:r>
          </w:p>
        </w:tc>
        <w:tc>
          <w:tcPr>
            <w:tcW w:w="2586" w:type="dxa"/>
          </w:tcPr>
          <w:p w14:paraId="5A794DCC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5726.07</w:t>
            </w:r>
          </w:p>
        </w:tc>
        <w:tc>
          <w:tcPr>
            <w:tcW w:w="2586" w:type="dxa"/>
          </w:tcPr>
          <w:p w14:paraId="7AAA7461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0.4065</w:t>
            </w:r>
          </w:p>
        </w:tc>
        <w:tc>
          <w:tcPr>
            <w:tcW w:w="2586" w:type="dxa"/>
          </w:tcPr>
          <w:p w14:paraId="783FB54E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0.5689</w:t>
            </w:r>
          </w:p>
        </w:tc>
      </w:tr>
      <w:tr w:rsidR="004521B8" w:rsidRPr="00E04CD6" w14:paraId="41037682" w14:textId="77777777" w:rsidTr="004521B8">
        <w:trPr>
          <w:trHeight w:val="283"/>
        </w:trPr>
        <w:tc>
          <w:tcPr>
            <w:tcW w:w="2586" w:type="dxa"/>
          </w:tcPr>
          <w:p w14:paraId="1A109632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Guinea-Bissau</w:t>
            </w:r>
          </w:p>
        </w:tc>
        <w:tc>
          <w:tcPr>
            <w:tcW w:w="2586" w:type="dxa"/>
          </w:tcPr>
          <w:p w14:paraId="095EABF9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216.82</w:t>
            </w:r>
          </w:p>
        </w:tc>
        <w:tc>
          <w:tcPr>
            <w:tcW w:w="2586" w:type="dxa"/>
          </w:tcPr>
          <w:p w14:paraId="0FF81E97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494.79</w:t>
            </w:r>
          </w:p>
        </w:tc>
        <w:tc>
          <w:tcPr>
            <w:tcW w:w="2586" w:type="dxa"/>
          </w:tcPr>
          <w:p w14:paraId="3CBA43FF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0.4382</w:t>
            </w:r>
          </w:p>
        </w:tc>
        <w:tc>
          <w:tcPr>
            <w:tcW w:w="2586" w:type="dxa"/>
          </w:tcPr>
          <w:p w14:paraId="50CF6FDE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0.6132</w:t>
            </w:r>
          </w:p>
        </w:tc>
      </w:tr>
      <w:tr w:rsidR="004521B8" w:rsidRPr="00E04CD6" w14:paraId="19BDF7E1" w14:textId="77777777" w:rsidTr="004521B8">
        <w:trPr>
          <w:trHeight w:val="302"/>
        </w:trPr>
        <w:tc>
          <w:tcPr>
            <w:tcW w:w="2586" w:type="dxa"/>
          </w:tcPr>
          <w:p w14:paraId="3CE6316B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Liberia*</w:t>
            </w:r>
          </w:p>
        </w:tc>
        <w:tc>
          <w:tcPr>
            <w:tcW w:w="2586" w:type="dxa"/>
          </w:tcPr>
          <w:p w14:paraId="6602A7B1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—</w:t>
            </w:r>
          </w:p>
        </w:tc>
        <w:tc>
          <w:tcPr>
            <w:tcW w:w="2586" w:type="dxa"/>
          </w:tcPr>
          <w:p w14:paraId="0EE818A1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—</w:t>
            </w:r>
          </w:p>
        </w:tc>
        <w:tc>
          <w:tcPr>
            <w:tcW w:w="2586" w:type="dxa"/>
          </w:tcPr>
          <w:p w14:paraId="79059E78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0.5022</w:t>
            </w:r>
          </w:p>
        </w:tc>
        <w:tc>
          <w:tcPr>
            <w:tcW w:w="2586" w:type="dxa"/>
          </w:tcPr>
          <w:p w14:paraId="679D5475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0.7028</w:t>
            </w:r>
          </w:p>
        </w:tc>
      </w:tr>
      <w:tr w:rsidR="004521B8" w:rsidRPr="00E04CD6" w14:paraId="4735AAFB" w14:textId="77777777" w:rsidTr="004521B8">
        <w:trPr>
          <w:trHeight w:val="283"/>
        </w:trPr>
        <w:tc>
          <w:tcPr>
            <w:tcW w:w="2586" w:type="dxa"/>
          </w:tcPr>
          <w:p w14:paraId="27DB3161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Malawi</w:t>
            </w:r>
          </w:p>
        </w:tc>
        <w:tc>
          <w:tcPr>
            <w:tcW w:w="2586" w:type="dxa"/>
          </w:tcPr>
          <w:p w14:paraId="1F022A63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70.53</w:t>
            </w:r>
          </w:p>
        </w:tc>
        <w:tc>
          <w:tcPr>
            <w:tcW w:w="2586" w:type="dxa"/>
          </w:tcPr>
          <w:p w14:paraId="3120CAC4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150.49</w:t>
            </w:r>
          </w:p>
        </w:tc>
        <w:tc>
          <w:tcPr>
            <w:tcW w:w="2586" w:type="dxa"/>
          </w:tcPr>
          <w:p w14:paraId="520FA0E3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0.4687</w:t>
            </w:r>
          </w:p>
        </w:tc>
        <w:tc>
          <w:tcPr>
            <w:tcW w:w="2586" w:type="dxa"/>
          </w:tcPr>
          <w:p w14:paraId="3C9BFC95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0.6558</w:t>
            </w:r>
          </w:p>
        </w:tc>
      </w:tr>
      <w:tr w:rsidR="004521B8" w:rsidRPr="00E04CD6" w14:paraId="6019E2C6" w14:textId="77777777" w:rsidTr="004521B8">
        <w:trPr>
          <w:trHeight w:val="302"/>
        </w:trPr>
        <w:tc>
          <w:tcPr>
            <w:tcW w:w="2586" w:type="dxa"/>
          </w:tcPr>
          <w:p w14:paraId="70ED4AA1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Mali</w:t>
            </w:r>
          </w:p>
        </w:tc>
        <w:tc>
          <w:tcPr>
            <w:tcW w:w="2586" w:type="dxa"/>
          </w:tcPr>
          <w:p w14:paraId="5A54EE75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196.07</w:t>
            </w:r>
          </w:p>
        </w:tc>
        <w:tc>
          <w:tcPr>
            <w:tcW w:w="2586" w:type="dxa"/>
          </w:tcPr>
          <w:p w14:paraId="074CF4F8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494.79</w:t>
            </w:r>
          </w:p>
        </w:tc>
        <w:tc>
          <w:tcPr>
            <w:tcW w:w="2586" w:type="dxa"/>
          </w:tcPr>
          <w:p w14:paraId="2E5E883D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0.3963</w:t>
            </w:r>
          </w:p>
        </w:tc>
        <w:tc>
          <w:tcPr>
            <w:tcW w:w="2586" w:type="dxa"/>
          </w:tcPr>
          <w:p w14:paraId="7B9D6433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0.5545</w:t>
            </w:r>
          </w:p>
        </w:tc>
      </w:tr>
      <w:tr w:rsidR="004521B8" w:rsidRPr="00E04CD6" w14:paraId="7521CAAE" w14:textId="77777777" w:rsidTr="004521B8">
        <w:trPr>
          <w:trHeight w:val="302"/>
        </w:trPr>
        <w:tc>
          <w:tcPr>
            <w:tcW w:w="2586" w:type="dxa"/>
          </w:tcPr>
          <w:p w14:paraId="5C1DB57F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Mozambique</w:t>
            </w:r>
          </w:p>
        </w:tc>
        <w:tc>
          <w:tcPr>
            <w:tcW w:w="2586" w:type="dxa"/>
          </w:tcPr>
          <w:p w14:paraId="7AC8B4BB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16.85</w:t>
            </w:r>
          </w:p>
        </w:tc>
        <w:tc>
          <w:tcPr>
            <w:tcW w:w="2586" w:type="dxa"/>
          </w:tcPr>
          <w:p w14:paraId="00CA63D9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33.96</w:t>
            </w:r>
          </w:p>
        </w:tc>
        <w:tc>
          <w:tcPr>
            <w:tcW w:w="2586" w:type="dxa"/>
          </w:tcPr>
          <w:p w14:paraId="6F651D53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0.4961</w:t>
            </w:r>
          </w:p>
        </w:tc>
        <w:tc>
          <w:tcPr>
            <w:tcW w:w="2586" w:type="dxa"/>
          </w:tcPr>
          <w:p w14:paraId="1522DA6A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0.6942</w:t>
            </w:r>
          </w:p>
        </w:tc>
      </w:tr>
      <w:tr w:rsidR="004521B8" w:rsidRPr="00E04CD6" w14:paraId="1373556B" w14:textId="77777777" w:rsidTr="004521B8">
        <w:trPr>
          <w:trHeight w:val="283"/>
        </w:trPr>
        <w:tc>
          <w:tcPr>
            <w:tcW w:w="2586" w:type="dxa"/>
          </w:tcPr>
          <w:p w14:paraId="2C695B91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Nigeria</w:t>
            </w:r>
          </w:p>
        </w:tc>
        <w:tc>
          <w:tcPr>
            <w:tcW w:w="2586" w:type="dxa"/>
          </w:tcPr>
          <w:p w14:paraId="60EA81CC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73.24</w:t>
            </w:r>
          </w:p>
        </w:tc>
        <w:tc>
          <w:tcPr>
            <w:tcW w:w="2586" w:type="dxa"/>
          </w:tcPr>
          <w:p w14:paraId="1F824AD3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150.30</w:t>
            </w:r>
          </w:p>
        </w:tc>
        <w:tc>
          <w:tcPr>
            <w:tcW w:w="2586" w:type="dxa"/>
          </w:tcPr>
          <w:p w14:paraId="647D40B7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0.4873</w:t>
            </w:r>
          </w:p>
        </w:tc>
        <w:tc>
          <w:tcPr>
            <w:tcW w:w="2586" w:type="dxa"/>
          </w:tcPr>
          <w:p w14:paraId="342891EF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0.6819</w:t>
            </w:r>
          </w:p>
        </w:tc>
      </w:tr>
      <w:tr w:rsidR="004521B8" w:rsidRPr="00E04CD6" w14:paraId="60343336" w14:textId="77777777" w:rsidTr="004521B8">
        <w:trPr>
          <w:trHeight w:val="302"/>
        </w:trPr>
        <w:tc>
          <w:tcPr>
            <w:tcW w:w="2586" w:type="dxa"/>
          </w:tcPr>
          <w:p w14:paraId="4AA0AA4F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Sierra Leone</w:t>
            </w:r>
          </w:p>
        </w:tc>
        <w:tc>
          <w:tcPr>
            <w:tcW w:w="2586" w:type="dxa"/>
          </w:tcPr>
          <w:p w14:paraId="10B27AA2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1.43</w:t>
            </w:r>
          </w:p>
        </w:tc>
        <w:tc>
          <w:tcPr>
            <w:tcW w:w="2586" w:type="dxa"/>
          </w:tcPr>
          <w:p w14:paraId="2A175BD7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3.98</w:t>
            </w:r>
          </w:p>
        </w:tc>
        <w:tc>
          <w:tcPr>
            <w:tcW w:w="2586" w:type="dxa"/>
          </w:tcPr>
          <w:p w14:paraId="5D2B096A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0.3605</w:t>
            </w:r>
          </w:p>
        </w:tc>
        <w:tc>
          <w:tcPr>
            <w:tcW w:w="2586" w:type="dxa"/>
          </w:tcPr>
          <w:p w14:paraId="57151E31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0.5044</w:t>
            </w:r>
          </w:p>
        </w:tc>
      </w:tr>
      <w:tr w:rsidR="004521B8" w:rsidRPr="00E04CD6" w14:paraId="4A26D01A" w14:textId="77777777" w:rsidTr="004521B8">
        <w:trPr>
          <w:trHeight w:val="283"/>
        </w:trPr>
        <w:tc>
          <w:tcPr>
            <w:tcW w:w="2586" w:type="dxa"/>
          </w:tcPr>
          <w:p w14:paraId="4D9D90A8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South Sudan**</w:t>
            </w:r>
          </w:p>
        </w:tc>
        <w:tc>
          <w:tcPr>
            <w:tcW w:w="2586" w:type="dxa"/>
          </w:tcPr>
          <w:p w14:paraId="30C36868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1.59</w:t>
            </w:r>
          </w:p>
        </w:tc>
        <w:tc>
          <w:tcPr>
            <w:tcW w:w="2586" w:type="dxa"/>
          </w:tcPr>
          <w:p w14:paraId="53891C6C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2.99</w:t>
            </w:r>
          </w:p>
        </w:tc>
        <w:tc>
          <w:tcPr>
            <w:tcW w:w="2586" w:type="dxa"/>
          </w:tcPr>
          <w:p w14:paraId="4E142F61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0.5331</w:t>
            </w:r>
          </w:p>
        </w:tc>
        <w:tc>
          <w:tcPr>
            <w:tcW w:w="2586" w:type="dxa"/>
          </w:tcPr>
          <w:p w14:paraId="776A7566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0.7460</w:t>
            </w:r>
          </w:p>
        </w:tc>
      </w:tr>
      <w:tr w:rsidR="004521B8" w:rsidRPr="00E04CD6" w14:paraId="513BA189" w14:textId="77777777" w:rsidTr="004521B8">
        <w:trPr>
          <w:trHeight w:val="302"/>
        </w:trPr>
        <w:tc>
          <w:tcPr>
            <w:tcW w:w="2586" w:type="dxa"/>
          </w:tcPr>
          <w:p w14:paraId="4E0A4DA3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Tanzania</w:t>
            </w:r>
          </w:p>
        </w:tc>
        <w:tc>
          <w:tcPr>
            <w:tcW w:w="2586" w:type="dxa"/>
          </w:tcPr>
          <w:p w14:paraId="7C513808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496.74</w:t>
            </w:r>
          </w:p>
        </w:tc>
        <w:tc>
          <w:tcPr>
            <w:tcW w:w="2586" w:type="dxa"/>
          </w:tcPr>
          <w:p w14:paraId="52DF9898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1395.63</w:t>
            </w:r>
          </w:p>
        </w:tc>
        <w:tc>
          <w:tcPr>
            <w:tcW w:w="2586" w:type="dxa"/>
          </w:tcPr>
          <w:p w14:paraId="66EDEBA3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0.3559</w:t>
            </w:r>
          </w:p>
        </w:tc>
        <w:tc>
          <w:tcPr>
            <w:tcW w:w="2586" w:type="dxa"/>
          </w:tcPr>
          <w:p w14:paraId="5075C60C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0.4981</w:t>
            </w:r>
          </w:p>
        </w:tc>
      </w:tr>
      <w:tr w:rsidR="004521B8" w:rsidRPr="00E04CD6" w14:paraId="3D46DCFF" w14:textId="77777777" w:rsidTr="004521B8">
        <w:trPr>
          <w:trHeight w:val="302"/>
        </w:trPr>
        <w:tc>
          <w:tcPr>
            <w:tcW w:w="2586" w:type="dxa"/>
          </w:tcPr>
          <w:p w14:paraId="77B0E32D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Togo</w:t>
            </w:r>
          </w:p>
        </w:tc>
        <w:tc>
          <w:tcPr>
            <w:tcW w:w="2586" w:type="dxa"/>
          </w:tcPr>
          <w:p w14:paraId="58083074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226.94</w:t>
            </w:r>
          </w:p>
        </w:tc>
        <w:tc>
          <w:tcPr>
            <w:tcW w:w="2586" w:type="dxa"/>
          </w:tcPr>
          <w:p w14:paraId="4D37BCC3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494.79</w:t>
            </w:r>
          </w:p>
        </w:tc>
        <w:tc>
          <w:tcPr>
            <w:tcW w:w="2586" w:type="dxa"/>
          </w:tcPr>
          <w:p w14:paraId="6E5170E2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0.4587</w:t>
            </w:r>
          </w:p>
        </w:tc>
        <w:tc>
          <w:tcPr>
            <w:tcW w:w="2586" w:type="dxa"/>
          </w:tcPr>
          <w:p w14:paraId="45648B75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0.6418</w:t>
            </w:r>
          </w:p>
        </w:tc>
      </w:tr>
      <w:tr w:rsidR="004521B8" w:rsidRPr="00E04CD6" w14:paraId="0EDB00E2" w14:textId="77777777" w:rsidTr="004521B8">
        <w:trPr>
          <w:trHeight w:val="283"/>
        </w:trPr>
        <w:tc>
          <w:tcPr>
            <w:tcW w:w="2586" w:type="dxa"/>
          </w:tcPr>
          <w:p w14:paraId="62990624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Uganda</w:t>
            </w:r>
          </w:p>
        </w:tc>
        <w:tc>
          <w:tcPr>
            <w:tcW w:w="2586" w:type="dxa"/>
          </w:tcPr>
          <w:p w14:paraId="238D7550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798.81</w:t>
            </w:r>
          </w:p>
        </w:tc>
        <w:tc>
          <w:tcPr>
            <w:tcW w:w="2586" w:type="dxa"/>
          </w:tcPr>
          <w:p w14:paraId="04DA3690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2177.56</w:t>
            </w:r>
          </w:p>
        </w:tc>
        <w:tc>
          <w:tcPr>
            <w:tcW w:w="2586" w:type="dxa"/>
          </w:tcPr>
          <w:p w14:paraId="426BE424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0.3668</w:t>
            </w:r>
          </w:p>
        </w:tc>
        <w:tc>
          <w:tcPr>
            <w:tcW w:w="2586" w:type="dxa"/>
          </w:tcPr>
          <w:p w14:paraId="401C0AE6" w14:textId="77777777" w:rsidR="004521B8" w:rsidRPr="00E04CD6" w:rsidRDefault="004521B8" w:rsidP="004521B8">
            <w:pPr>
              <w:rPr>
                <w:sz w:val="20"/>
                <w:szCs w:val="28"/>
              </w:rPr>
            </w:pPr>
            <w:r w:rsidRPr="00E04CD6">
              <w:rPr>
                <w:sz w:val="20"/>
                <w:szCs w:val="28"/>
              </w:rPr>
              <w:t>0.5133</w:t>
            </w:r>
          </w:p>
        </w:tc>
      </w:tr>
    </w:tbl>
    <w:p w14:paraId="4839861B" w14:textId="77777777" w:rsidR="004521B8" w:rsidRDefault="004521B8" w:rsidP="004521B8">
      <w:pPr>
        <w:spacing w:after="140" w:line="280" w:lineRule="auto"/>
        <w:jc w:val="both"/>
      </w:pPr>
    </w:p>
    <w:p w14:paraId="3449B368" w14:textId="77777777" w:rsidR="004521B8" w:rsidRDefault="004521B8" w:rsidP="004521B8">
      <w:pPr>
        <w:spacing w:after="140" w:line="280" w:lineRule="auto"/>
        <w:jc w:val="both"/>
        <w:rPr>
          <w:b/>
          <w:sz w:val="19"/>
        </w:rPr>
      </w:pPr>
      <w:r>
        <w:rPr>
          <w:b/>
          <w:sz w:val="19"/>
        </w:rPr>
        <w:t xml:space="preserve">* Liberia's national accounts are compiled in US dollars, so the PPP conversion factor is already the price-level ratio. </w:t>
      </w:r>
    </w:p>
    <w:p w14:paraId="5FC0330D" w14:textId="5C4DEB53" w:rsidR="004521B8" w:rsidRPr="004521B8" w:rsidRDefault="004521B8" w:rsidP="004521B8">
      <w:pPr>
        <w:spacing w:after="140" w:line="280" w:lineRule="auto"/>
        <w:jc w:val="both"/>
      </w:pPr>
      <w:r>
        <w:rPr>
          <w:b/>
          <w:sz w:val="19"/>
        </w:rPr>
        <w:t>** South Sudan had no separate currency in 2010; the 2011 ratio is used as a proxy.</w:t>
      </w:r>
    </w:p>
    <w:p w14:paraId="3D3F80B5" w14:textId="77777777" w:rsidR="004521B8" w:rsidRPr="004521B8" w:rsidRDefault="004521B8" w:rsidP="004521B8"/>
    <w:sectPr w:rsidR="004521B8" w:rsidRPr="004521B8" w:rsidSect="00E04CD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CD6"/>
    <w:rsid w:val="004521B8"/>
    <w:rsid w:val="007438FB"/>
    <w:rsid w:val="0076675A"/>
    <w:rsid w:val="00AF09B0"/>
    <w:rsid w:val="00C0780D"/>
    <w:rsid w:val="00E0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95EE7"/>
  <w15:chartTrackingRefBased/>
  <w15:docId w15:val="{2E4F7528-3E84-9C48-A6B2-C2C81E8A3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CD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4CD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CD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CD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CD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CD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CD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CD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CD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CD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C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4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CD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4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CD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4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CD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4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C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Prabhleen Kaur</dc:creator>
  <cp:keywords/>
  <dc:description/>
  <cp:lastModifiedBy>Prabhleen Kaur</cp:lastModifiedBy>
  <cp:revision>2</cp:revision>
  <dcterms:created xsi:type="dcterms:W3CDTF">2026-08-05T09:19:00Z</dcterms:created>
  <dcterms:modified xsi:type="dcterms:W3CDTF">2026-08-05T09:21:00Z</dcterms:modified>
</cp:coreProperties>
</file>