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8240"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14:textId="494633CB"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w:t>
      </w:r>
      <w:r w:rsidR="009E63D1">
        <w:rPr>
          <w:rFonts w:ascii="Times New Roman" w:hAnsi="Times New Roman" w:cs="Times New Roman"/>
          <w:b/>
          <w:bCs/>
          <w:sz w:val="28"/>
          <w:szCs w:val="28"/>
        </w:rPr>
        <w:t>24CI3201</w:t>
      </w:r>
      <w:r>
        <w:rPr>
          <w:rFonts w:ascii="Times New Roman" w:hAnsi="Times New Roman" w:cs="Times New Roman"/>
          <w:b/>
          <w:bCs/>
          <w:sz w:val="28"/>
          <w:szCs w:val="28"/>
        </w:rPr>
        <w:t>)                            A.Y. 2026 - 2027</w:t>
      </w:r>
    </w:p>
    <w:tbl>
      <w:tblPr>
        <w:tblStyle w:val="TableGrid"/>
        <w:tblW w:w="10741" w:type="dxa"/>
        <w:tblInd w:w="-5" w:type="dxa"/>
        <w:tblLook w:val="04A0" w:firstRow="1" w:lastRow="0" w:firstColumn="1" w:lastColumn="0" w:noHBand="0" w:noVBand="1"/>
      </w:tblPr>
      <w:tblGrid>
        <w:gridCol w:w="2256"/>
        <w:gridCol w:w="2971"/>
        <w:gridCol w:w="5514"/>
      </w:tblGrid>
      <w:tr w:rsidR="00286D28" w14:paraId="6E556FF3" w14:textId="77777777" w:rsidTr="00E5419A">
        <w:trPr>
          <w:trHeight w:val="585"/>
        </w:trPr>
        <w:tc>
          <w:tcPr>
            <w:tcW w:w="2256"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485" w:type="dxa"/>
            <w:gridSpan w:val="2"/>
          </w:tcPr>
          <w:p w14:paraId="1707CA7A"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sz w:val="24"/>
                <w:szCs w:val="24"/>
              </w:rPr>
              <w:t>SmartRetry: Adaptive AI-Based API Failure Recovery</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E5419A">
        <w:trPr>
          <w:trHeight w:val="145"/>
        </w:trPr>
        <w:tc>
          <w:tcPr>
            <w:tcW w:w="2256"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0"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14"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E5419A">
        <w:trPr>
          <w:trHeight w:val="139"/>
        </w:trPr>
        <w:tc>
          <w:tcPr>
            <w:tcW w:w="2256"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0" w:type="dxa"/>
          </w:tcPr>
          <w:p w14:paraId="3D1D3AED"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2420030414</w:t>
            </w:r>
          </w:p>
        </w:tc>
        <w:tc>
          <w:tcPr>
            <w:tcW w:w="5514" w:type="dxa"/>
          </w:tcPr>
          <w:p w14:paraId="256A6E97" w14:textId="47838FA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 xml:space="preserve">G B </w:t>
            </w:r>
            <w:r w:rsidR="00AD1D62">
              <w:rPr>
                <w:rFonts w:ascii="Times New Roman" w:hAnsi="Times New Roman" w:cs="Times New Roman"/>
                <w:sz w:val="24"/>
                <w:szCs w:val="24"/>
              </w:rPr>
              <w:t>Jai Raj</w:t>
            </w:r>
          </w:p>
        </w:tc>
      </w:tr>
      <w:tr w:rsidR="00286D28" w14:paraId="4B0653AB" w14:textId="77777777" w:rsidTr="00E5419A">
        <w:trPr>
          <w:trHeight w:val="145"/>
        </w:trPr>
        <w:tc>
          <w:tcPr>
            <w:tcW w:w="2256"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0" w:type="dxa"/>
          </w:tcPr>
          <w:p w14:paraId="074F8BC6"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2420030412</w:t>
            </w:r>
          </w:p>
        </w:tc>
        <w:tc>
          <w:tcPr>
            <w:tcW w:w="5514" w:type="dxa"/>
          </w:tcPr>
          <w:p w14:paraId="11B1D292" w14:textId="40B082E4" w:rsidR="00286D28" w:rsidRPr="00286D28" w:rsidRDefault="00AD1D62" w:rsidP="00286D28">
            <w:pPr>
              <w:jc w:val="center"/>
              <w:rPr>
                <w:rFonts w:ascii="Times New Roman" w:hAnsi="Times New Roman" w:cs="Times New Roman"/>
                <w:sz w:val="24"/>
                <w:szCs w:val="24"/>
              </w:rPr>
            </w:pPr>
            <w:r>
              <w:rPr>
                <w:rFonts w:ascii="Times New Roman" w:hAnsi="Times New Roman" w:cs="Times New Roman"/>
                <w:sz w:val="24"/>
                <w:szCs w:val="24"/>
              </w:rPr>
              <w:t>Y Prabhu Kiran</w:t>
            </w:r>
          </w:p>
        </w:tc>
      </w:tr>
      <w:tr w:rsidR="00286D28" w14:paraId="0629B7D6" w14:textId="77777777" w:rsidTr="00E5419A">
        <w:trPr>
          <w:trHeight w:val="145"/>
        </w:trPr>
        <w:tc>
          <w:tcPr>
            <w:tcW w:w="2256"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0" w:type="dxa"/>
          </w:tcPr>
          <w:p w14:paraId="495FCBC0" w14:textId="7D52C654" w:rsidR="00286D28" w:rsidRPr="00286D28" w:rsidRDefault="00AD1D62" w:rsidP="00286D28">
            <w:pPr>
              <w:jc w:val="center"/>
              <w:rPr>
                <w:rFonts w:ascii="Times New Roman" w:hAnsi="Times New Roman" w:cs="Times New Roman"/>
                <w:sz w:val="24"/>
                <w:szCs w:val="24"/>
              </w:rPr>
            </w:pPr>
            <w:r>
              <w:rPr>
                <w:rFonts w:ascii="Times New Roman" w:hAnsi="Times New Roman" w:cs="Times New Roman"/>
                <w:sz w:val="24"/>
                <w:szCs w:val="24"/>
              </w:rPr>
              <w:t>2420090149</w:t>
            </w:r>
          </w:p>
        </w:tc>
        <w:tc>
          <w:tcPr>
            <w:tcW w:w="5514" w:type="dxa"/>
          </w:tcPr>
          <w:p w14:paraId="7B185CDD" w14:textId="1E391C08" w:rsidR="00286D28" w:rsidRPr="00286D28" w:rsidRDefault="00AD1D62" w:rsidP="00286D28">
            <w:pPr>
              <w:jc w:val="center"/>
              <w:rPr>
                <w:rFonts w:ascii="Times New Roman" w:hAnsi="Times New Roman" w:cs="Times New Roman"/>
                <w:sz w:val="24"/>
                <w:szCs w:val="24"/>
              </w:rPr>
            </w:pPr>
            <w:r>
              <w:rPr>
                <w:rFonts w:ascii="Times New Roman" w:hAnsi="Times New Roman" w:cs="Times New Roman"/>
                <w:sz w:val="24"/>
                <w:szCs w:val="24"/>
              </w:rPr>
              <w:t>K Dheeran</w:t>
            </w:r>
          </w:p>
        </w:tc>
      </w:tr>
      <w:tr w:rsidR="00F7593F" w14:paraId="28681503" w14:textId="77777777" w:rsidTr="00E5419A">
        <w:trPr>
          <w:trHeight w:val="145"/>
        </w:trPr>
        <w:tc>
          <w:tcPr>
            <w:tcW w:w="2256"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0" w:type="dxa"/>
          </w:tcPr>
          <w:p w14:paraId="12496CA4" w14:textId="4638D2BD" w:rsidR="00F7593F" w:rsidRPr="00286D28" w:rsidRDefault="00AD1D62" w:rsidP="00286D28">
            <w:pPr>
              <w:jc w:val="center"/>
              <w:rPr>
                <w:rFonts w:ascii="Times New Roman" w:hAnsi="Times New Roman" w:cs="Times New Roman"/>
                <w:sz w:val="24"/>
                <w:szCs w:val="24"/>
              </w:rPr>
            </w:pPr>
            <w:r>
              <w:rPr>
                <w:rFonts w:ascii="Times New Roman" w:hAnsi="Times New Roman" w:cs="Times New Roman"/>
                <w:sz w:val="24"/>
                <w:szCs w:val="24"/>
              </w:rPr>
              <w:t>2420090014</w:t>
            </w:r>
          </w:p>
        </w:tc>
        <w:tc>
          <w:tcPr>
            <w:tcW w:w="5514" w:type="dxa"/>
          </w:tcPr>
          <w:p w14:paraId="25D99CFB" w14:textId="41562DDF" w:rsidR="00F7593F" w:rsidRPr="00286D28" w:rsidRDefault="00AD1D62" w:rsidP="00286D28">
            <w:pPr>
              <w:jc w:val="center"/>
              <w:rPr>
                <w:rFonts w:ascii="Times New Roman" w:hAnsi="Times New Roman" w:cs="Times New Roman"/>
                <w:sz w:val="24"/>
                <w:szCs w:val="24"/>
              </w:rPr>
            </w:pPr>
            <w:r>
              <w:rPr>
                <w:rFonts w:ascii="Times New Roman" w:hAnsi="Times New Roman" w:cs="Times New Roman"/>
                <w:sz w:val="24"/>
                <w:szCs w:val="24"/>
              </w:rPr>
              <w:t>P Sanjay</w:t>
            </w:r>
          </w:p>
        </w:tc>
      </w:tr>
      <w:tr w:rsidR="00295A23" w14:paraId="1B1DC8BD" w14:textId="77777777" w:rsidTr="00E5419A">
        <w:trPr>
          <w:trHeight w:val="260"/>
        </w:trPr>
        <w:tc>
          <w:tcPr>
            <w:tcW w:w="5227"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14" w:type="dxa"/>
          </w:tcPr>
          <w:p w14:paraId="68657FC0" w14:textId="77777777" w:rsidR="00295A23" w:rsidRDefault="00295A23" w:rsidP="00286D28">
            <w:pPr>
              <w:jc w:val="center"/>
              <w:rPr>
                <w:rFonts w:ascii="Times New Roman" w:hAnsi="Times New Roman" w:cs="Times New Roman"/>
                <w:sz w:val="24"/>
                <w:szCs w:val="24"/>
              </w:rPr>
            </w:pPr>
            <w:r>
              <w:rPr>
                <w:rFonts w:ascii="Times New Roman" w:hAnsi="Times New Roman" w:cs="Times New Roman"/>
                <w:sz w:val="24"/>
                <w:szCs w:val="24"/>
              </w:rPr>
              <w:t>K Bhavya</w:t>
            </w:r>
          </w:p>
          <w:p w14:paraId="51638917" w14:textId="77777777" w:rsidR="00A00FFD" w:rsidRDefault="00A00FFD" w:rsidP="00286D28">
            <w:pPr>
              <w:jc w:val="center"/>
              <w:rPr>
                <w:rFonts w:ascii="Times New Roman" w:hAnsi="Times New Roman" w:cs="Times New Roman"/>
                <w:sz w:val="24"/>
                <w:szCs w:val="24"/>
              </w:rPr>
            </w:pPr>
          </w:p>
          <w:p w14:paraId="78C3D81B" w14:textId="77777777" w:rsidR="00A00FFD" w:rsidRDefault="00A00FFD" w:rsidP="00286D28">
            <w:pPr>
              <w:jc w:val="center"/>
              <w:rPr>
                <w:rFonts w:ascii="Times New Roman" w:hAnsi="Times New Roman" w:cs="Times New Roman"/>
                <w:sz w:val="24"/>
                <w:szCs w:val="24"/>
              </w:rPr>
            </w:pPr>
          </w:p>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04CD"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Modern software systems rarely operate in isolation. Nearly every application today, whether it is an e-commerce platform, a banking service, or a simple mobile app, depends on a network of external and internal APIs to fetch data, process payments, or communicate with other services. This heavy reliance on distributed communication introduces a fundamental challenge: APIs are inherently unreliable. They fail due to rate limiting when too many requests arrive at once, server-side crashes when backend infrastructure is overloaded, network timeouts caused by congestion, and a wide variety of transient or permanent faults that are impossible to predict in advance.</w:t>
      </w:r>
    </w:p>
    <w:p w14:paraId="040B6A4E"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Despite this well-known unreliability, most software systems still handle API failures using static, one-size-fits-all retry logic. A typical implementation retries a failed call a fixed number of times with a fixed delay, regardless of why the call failed. This approach treats a temporary network blip exactly the same way as a complete server outage, leading to two common problems in production systems: either the application gives up too early on failures that would have resolved themselves within seconds, or it keeps hammering an already overwhelmed server with repeated requests, worsening the very problem it is trying to recover from. Neither behaviour is desirable, and neither adapts to the reality of how the failing service is actually behaving over time.</w:t>
      </w:r>
    </w:p>
    <w:p w14:paraId="432000A8"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SmartRetry is proposed as an adaptive, AI-integrated failure-recovery system that directly addresses this gap. Rather than applying the same retry policy to every failure, SmartRetry inspects each failed API call individually, reasons about what kind of failure occurred, and selects a response strategy suited to that specific situation. This decision-making step is powered by an AI model (Claude) that is given the failure's status code and error context and asked to classify it as a rate-limit issue, a server-side error, a timeout, or an unrecognised failure, and to recommend one of four recovery strategies: an immediate retry for likely transient blips, an exponential backoff for congestion-related failures, a circuit-breaker pause for APIs that appear to be seriously down, or a fallback response when retrying is unlikely to help at all.</w:t>
      </w:r>
    </w:p>
    <w:p w14:paraId="6F561DF3"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What distinguishes SmartRetry from a conventional AI-assisted retry wrapper, however, is its adaptive learning layer. Every call made through the system, whether it succeeds or fails, is logged along with its outcome, failure type, and the strategy that was used. This history is not simply stored for record-keeping; it is actively used to build a rolling health profile for each API the system talks to. If an API has been failing repeatedly in its most recent calls, SmartRetry automatically increases how aggressively it backs off for future calls to that same API, rather than waiting for the same fixed number of failures to occur every single time before reacting. Conversely, an API with a clean recent track record is treated leniently, with minimal added delay. This creates a genuine feedback loop between an API's observed real-world reliability and the system's own recovery behaviour, which is the defining characteristic of an adaptive software system as opposed to a purely reactive one.</w:t>
      </w:r>
    </w:p>
    <w:p w14:paraId="72CBE7BE"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The system is designed and demonstrated using a layered architecture. A controlled "chaos server" simulates a realistic unreliable API, deliberately returning rate-limit, server-error, and timeout responses at a configurable rate, so that SmartRetry's behaviour can be observed and verified under repeatable conditions. The core SmartRetry engine wraps outgoing calls to this API, coordinating between the AI-based classifier, the adaptive profiling module, and a lightweight SQLite database that persists call history. A web-based dashboard, built with Flask, visualises this process in real time: it displays the live decision log for each call attempt, the current health status of the monitored API, and the backoff multiplier currently being applied, allowing the adaptive behaviour to be observed directly rather than inferred from logs alone. Should the AI classification service be unavailable at any point, the system automatically falls back to an equivalent rule-based classifier, ensuring the application remains functional and resilient even when one of its own dependencies fails, an intentional design choice that mirrors the very resilience principles the project sets out to demonstrate.</w:t>
      </w:r>
    </w:p>
    <w:p w14:paraId="21C9248C"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From a software engineering standpoint, SmartRetry illustrates several concepts central to building resilient, adaptive distributed systems: fault tolerance patterns such as circuit breaking and exponential backoff, graceful degradation through its rule-based fallback path, and closed-loop adaptivity through its history-driven profiling mechanism. It further demonstrates a practical, low-overhead pattern for integrating large language models into systems-level decision-making, using AI not as a user-facing chat feature but as an internal reasoning component that augments traditional control-flow logic.</w:t>
      </w:r>
    </w:p>
    <w:p w14:paraId="30DDEA0E"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The expected outcome of this project is a working demonstration that measurably reduces wasted retry attempts and unnecessary load on failing services compared to a fixed-policy retry baseline, while improving the eventual success rate of calls that are recoverable. Beyond its immediate scope, the approach generalises naturally to real-world use cases such as payment gateway integrations, third-party logistics APIs, and microservice-to-microservice communication within larger distributed applications, where uniform, history-aware, AI-assisted failure recovery can meaningfully improve overall system reliability without requiring engineers to hand-tune retry parameters for every individual endpoint.</w:t>
      </w: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5848A4C5" w14:textId="3460E436" w:rsidR="00F7593F" w:rsidRPr="008B330A" w:rsidRDefault="008B330A" w:rsidP="008B330A">
      <w:pPr>
        <w:rPr>
          <w:rFonts w:ascii="Times New Roman" w:hAnsi="Times New Roman" w:cs="Times New Roman"/>
          <w:sz w:val="28"/>
          <w:szCs w:val="28"/>
        </w:rPr>
      </w:pPr>
      <w:r>
        <w:rPr>
          <w:rFonts w:ascii="Times New Roman" w:hAnsi="Times New Roman" w:cs="Times New Roman"/>
          <w:sz w:val="28"/>
          <w:szCs w:val="28"/>
        </w:rPr>
        <w:t xml:space="preserve"> Signature of the Guide</w:t>
      </w:r>
      <w:r>
        <w:rPr>
          <w:rFonts w:ascii="Times New Roman" w:hAnsi="Times New Roman" w:cs="Times New Roman"/>
          <w:sz w:val="28"/>
          <w:szCs w:val="28"/>
        </w:rPr>
        <w:tab/>
        <w:t xml:space="preserve">                                                                                  HOD</w:t>
      </w:r>
    </w:p>
    <w:sectPr w:rsidR="00F7593F" w:rsidRPr="008B330A"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F5554"/>
    <w:rsid w:val="001B3858"/>
    <w:rsid w:val="00286D28"/>
    <w:rsid w:val="00295A23"/>
    <w:rsid w:val="003930F3"/>
    <w:rsid w:val="00537974"/>
    <w:rsid w:val="005A0553"/>
    <w:rsid w:val="005C2430"/>
    <w:rsid w:val="007A2E6A"/>
    <w:rsid w:val="007F1B31"/>
    <w:rsid w:val="008638C6"/>
    <w:rsid w:val="008A2ABB"/>
    <w:rsid w:val="008B330A"/>
    <w:rsid w:val="009E63D1"/>
    <w:rsid w:val="00A00FFD"/>
    <w:rsid w:val="00AD1D62"/>
    <w:rsid w:val="00B537B3"/>
    <w:rsid w:val="00C40746"/>
    <w:rsid w:val="00D23F8B"/>
    <w:rsid w:val="00D66CAE"/>
    <w:rsid w:val="00D96F53"/>
    <w:rsid w:val="00E5419A"/>
    <w:rsid w:val="00EB0BCB"/>
    <w:rsid w:val="00EB798D"/>
    <w:rsid w:val="00F32DEF"/>
    <w:rsid w:val="00F7593F"/>
    <w:rsid w:val="00F759A0"/>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Jai G</cp:lastModifiedBy>
  <cp:revision>5</cp:revision>
  <dcterms:created xsi:type="dcterms:W3CDTF">2026-08-17T08:15:00Z</dcterms:created>
  <dcterms:modified xsi:type="dcterms:W3CDTF">2026-08-17T08:30:00Z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