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1440" w:firstLine="720"/>
        <w:rPr>
          <w:b w:val="1"/>
          <w:bCs w:val="1"/>
          <w:color w:val="0b5394"/>
          <w:sz w:val="28"/>
          <w:szCs w:val="28"/>
        </w:rPr>
      </w:pPr>
      <w:bookmarkStart w:colFirst="0" w:colLast="0" w:name="_6pqtxxerzg6h" w:id="0"/>
      <w:bookmarkEnd w:id="0"/>
      <w:r w:rsidDel="00000000" w:rsidR="00000000" w:rsidRPr="00000000">
        <w:rPr>
          <w:b w:val="1"/>
          <w:bCs w:val="1"/>
          <w:color w:val="0b5394"/>
          <w:sz w:val="28"/>
          <w:szCs w:val="28"/>
          <w:rtl w:val="0"/>
        </w:rPr>
        <w:t xml:space="preserve">AWS RDS Microsoft SQL Access Guide</w:t>
      </w:r>
    </w:p>
    <w:p w:rsidR="00000000" w:rsidDel="00000000" w:rsidP="00000000" w:rsidRDefault="00000000" w:rsidRPr="00000000" w14:paraId="00000002">
      <w:pPr>
        <w:pStyle w:val="Heading1"/>
        <w:rPr>
          <w:b w:val="1"/>
          <w:bCs w:val="1"/>
          <w:color w:val="0b5394"/>
          <w:sz w:val="28"/>
          <w:szCs w:val="28"/>
        </w:rPr>
      </w:pPr>
      <w:bookmarkStart w:colFirst="0" w:colLast="0" w:name="_xxpa4cn1rr0e" w:id="1"/>
      <w:bookmarkEnd w:id="1"/>
      <w:r w:rsidDel="00000000" w:rsidR="00000000" w:rsidRPr="00000000">
        <w:rPr>
          <w:b w:val="1"/>
          <w:bCs w:val="1"/>
          <w:color w:val="0b5394"/>
          <w:sz w:val="28"/>
          <w:szCs w:val="28"/>
          <w:rtl w:val="0"/>
        </w:rPr>
        <w:t xml:space="preserve">Input Guide</w:t>
      </w:r>
    </w:p>
    <w:p w:rsidR="00000000" w:rsidDel="00000000" w:rsidP="00000000" w:rsidRDefault="00000000" w:rsidRPr="00000000" w14:paraId="00000003">
      <w:pPr>
        <w:spacing w:after="240" w:before="240" w:lineRule="auto"/>
        <w:rPr/>
      </w:pPr>
      <w:r w:rsidDel="00000000" w:rsidR="00000000" w:rsidRPr="00000000">
        <w:rPr>
          <w:rtl w:val="0"/>
        </w:rPr>
        <w:t xml:space="preserve">This section outlines the input parameters required for provisioning AWS RDS Microsoft SQL using the DASH portal. Each parameter includes a description, available options, usage guidance, and notes on valid combinations when applicable.</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860"/>
        <w:gridCol w:w="1890"/>
        <w:gridCol w:w="2310"/>
        <w:gridCol w:w="1680"/>
        <w:tblGridChange w:id="0">
          <w:tblGrid>
            <w:gridCol w:w="1560"/>
            <w:gridCol w:w="1860"/>
            <w:gridCol w:w="1890"/>
            <w:gridCol w:w="2310"/>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Input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Values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Valid Combinations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rPr/>
            </w:pPr>
            <w:r w:rsidDel="00000000" w:rsidR="00000000" w:rsidRPr="00000000">
              <w:rPr>
                <w:rtl w:val="0"/>
              </w:rPr>
              <w:t xml:space="preserve">The region where the database instance will be deployed.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us-east-1, us-west-2, eu-west-1, ap-south-1, ca-central-1, eu-west-2, ap-southeast-1, sa-east-1.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Choose the region that is geographically closest to your end users or services to minimize latency and improve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pPr>
            <w:r w:rsidDel="00000000" w:rsidR="00000000" w:rsidRPr="00000000">
              <w:rPr>
                <w:rtl w:val="0"/>
              </w:rPr>
              <w:t xml:space="preserve">A unique name to identify the database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highlight w:val="white"/>
                <w:rtl w:val="0"/>
              </w:rPr>
              <w:t xml:space="preserve">A unique name across all DB instances owned by your account in the current AWS Region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20" w:lineRule="auto"/>
              <w:ind w:left="0" w:firstLine="0"/>
              <w:rPr/>
            </w:pPr>
            <w:r w:rsidDel="00000000" w:rsidR="00000000" w:rsidRPr="00000000">
              <w:rPr>
                <w:rtl w:val="0"/>
              </w:rPr>
              <w:t xml:space="preserve">The DB instance identifier is case-insensitive, but is stored as all lowercase (as in "mydbinstance")</w:t>
            </w:r>
          </w:p>
          <w:p w:rsidR="00000000" w:rsidDel="00000000" w:rsidP="00000000" w:rsidRDefault="00000000" w:rsidRPr="00000000" w14:paraId="00000012">
            <w:pPr>
              <w:widowControl w:val="0"/>
              <w:spacing w:line="320" w:lineRule="auto"/>
              <w:ind w:left="0" w:firstLine="0"/>
              <w:rPr/>
            </w:pPr>
            <w:r w:rsidDel="00000000" w:rsidR="00000000" w:rsidRPr="00000000">
              <w:rPr>
                <w:b w:val="1"/>
                <w:bCs w:val="1"/>
                <w:rtl w:val="0"/>
              </w:rPr>
              <w:t xml:space="preserve">Constraints</w:t>
            </w:r>
            <w:r w:rsidDel="00000000" w:rsidR="00000000" w:rsidRPr="00000000">
              <w:rPr>
                <w:rtl w:val="0"/>
              </w:rPr>
              <w:t xml:space="preserve">: 1 to 63 alphanumeric characters or hyphens. The first character must be a letter. Can't contain two consecutive hyphens. Can't end with a hyphen.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The master username for database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Alphanumeric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hd w:fill="ffffff" w:val="clear"/>
              <w:spacing w:line="320" w:lineRule="auto"/>
              <w:rPr/>
            </w:pPr>
            <w:r w:rsidDel="00000000" w:rsidR="00000000" w:rsidRPr="00000000">
              <w:rPr>
                <w:rtl w:val="0"/>
              </w:rPr>
              <w:t xml:space="preserve">1 to 16 alphanumeric characters. The first character must be a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pPr>
            <w:r w:rsidDel="00000000" w:rsidR="00000000" w:rsidRPr="00000000">
              <w:rPr>
                <w:rtl w:val="0"/>
              </w:rPr>
              <w:t xml:space="preserve">The password associated with the master username for secure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Alphanumeric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240" w:line="240" w:lineRule="auto"/>
              <w:rPr/>
            </w:pPr>
            <w:r w:rsidDel="00000000" w:rsidR="00000000" w:rsidRPr="00000000">
              <w:rPr>
                <w:rtl w:val="0"/>
              </w:rPr>
              <w:t xml:space="preserve">Set a strong password for the master username.</w:t>
            </w:r>
          </w:p>
          <w:p w:rsidR="00000000" w:rsidDel="00000000" w:rsidP="00000000" w:rsidRDefault="00000000" w:rsidRPr="00000000" w14:paraId="0000001D">
            <w:pPr>
              <w:widowControl w:val="0"/>
              <w:shd w:fill="ffffff" w:val="clear"/>
              <w:spacing w:after="240" w:before="240" w:line="320" w:lineRule="auto"/>
              <w:rPr/>
            </w:pPr>
            <w:r w:rsidDel="00000000" w:rsidR="00000000" w:rsidRPr="00000000">
              <w:rPr>
                <w:rtl w:val="0"/>
              </w:rPr>
              <w:t xml:space="preserve">Minimum constraints: At least 8 printable ASCII characters. Can't contain any of the following symbols: / ' " @ .</w:t>
            </w:r>
          </w:p>
          <w:p w:rsidR="00000000" w:rsidDel="00000000" w:rsidP="00000000" w:rsidRDefault="00000000" w:rsidRPr="00000000" w14:paraId="0000001E">
            <w:pPr>
              <w:widowControl w:val="0"/>
              <w:spacing w:before="240" w:line="240" w:lineRule="auto"/>
              <w:rPr/>
            </w:pPr>
            <w:r w:rsidDel="00000000" w:rsidR="00000000" w:rsidRPr="00000000">
              <w:rPr>
                <w:rtl w:val="0"/>
              </w:rPr>
              <w:t xml:space="preserve">Example (valid): MyDBpass#2025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database engine edition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Editions: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sqlserver-ex, sqlserver-web, sqlserver-se, sqlserver-ee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Express Edition:</w:t>
            </w:r>
          </w:p>
          <w:p w:rsidR="00000000" w:rsidDel="00000000" w:rsidP="00000000" w:rsidRDefault="00000000" w:rsidRPr="00000000" w14:paraId="00000025">
            <w:pPr>
              <w:widowControl w:val="0"/>
              <w:spacing w:line="320" w:lineRule="auto"/>
              <w:rPr>
                <w:highlight w:val="white"/>
              </w:rPr>
            </w:pPr>
            <w:r w:rsidDel="00000000" w:rsidR="00000000" w:rsidRPr="00000000">
              <w:rPr>
                <w:highlight w:val="white"/>
                <w:rtl w:val="0"/>
              </w:rPr>
              <w:t xml:space="preserve">Affordable database management system that supports database sizes up to 10 GB.</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f141a"/>
                <w:highlight w:val="white"/>
              </w:rPr>
            </w:pPr>
            <w:r w:rsidDel="00000000" w:rsidR="00000000" w:rsidRPr="00000000">
              <w:rPr>
                <w:b w:val="1"/>
                <w:bCs w:val="1"/>
                <w:color w:val="0f141a"/>
                <w:highlight w:val="white"/>
                <w:rtl w:val="0"/>
              </w:rPr>
              <w:t xml:space="preserve">Web Edition:</w:t>
            </w:r>
          </w:p>
          <w:p w:rsidR="00000000" w:rsidDel="00000000" w:rsidP="00000000" w:rsidRDefault="00000000" w:rsidRPr="00000000" w14:paraId="00000028">
            <w:pPr>
              <w:widowControl w:val="0"/>
              <w:spacing w:line="320" w:lineRule="auto"/>
              <w:rPr>
                <w:b w:val="1"/>
                <w:bCs w:val="1"/>
                <w:color w:val="0f141a"/>
                <w:highlight w:val="white"/>
              </w:rPr>
            </w:pPr>
            <w:r w:rsidDel="00000000" w:rsidR="00000000" w:rsidRPr="00000000">
              <w:rPr>
                <w:highlight w:val="white"/>
                <w:rtl w:val="0"/>
              </w:rPr>
              <w:t xml:space="preserve">S</w:t>
            </w:r>
            <w:r w:rsidDel="00000000" w:rsidR="00000000" w:rsidRPr="00000000">
              <w:rPr>
                <w:highlight w:val="white"/>
                <w:rtl w:val="0"/>
              </w:rPr>
              <w:t xml:space="preserve">upports public and Internet-accessible webpages, websites, web applications, and web services.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141a"/>
                <w:highlight w:val="whit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f141a"/>
                <w:highlight w:val="white"/>
              </w:rPr>
            </w:pPr>
            <w:r w:rsidDel="00000000" w:rsidR="00000000" w:rsidRPr="00000000">
              <w:rPr>
                <w:b w:val="1"/>
                <w:bCs w:val="1"/>
                <w:color w:val="0f141a"/>
                <w:highlight w:val="white"/>
                <w:rtl w:val="0"/>
              </w:rPr>
              <w:t xml:space="preserve">Standard Edition: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Core data management and business intelligence capabilities for mission-critical applications and mixed workloads.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656871"/>
                <w:highlight w:val="whit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f141a"/>
                <w:highlight w:val="white"/>
              </w:rPr>
            </w:pPr>
            <w:r w:rsidDel="00000000" w:rsidR="00000000" w:rsidRPr="00000000">
              <w:rPr>
                <w:b w:val="1"/>
                <w:bCs w:val="1"/>
                <w:color w:val="0f141a"/>
                <w:highlight w:val="white"/>
                <w:rtl w:val="0"/>
              </w:rPr>
              <w:t xml:space="preserve">Enterprise Edition:</w:t>
            </w:r>
          </w:p>
          <w:p w:rsidR="00000000" w:rsidDel="00000000" w:rsidP="00000000" w:rsidRDefault="00000000" w:rsidRPr="00000000" w14:paraId="0000002E">
            <w:pPr>
              <w:widowControl w:val="0"/>
              <w:shd w:fill="ffffff" w:val="clear"/>
              <w:spacing w:line="320" w:lineRule="auto"/>
              <w:rPr>
                <w:highlight w:val="white"/>
              </w:rPr>
            </w:pPr>
            <w:r w:rsidDel="00000000" w:rsidR="00000000" w:rsidRPr="00000000">
              <w:rPr>
                <w:highlight w:val="white"/>
                <w:rtl w:val="0"/>
              </w:rPr>
              <w:t xml:space="preserve">Comprehensive high-end capabilities for mission-critical applications with demanding database workloads and business intelligence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db_engine_version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The version of the Microsoft SQL database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Versions</w:t>
            </w:r>
            <w:r w:rsidDel="00000000" w:rsidR="00000000" w:rsidRPr="00000000">
              <w:rPr>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15.00.4430.1.v1,</w:t>
            </w:r>
          </w:p>
          <w:p w:rsidR="00000000" w:rsidDel="00000000" w:rsidP="00000000" w:rsidRDefault="00000000" w:rsidRPr="00000000" w14:paraId="00000034">
            <w:pPr>
              <w:widowControl w:val="0"/>
              <w:spacing w:line="240" w:lineRule="auto"/>
              <w:rPr/>
            </w:pPr>
            <w:r w:rsidDel="00000000" w:rsidR="00000000" w:rsidRPr="00000000">
              <w:rPr>
                <w:rtl w:val="0"/>
              </w:rPr>
              <w:t xml:space="preserve">15.00.4420.2.v1,</w:t>
            </w:r>
          </w:p>
          <w:p w:rsidR="00000000" w:rsidDel="00000000" w:rsidP="00000000" w:rsidRDefault="00000000" w:rsidRPr="00000000" w14:paraId="00000035">
            <w:pPr>
              <w:widowControl w:val="0"/>
              <w:spacing w:line="240" w:lineRule="auto"/>
              <w:rPr/>
            </w:pPr>
            <w:r w:rsidDel="00000000" w:rsidR="00000000" w:rsidRPr="00000000">
              <w:rPr>
                <w:rtl w:val="0"/>
              </w:rPr>
              <w:t xml:space="preserve">15.00.4415.2.v1,</w:t>
            </w:r>
          </w:p>
          <w:p w:rsidR="00000000" w:rsidDel="00000000" w:rsidP="00000000" w:rsidRDefault="00000000" w:rsidRPr="00000000" w14:paraId="00000036">
            <w:pPr>
              <w:widowControl w:val="0"/>
              <w:spacing w:line="240" w:lineRule="auto"/>
              <w:rPr/>
            </w:pPr>
            <w:r w:rsidDel="00000000" w:rsidR="00000000" w:rsidRPr="00000000">
              <w:rPr>
                <w:rtl w:val="0"/>
              </w:rPr>
              <w:t xml:space="preserve">15.00.4410.1.v1,</w:t>
            </w:r>
          </w:p>
          <w:p w:rsidR="00000000" w:rsidDel="00000000" w:rsidP="00000000" w:rsidRDefault="00000000" w:rsidRPr="00000000" w14:paraId="00000037">
            <w:pPr>
              <w:widowControl w:val="0"/>
              <w:spacing w:line="240" w:lineRule="auto"/>
              <w:rPr/>
            </w:pPr>
            <w:r w:rsidDel="00000000" w:rsidR="00000000" w:rsidRPr="00000000">
              <w:rPr>
                <w:rtl w:val="0"/>
              </w:rPr>
              <w:t xml:space="preserve">15.00.4395.2.v1.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Choose based on Microsoft SQL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db_instance_class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The compute and memory capacity allocated for the database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Instance Configuration: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db.t3.micro, db.t3.medium, db.t3.large, db.m5.large, db.m5.xlarge, db.m5.2xlarge, db.m5d.large, db.m5d.xlarge, db.m6i.xlarge, db.m6i.2xlarge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Choose based on workload requirements.</w:t>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b w:val="1"/>
                <w:bCs w:val="1"/>
                <w:rtl w:val="0"/>
              </w:rPr>
              <w:t xml:space="preserve">Note: </w:t>
            </w:r>
            <w:r w:rsidDel="00000000" w:rsidR="00000000" w:rsidRPr="00000000">
              <w:rPr>
                <w:rtl w:val="0"/>
              </w:rPr>
              <w:t xml:space="preserve">sqlserver-ex supports only </w:t>
            </w:r>
            <w:r w:rsidDel="00000000" w:rsidR="00000000" w:rsidRPr="00000000">
              <w:rPr>
                <w:rFonts w:ascii="Roboto" w:cs="Roboto" w:eastAsia="Roboto" w:hAnsi="Roboto"/>
                <w:color w:val="0f141a"/>
                <w:sz w:val="21"/>
                <w:szCs w:val="21"/>
                <w:highlight w:val="white"/>
                <w:rtl w:val="0"/>
              </w:rPr>
              <w:t xml:space="preserve">Burstable classes.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Instance Configuration supported by sqlserver-express-edition: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t xml:space="preserve">db.t3.micro, db.t3.medium, db.t3.large.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publicly_accessible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Determines whether the database can be accessed from the public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rPr>
            </w:pPr>
            <w:r w:rsidDel="00000000" w:rsidR="00000000" w:rsidRPr="00000000">
              <w:rPr>
                <w:b w:val="1"/>
                <w:bCs w:val="1"/>
                <w:rtl w:val="0"/>
              </w:rPr>
              <w:t xml:space="preserve">Boolean: </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True,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Choose true if external access is needed, otherwise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db_storage_type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The type of storage allocated for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Storage types: </w:t>
            </w:r>
          </w:p>
          <w:p w:rsidR="00000000" w:rsidDel="00000000" w:rsidP="00000000" w:rsidRDefault="00000000" w:rsidRPr="00000000" w14:paraId="0000004F">
            <w:pPr>
              <w:widowControl w:val="0"/>
              <w:spacing w:line="240" w:lineRule="auto"/>
              <w:rPr/>
            </w:pPr>
            <w:r w:rsidDel="00000000" w:rsidR="00000000" w:rsidRPr="00000000">
              <w:rPr>
                <w:rtl w:val="0"/>
              </w:rPr>
              <w:t xml:space="preserve">gp2 (or) gp3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Choose based on performance and cost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db_allocated_storage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The amount of storage (in GB) to be provisioned for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Allowed values (in GB):</w:t>
            </w:r>
          </w:p>
          <w:p w:rsidR="00000000" w:rsidDel="00000000" w:rsidP="00000000" w:rsidRDefault="00000000" w:rsidRPr="00000000" w14:paraId="00000055">
            <w:pPr>
              <w:widowControl w:val="0"/>
              <w:spacing w:line="240" w:lineRule="auto"/>
              <w:rPr/>
            </w:pPr>
            <w:r w:rsidDel="00000000" w:rsidR="00000000" w:rsidRPr="00000000">
              <w:rPr>
                <w:rtl w:val="0"/>
              </w:rPr>
              <w:t xml:space="preserve">20, 40, 60, 80, 100.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Choose based on workload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enable_multi-az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Enables high availability by deploying the database in multiple Availability 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rPr>
            </w:pPr>
            <w:r w:rsidDel="00000000" w:rsidR="00000000" w:rsidRPr="00000000">
              <w:rPr>
                <w:b w:val="1"/>
                <w:bCs w:val="1"/>
                <w:rtl w:val="0"/>
              </w:rPr>
              <w:t xml:space="preserve">Boolean: </w:t>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tl w:val="0"/>
              </w:rPr>
              <w:t xml:space="preserve">True,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Choose true for high availability or false for single-AZ.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deploy_vm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Whether an ec2 instance should also be provisioned to connect to the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Boolean: </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True,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hd w:fill="ffffff" w:val="clear"/>
              <w:spacing w:line="320" w:lineRule="auto"/>
              <w:rPr/>
            </w:pPr>
            <w:r w:rsidDel="00000000" w:rsidR="00000000" w:rsidRPr="00000000">
              <w:rPr>
                <w:rtl w:val="0"/>
              </w:rPr>
              <w:t xml:space="preserve">Choose whether to set up a connection to a compute resource for this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The size and configuration of the EC2 instance, which defines the amount of vCPUs, memory, and networking performance allocated.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t2.nano, t2.micro, t2.small, t2.medium, t2.large, t2.xlarge, t2.2xlarge, a1.metal, c4.large, c4.xlarge.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Choose based on workload requirements (vCPU,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os_template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Pre-configured base operating system image (Amazon Machine Image) used for provisioning the EC2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ubuntu-2204-lts, ubuntu-2004-lts, ubuntu-2404-lts, rhel-9, rhel-8, centos, amazon-linux, amazon-linux-2023.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Choose an OS required for your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The team or individual responsible for maintaining the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Specify the team name or individual responsible for maintaining the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Provide correct team/individual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Associated service or application name for the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Enter the associated service name linked to the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Provide a service name linked to the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Project or initiative name linked to the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Indicate the project or initiative name related to the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Provide the project name related to the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The target environment (e.g., development, testing, prod) where the DB will be provisioned.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Define the deployment environment name (e.g., dev, test,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Choose the environment where the database has to be deployed.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Services expire after 30 days. Create this service now, or schedule for a later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RDS Microsoft SQL will be deleted 30 days after creation, or it can be scheduled to be created at a later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highlight w:val="white"/>
              </w:rPr>
            </w:pPr>
            <w:r w:rsidDel="00000000" w:rsidR="00000000" w:rsidRPr="00000000">
              <w:rPr>
                <w:highlight w:val="white"/>
                <w:rtl w:val="0"/>
              </w:rPr>
              <w:t xml:space="preserve">Create Now (or)  </w:t>
            </w:r>
          </w:p>
          <w:p w:rsidR="00000000" w:rsidDel="00000000" w:rsidP="00000000" w:rsidRDefault="00000000" w:rsidRPr="00000000" w14:paraId="00000087">
            <w:pPr>
              <w:widowControl w:val="0"/>
              <w:spacing w:line="240" w:lineRule="auto"/>
              <w:rPr/>
            </w:pPr>
            <w:r w:rsidDel="00000000" w:rsidR="00000000" w:rsidRPr="00000000">
              <w:rPr>
                <w:highlight w:val="white"/>
                <w:rtl w:val="0"/>
              </w:rPr>
              <w:t xml:space="preserve">Schedule for Later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Choose based on RDS Microsoft SQL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bl>
    <w:p w:rsidR="00000000" w:rsidDel="00000000" w:rsidP="00000000" w:rsidRDefault="00000000" w:rsidRPr="00000000" w14:paraId="0000008A">
      <w:pPr>
        <w:pStyle w:val="Heading2"/>
        <w:rPr>
          <w:b w:val="1"/>
          <w:bCs w:val="1"/>
          <w:color w:val="0b5394"/>
          <w:sz w:val="28"/>
          <w:szCs w:val="28"/>
        </w:rPr>
      </w:pPr>
      <w:bookmarkStart w:colFirst="0" w:colLast="0" w:name="_9ddbyxqayth5" w:id="2"/>
      <w:bookmarkEnd w:id="2"/>
      <w:r w:rsidDel="00000000" w:rsidR="00000000" w:rsidRPr="00000000">
        <w:rPr>
          <w:b w:val="1"/>
          <w:bCs w:val="1"/>
          <w:color w:val="0b5394"/>
          <w:sz w:val="28"/>
          <w:szCs w:val="28"/>
          <w:rtl w:val="0"/>
        </w:rPr>
        <w:t xml:space="preserve">Sample Input Selection:</w:t>
      </w:r>
    </w:p>
    <w:p w:rsidR="00000000" w:rsidDel="00000000" w:rsidP="00000000" w:rsidRDefault="00000000" w:rsidRPr="00000000" w14:paraId="0000008B">
      <w:pPr>
        <w:rPr/>
      </w:pPr>
      <w:r w:rsidDel="00000000" w:rsidR="00000000" w:rsidRPr="00000000">
        <w:rPr/>
        <w:drawing>
          <wp:inline distB="114300" distT="114300" distL="114300" distR="114300">
            <wp:extent cx="5943600" cy="4699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943600" cy="4699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1"/>
        <w:spacing w:before="0" w:lineRule="auto"/>
        <w:rPr>
          <w:b w:val="1"/>
          <w:bCs w:val="1"/>
          <w:color w:val="0b5394"/>
          <w:sz w:val="28"/>
          <w:szCs w:val="28"/>
        </w:rPr>
      </w:pPr>
      <w:bookmarkStart w:colFirst="0" w:colLast="0" w:name="_foinefrewpz3" w:id="3"/>
      <w:bookmarkEnd w:id="3"/>
      <w:r w:rsidDel="00000000" w:rsidR="00000000" w:rsidRPr="00000000">
        <w:rPr>
          <w:b w:val="1"/>
          <w:bCs w:val="1"/>
          <w:color w:val="0b5394"/>
          <w:sz w:val="28"/>
          <w:szCs w:val="28"/>
          <w:rtl w:val="0"/>
        </w:rPr>
        <w:t xml:space="preserve">Output Guide</w:t>
      </w:r>
    </w:p>
    <w:p w:rsidR="00000000" w:rsidDel="00000000" w:rsidP="00000000" w:rsidRDefault="00000000" w:rsidRPr="00000000" w14:paraId="00000091">
      <w:pPr>
        <w:rPr/>
      </w:pPr>
      <w:r w:rsidDel="00000000" w:rsidR="00000000" w:rsidRPr="00000000">
        <w:rPr>
          <w:rtl w:val="0"/>
        </w:rPr>
        <w:t xml:space="preserve">This section outlines the output values generated after AWS RDS Microsoft SQL provisioning through the DASH Portal. These outputs can be used to access, manage, and connect to your Microsoft SQL Database.</w:t>
      </w:r>
    </w:p>
    <w:p w:rsidR="00000000" w:rsidDel="00000000" w:rsidP="00000000" w:rsidRDefault="00000000" w:rsidRPr="00000000" w14:paraId="0000009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Example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12121"/>
                <w:sz w:val="23"/>
                <w:szCs w:val="23"/>
                <w:highlight w:val="white"/>
                <w:rtl w:val="0"/>
              </w:rPr>
              <w:t xml:space="preserve">endpoint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The database endpoint used to connect to the DB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jc w:val="center"/>
              <w:rPr/>
            </w:pPr>
            <w:r w:rsidDel="00000000" w:rsidR="00000000" w:rsidRPr="00000000">
              <w:rPr>
                <w:rtl w:val="0"/>
              </w:rPr>
              <w:t xml:space="preserve">dashrdsmicrosoftsql.czeq0oqa6rxx.us-east-1.rds.amazonaws.com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12121"/>
                <w:sz w:val="23"/>
                <w:szCs w:val="23"/>
                <w:highlight w:val="white"/>
                <w:rtl w:val="0"/>
              </w:rPr>
              <w:t xml:space="preserve">public_ip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The public IP address of the provisioned EC2(if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12121"/>
                <w:sz w:val="23"/>
                <w:szCs w:val="23"/>
                <w:highlight w:val="white"/>
                <w:rtl w:val="0"/>
              </w:rPr>
              <w:t xml:space="preserve">54.161.70.126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sz w:val="23"/>
                <w:szCs w:val="23"/>
                <w:highlight w:val="white"/>
              </w:rPr>
            </w:pPr>
            <w:r w:rsidDel="00000000" w:rsidR="00000000" w:rsidRPr="00000000">
              <w:rPr>
                <w:color w:val="212121"/>
                <w:sz w:val="23"/>
                <w:szCs w:val="23"/>
                <w:highlight w:val="white"/>
                <w:rtl w:val="0"/>
              </w:rPr>
              <w:t xml:space="preserve">sqlcmd_connection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The Microsoft SQL connection string includes endpoint, port and username to connect to the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jc w:val="center"/>
              <w:rPr>
                <w:color w:val="212121"/>
                <w:sz w:val="25"/>
                <w:szCs w:val="25"/>
                <w:highlight w:val="white"/>
              </w:rPr>
            </w:pPr>
            <w:r w:rsidDel="00000000" w:rsidR="00000000" w:rsidRPr="00000000">
              <w:rPr>
                <w:color w:val="212121"/>
                <w:highlight w:val="white"/>
                <w:rtl w:val="0"/>
              </w:rPr>
              <w:t xml:space="preserve">sqlcmd -S tcp:dashrdsmicrosoftsql.czeq0oqa6rxx.us-east-1.rds.amazonaws.com,1433 -U dashuser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sz w:val="23"/>
                <w:szCs w:val="23"/>
                <w:highlight w:val="white"/>
              </w:rPr>
            </w:pPr>
            <w:r w:rsidDel="00000000" w:rsidR="00000000" w:rsidRPr="00000000">
              <w:rPr>
                <w:color w:val="212121"/>
                <w:sz w:val="23"/>
                <w:szCs w:val="23"/>
                <w:highlight w:val="white"/>
                <w:rtl w:val="0"/>
              </w:rPr>
              <w:t xml:space="preserve">ssh_password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The password associated with the SSH username for EC2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sqtEkxw3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sz w:val="23"/>
                <w:szCs w:val="23"/>
                <w:highlight w:val="white"/>
              </w:rPr>
            </w:pPr>
            <w:r w:rsidDel="00000000" w:rsidR="00000000" w:rsidRPr="00000000">
              <w:rPr>
                <w:color w:val="212121"/>
                <w:sz w:val="23"/>
                <w:szCs w:val="23"/>
                <w:highlight w:val="white"/>
                <w:rtl w:val="0"/>
              </w:rPr>
              <w:t xml:space="preserve">ssh_username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The username to connect to the EC2 via SSH.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12121"/>
                <w:sz w:val="23"/>
                <w:szCs w:val="23"/>
                <w:highlight w:val="white"/>
                <w:rtl w:val="0"/>
              </w:rPr>
              <w:t xml:space="preserve">dash</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Note: If </w:t>
      </w:r>
      <w:r w:rsidDel="00000000" w:rsidR="00000000" w:rsidRPr="00000000">
        <w:rPr>
          <w:b w:val="1"/>
          <w:bCs w:val="1"/>
          <w:rtl w:val="0"/>
        </w:rPr>
        <w:t xml:space="preserve">deploy_vm</w:t>
      </w:r>
      <w:r w:rsidDel="00000000" w:rsidR="00000000" w:rsidRPr="00000000">
        <w:rPr>
          <w:rtl w:val="0"/>
        </w:rPr>
        <w:t xml:space="preserve"> is set to </w:t>
      </w:r>
      <w:r w:rsidDel="00000000" w:rsidR="00000000" w:rsidRPr="00000000">
        <w:rPr>
          <w:b w:val="1"/>
          <w:bCs w:val="1"/>
          <w:rtl w:val="0"/>
        </w:rPr>
        <w:t xml:space="preserve">false</w:t>
      </w:r>
      <w:r w:rsidDel="00000000" w:rsidR="00000000" w:rsidRPr="00000000">
        <w:rPr>
          <w:rtl w:val="0"/>
        </w:rPr>
        <w:t xml:space="preserve"> in the input, the output will only include the endpoint and </w:t>
      </w:r>
      <w:r w:rsidDel="00000000" w:rsidR="00000000" w:rsidRPr="00000000">
        <w:rPr>
          <w:color w:val="212121"/>
          <w:sz w:val="23"/>
          <w:szCs w:val="23"/>
          <w:highlight w:val="white"/>
          <w:rtl w:val="0"/>
        </w:rPr>
        <w:t xml:space="preserve">sqlcmd_connection</w:t>
      </w:r>
      <w:r w:rsidDel="00000000" w:rsidR="00000000" w:rsidRPr="00000000">
        <w:rPr>
          <w:rtl w:val="0"/>
        </w:rPr>
        <w:t xml:space="preserve">.</w:t>
      </w:r>
    </w:p>
    <w:p w:rsidR="00000000" w:rsidDel="00000000" w:rsidP="00000000" w:rsidRDefault="00000000" w:rsidRPr="00000000" w14:paraId="000000A7">
      <w:pPr>
        <w:pStyle w:val="Heading2"/>
        <w:spacing w:after="240" w:before="240" w:lineRule="auto"/>
        <w:rPr>
          <w:b w:val="1"/>
          <w:bCs w:val="1"/>
          <w:color w:val="0b5394"/>
          <w:sz w:val="28"/>
          <w:szCs w:val="28"/>
        </w:rPr>
      </w:pPr>
      <w:bookmarkStart w:colFirst="0" w:colLast="0" w:name="_t5c04vvojjvu" w:id="4"/>
      <w:bookmarkEnd w:id="4"/>
      <w:r w:rsidDel="00000000" w:rsidR="00000000" w:rsidRPr="00000000">
        <w:rPr>
          <w:b w:val="1"/>
          <w:bCs w:val="1"/>
          <w:color w:val="0b5394"/>
          <w:sz w:val="28"/>
          <w:szCs w:val="28"/>
          <w:rtl w:val="0"/>
        </w:rPr>
        <w:t xml:space="preserve">What you can do with these outputs:</w:t>
      </w:r>
    </w:p>
    <w:p w:rsidR="00000000" w:rsidDel="00000000" w:rsidP="00000000" w:rsidRDefault="00000000" w:rsidRPr="00000000" w14:paraId="000000A8">
      <w:pPr>
        <w:pStyle w:val="Heading3"/>
        <w:rPr>
          <w:b w:val="1"/>
          <w:bCs w:val="1"/>
          <w:color w:val="000000"/>
          <w:sz w:val="24"/>
          <w:szCs w:val="24"/>
        </w:rPr>
      </w:pPr>
      <w:bookmarkStart w:colFirst="0" w:colLast="0" w:name="_r3e5hv55z0b5" w:id="5"/>
      <w:bookmarkEnd w:id="5"/>
      <w:r w:rsidDel="00000000" w:rsidR="00000000" w:rsidRPr="00000000">
        <w:rPr>
          <w:b w:val="1"/>
          <w:bCs w:val="1"/>
          <w:color w:val="000000"/>
          <w:sz w:val="24"/>
          <w:szCs w:val="24"/>
          <w:rtl w:val="0"/>
        </w:rPr>
        <w:t xml:space="preserve">1. When publicly accessible is enabled: </w:t>
      </w:r>
    </w:p>
    <w:p w:rsidR="00000000" w:rsidDel="00000000" w:rsidP="00000000" w:rsidRDefault="00000000" w:rsidRPr="00000000" w14:paraId="000000A9">
      <w:pPr>
        <w:rPr/>
      </w:pPr>
      <w:r w:rsidDel="00000000" w:rsidR="00000000" w:rsidRPr="00000000">
        <w:rPr>
          <w:rtl w:val="0"/>
        </w:rPr>
        <w:t xml:space="preserve">You can connect directly to the DB endpoint.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sqlcmd -S tcp:&lt;endpoint&gt;,1433 -U &lt;username&gt;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color w:val="ff0000"/>
          <w:highlight w:val="white"/>
        </w:rPr>
      </w:pPr>
      <w:r w:rsidDel="00000000" w:rsidR="00000000" w:rsidRPr="00000000">
        <w:rPr>
          <w:rtl w:val="0"/>
        </w:rPr>
        <w:t xml:space="preserve">Example: </w:t>
      </w:r>
      <w:r w:rsidDel="00000000" w:rsidR="00000000" w:rsidRPr="00000000">
        <w:rPr>
          <w:color w:val="ff0000"/>
          <w:highlight w:val="white"/>
          <w:rtl w:val="0"/>
        </w:rPr>
        <w:t xml:space="preserve">sqlcmd -S tcp:dashrdsmicrosoftsql.czeq0oqa6rxx.us-east-1.rds.amazonaws.com,1433 -U dashuser</w:t>
      </w:r>
    </w:p>
    <w:p w:rsidR="00000000" w:rsidDel="00000000" w:rsidP="00000000" w:rsidRDefault="00000000" w:rsidRPr="00000000" w14:paraId="000000AE">
      <w:pPr>
        <w:spacing w:after="240" w:before="240" w:lineRule="auto"/>
        <w:rPr>
          <w:color w:val="ff0000"/>
          <w:highlight w:val="white"/>
        </w:rPr>
      </w:pPr>
      <w:r w:rsidDel="00000000" w:rsidR="00000000" w:rsidRPr="00000000">
        <w:rPr>
          <w:rtl w:val="0"/>
        </w:rPr>
        <w:t xml:space="preserve">When prompted, enter the value of db_password (which you provided in the input) to connect to the database.</w:t>
      </w:r>
      <w:r w:rsidDel="00000000" w:rsidR="00000000" w:rsidRPr="00000000">
        <w:rPr>
          <w:rtl w:val="0"/>
        </w:rPr>
      </w:r>
    </w:p>
    <w:p w:rsidR="00000000" w:rsidDel="00000000" w:rsidP="00000000" w:rsidRDefault="00000000" w:rsidRPr="00000000" w14:paraId="000000AF">
      <w:pPr>
        <w:pStyle w:val="Heading3"/>
        <w:rPr>
          <w:b w:val="1"/>
          <w:bCs w:val="1"/>
          <w:color w:val="000000"/>
          <w:sz w:val="24"/>
          <w:szCs w:val="24"/>
        </w:rPr>
      </w:pPr>
      <w:bookmarkStart w:colFirst="0" w:colLast="0" w:name="_e9lk5lu13165" w:id="6"/>
      <w:bookmarkEnd w:id="6"/>
      <w:r w:rsidDel="00000000" w:rsidR="00000000" w:rsidRPr="00000000">
        <w:rPr>
          <w:b w:val="1"/>
          <w:bCs w:val="1"/>
          <w:color w:val="000000"/>
          <w:sz w:val="24"/>
          <w:szCs w:val="24"/>
          <w:rtl w:val="0"/>
        </w:rPr>
        <w:t xml:space="preserve">2. When publicly accessible is disabled: </w:t>
      </w:r>
    </w:p>
    <w:p w:rsidR="00000000" w:rsidDel="00000000" w:rsidP="00000000" w:rsidRDefault="00000000" w:rsidRPr="00000000" w14:paraId="000000B0">
      <w:pPr>
        <w:spacing w:after="240" w:before="240" w:lineRule="auto"/>
        <w:rPr/>
      </w:pPr>
      <w:r w:rsidDel="00000000" w:rsidR="00000000" w:rsidRPr="00000000">
        <w:rPr>
          <w:rtl w:val="0"/>
        </w:rPr>
        <w:t xml:space="preserve">You must first connect to the EC2 and then access the DB from inside it.</w:t>
      </w:r>
    </w:p>
    <w:p w:rsidR="00000000" w:rsidDel="00000000" w:rsidP="00000000" w:rsidRDefault="00000000" w:rsidRPr="00000000" w14:paraId="000000B1">
      <w:pPr>
        <w:spacing w:after="240" w:before="240" w:lineRule="auto"/>
        <w:rPr>
          <w:color w:val="188038"/>
        </w:rPr>
      </w:pPr>
      <w:r w:rsidDel="00000000" w:rsidR="00000000" w:rsidRPr="00000000">
        <w:rPr>
          <w:color w:val="188038"/>
          <w:rtl w:val="0"/>
        </w:rPr>
        <w:t xml:space="preserve">Step 1: SSH into the EC2</w:t>
      </w:r>
    </w:p>
    <w:p w:rsidR="00000000" w:rsidDel="00000000" w:rsidP="00000000" w:rsidRDefault="00000000" w:rsidRPr="00000000" w14:paraId="000000B2">
      <w:pPr>
        <w:spacing w:after="240" w:before="240" w:lineRule="auto"/>
        <w:rPr/>
      </w:pPr>
      <w:r w:rsidDel="00000000" w:rsidR="00000000" w:rsidRPr="00000000">
        <w:rPr>
          <w:rtl w:val="0"/>
        </w:rPr>
        <w:t xml:space="preserve">Example: ssh &lt;ssh_username&gt;@&lt;public_ip&gt; </w:t>
      </w:r>
    </w:p>
    <w:p w:rsidR="00000000" w:rsidDel="00000000" w:rsidP="00000000" w:rsidRDefault="00000000" w:rsidRPr="00000000" w14:paraId="000000B3">
      <w:pPr>
        <w:spacing w:after="240" w:before="240" w:lineRule="auto"/>
        <w:rPr>
          <w:color w:val="188038"/>
        </w:rPr>
      </w:pPr>
      <w:r w:rsidDel="00000000" w:rsidR="00000000" w:rsidRPr="00000000">
        <w:rPr>
          <w:rtl w:val="0"/>
        </w:rPr>
        <w:t xml:space="preserve">Replace &lt;ssh_username&gt; and &lt;public_ip&gt; with the values generated in the outputs. When prompted, enter the value of ssh_password to login to the EC2. </w:t>
      </w:r>
      <w:r w:rsidDel="00000000" w:rsidR="00000000" w:rsidRPr="00000000">
        <w:rPr>
          <w:rtl w:val="0"/>
        </w:rPr>
      </w:r>
    </w:p>
    <w:p w:rsidR="00000000" w:rsidDel="00000000" w:rsidP="00000000" w:rsidRDefault="00000000" w:rsidRPr="00000000" w14:paraId="000000B4">
      <w:pPr>
        <w:spacing w:after="240" w:before="240" w:lineRule="auto"/>
        <w:rPr>
          <w:color w:val="188038"/>
        </w:rPr>
      </w:pPr>
      <w:r w:rsidDel="00000000" w:rsidR="00000000" w:rsidRPr="00000000">
        <w:rPr>
          <w:color w:val="188038"/>
          <w:rtl w:val="0"/>
        </w:rPr>
        <w:t xml:space="preserve">Step 2: Connect to the DB engine from the EC2</w:t>
      </w:r>
    </w:p>
    <w:p w:rsidR="00000000" w:rsidDel="00000000" w:rsidP="00000000" w:rsidRDefault="00000000" w:rsidRPr="00000000" w14:paraId="000000B5">
      <w:pPr>
        <w:rPr/>
      </w:pPr>
      <w:r w:rsidDel="00000000" w:rsidR="00000000" w:rsidRPr="00000000">
        <w:rPr>
          <w:rtl w:val="0"/>
        </w:rPr>
        <w:t xml:space="preserve">sqlcmd -S tcp:&lt;endpoint&gt;,1433 -U &lt;username&gt;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color w:val="ff0000"/>
          <w:highlight w:val="white"/>
        </w:rPr>
      </w:pPr>
      <w:r w:rsidDel="00000000" w:rsidR="00000000" w:rsidRPr="00000000">
        <w:rPr>
          <w:rtl w:val="0"/>
        </w:rPr>
        <w:t xml:space="preserve">Example: </w:t>
      </w:r>
      <w:r w:rsidDel="00000000" w:rsidR="00000000" w:rsidRPr="00000000">
        <w:rPr>
          <w:color w:val="ff0000"/>
          <w:highlight w:val="white"/>
          <w:rtl w:val="0"/>
        </w:rPr>
        <w:t xml:space="preserve">sqlcmd -S tcp:dashrdsmicrosoftsql.czeq0oqa6rxx.us-east-1.rds.amazonaws.com,1433 -U dashuser</w:t>
      </w:r>
    </w:p>
    <w:p w:rsidR="00000000" w:rsidDel="00000000" w:rsidP="00000000" w:rsidRDefault="00000000" w:rsidRPr="00000000" w14:paraId="000000B8">
      <w:pPr>
        <w:spacing w:after="240" w:before="240" w:lineRule="auto"/>
        <w:rPr>
          <w:color w:val="188038"/>
        </w:rPr>
      </w:pPr>
      <w:r w:rsidDel="00000000" w:rsidR="00000000" w:rsidRPr="00000000">
        <w:rPr>
          <w:rtl w:val="0"/>
        </w:rPr>
        <w:t xml:space="preserve">When prompted, enter the value of db_password (which you provided in the input) to connect to the database.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