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bfgojqjf24b" w:id="0"/>
      <w:bookmarkEnd w:id="0"/>
      <w:r w:rsidDel="00000000" w:rsidR="00000000" w:rsidRPr="00000000">
        <w:rPr>
          <w:b w:val="1"/>
          <w:bCs w:val="1"/>
          <w:color w:val="365f91"/>
          <w:sz w:val="28"/>
          <w:szCs w:val="28"/>
          <w:rtl w:val="0"/>
        </w:rPr>
        <w:t xml:space="preserve">                            DASH Azure Databricks</w:t>
      </w:r>
      <w:r w:rsidDel="00000000" w:rsidR="00000000" w:rsidRPr="00000000">
        <w:rPr>
          <w:rtl w:val="0"/>
        </w:rPr>
      </w:r>
    </w:p>
    <w:p w:rsidR="00000000" w:rsidDel="00000000" w:rsidP="00000000" w:rsidRDefault="00000000" w:rsidRPr="00000000" w14:paraId="00000002">
      <w:pPr>
        <w:pStyle w:val="Title"/>
        <w:keepNext w:val="0"/>
        <w:keepLines w:val="0"/>
        <w:spacing w:before="280" w:lineRule="auto"/>
        <w:rPr/>
      </w:pPr>
      <w:bookmarkStart w:colFirst="0" w:colLast="0" w:name="_j7vhnlsa1es4" w:id="1"/>
      <w:bookmarkEnd w:id="1"/>
      <w:r w:rsidDel="00000000" w:rsidR="00000000" w:rsidRPr="00000000">
        <w:rPr>
          <w:b w:val="1"/>
          <w:bCs w:val="1"/>
          <w:color w:val="365f91"/>
          <w:sz w:val="28"/>
          <w:szCs w:val="28"/>
          <w:rtl w:val="0"/>
        </w:rPr>
        <w:t xml:space="preserve">Important Note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Users who need </w:t>
      </w:r>
      <w:r w:rsidDel="00000000" w:rsidR="00000000" w:rsidRPr="00000000">
        <w:rPr>
          <w:b w:val="1"/>
          <w:bCs w:val="1"/>
          <w:rtl w:val="0"/>
        </w:rPr>
        <w:t xml:space="preserve">Azure Databricks access</w:t>
      </w:r>
      <w:r w:rsidDel="00000000" w:rsidR="00000000" w:rsidRPr="00000000">
        <w:rPr>
          <w:rtl w:val="0"/>
        </w:rPr>
        <w:t xml:space="preserve"> must contact the </w:t>
      </w:r>
      <w:r w:rsidDel="00000000" w:rsidR="00000000" w:rsidRPr="00000000">
        <w:rPr>
          <w:b w:val="1"/>
          <w:bCs w:val="1"/>
          <w:rtl w:val="0"/>
        </w:rPr>
        <w:t xml:space="preserve">DASH Team</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The DASH Team will add the user to the </w:t>
      </w:r>
      <w:r w:rsidDel="00000000" w:rsidR="00000000" w:rsidRPr="00000000">
        <w:rPr>
          <w:b w:val="1"/>
          <w:bCs w:val="1"/>
          <w:rtl w:val="0"/>
        </w:rPr>
        <w:t xml:space="preserve">Azure Tenant</w:t>
      </w:r>
      <w:r w:rsidDel="00000000" w:rsidR="00000000" w:rsidRPr="00000000">
        <w:rPr>
          <w:rtl w:val="0"/>
        </w:rPr>
        <w:t xml:space="preserve">, enabling them to create Databricks workspaces within the DASH environment.</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Additionally, the user’s </w:t>
      </w:r>
      <w:r w:rsidDel="00000000" w:rsidR="00000000" w:rsidRPr="00000000">
        <w:rPr>
          <w:b w:val="1"/>
          <w:bCs w:val="1"/>
          <w:rtl w:val="0"/>
        </w:rPr>
        <w:t xml:space="preserve">email address must be added to the DASH allow list</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Only after being allow-listed will the user be able to create and manage Databricks resources via the </w:t>
      </w:r>
      <w:r w:rsidDel="00000000" w:rsidR="00000000" w:rsidRPr="00000000">
        <w:rPr>
          <w:b w:val="1"/>
          <w:bCs w:val="1"/>
          <w:rtl w:val="0"/>
        </w:rPr>
        <w:t xml:space="preserve">DASH Portal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bookmarkStart w:colFirst="0" w:colLast="0" w:name="_k82eu34etz3i" w:id="2"/>
      <w:bookmarkEnd w:id="2"/>
      <w:r w:rsidDel="00000000" w:rsidR="00000000" w:rsidRPr="00000000">
        <w:rPr>
          <w:b w:val="1"/>
          <w:bCs w:val="1"/>
          <w:color w:val="365f91"/>
          <w:sz w:val="28"/>
          <w:szCs w:val="28"/>
          <w:rtl w:val="0"/>
        </w:rPr>
        <w:t xml:space="preserve">Input Guide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This outlines the input parameters available during </w:t>
      </w:r>
      <w:r w:rsidDel="00000000" w:rsidR="00000000" w:rsidRPr="00000000">
        <w:rPr>
          <w:b w:val="1"/>
          <w:bCs w:val="1"/>
          <w:rtl w:val="0"/>
        </w:rPr>
        <w:t xml:space="preserve">Azure Databricks provisioning via the DASH Portal</w:t>
      </w:r>
      <w:r w:rsidDel="00000000" w:rsidR="00000000" w:rsidRPr="00000000">
        <w:rPr>
          <w:rtl w:val="0"/>
        </w:rPr>
        <w:t xml:space="preserve">. Each row describes a specific parameter, including its meaning, possible values, recommended values, and any valid combinations.</w:t>
      </w:r>
      <w:r w:rsidDel="00000000" w:rsidR="00000000" w:rsidRPr="00000000">
        <w:rPr>
          <w:rtl w:val="0"/>
        </w:rPr>
      </w:r>
    </w:p>
    <w:tbl>
      <w:tblPr>
        <w:tblStyle w:val="Table1"/>
        <w:tblW w:w="1048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05"/>
        <w:gridCol w:w="2130"/>
        <w:gridCol w:w="2040"/>
        <w:gridCol w:w="2595"/>
        <w:tblGridChange w:id="0">
          <w:tblGrid>
            <w:gridCol w:w="1815"/>
            <w:gridCol w:w="1905"/>
            <w:gridCol w:w="2130"/>
            <w:gridCol w:w="2040"/>
            <w:gridCol w:w="2595"/>
          </w:tblGrid>
        </w:tblGridChange>
      </w:tblGrid>
      <w:tr>
        <w:trPr>
          <w:cantSplit w:val="0"/>
          <w:trHeight w:val="615" w:hRule="atLeast"/>
          <w:tblHeader w:val="0"/>
        </w:trPr>
        <w:tc>
          <w:tcPr>
            <w:tcBorders>
              <w:top w:color="4f81bd" w:space="0" w:sz="8" w:val="single"/>
              <w:left w:color="4f81bd" w:space="0" w:sz="8" w:val="single"/>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b w:val="1"/>
                <w:bCs w:val="1"/>
              </w:rPr>
            </w:pPr>
            <w:r w:rsidDel="00000000" w:rsidR="00000000" w:rsidRPr="00000000">
              <w:rPr>
                <w:b w:val="1"/>
                <w:bCs w:val="1"/>
                <w:rtl w:val="0"/>
              </w:rPr>
              <w:t xml:space="preserve">Input Parameter</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b w:val="1"/>
                <w:bCs w:val="1"/>
              </w:rPr>
            </w:pPr>
            <w:r w:rsidDel="00000000" w:rsidR="00000000" w:rsidRPr="00000000">
              <w:rPr>
                <w:b w:val="1"/>
                <w:bCs w:val="1"/>
                <w:rtl w:val="0"/>
              </w:rPr>
              <w:t xml:space="preserve">Description</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b w:val="1"/>
                <w:bCs w:val="1"/>
              </w:rPr>
            </w:pPr>
            <w:r w:rsidDel="00000000" w:rsidR="00000000" w:rsidRPr="00000000">
              <w:rPr>
                <w:b w:val="1"/>
                <w:bCs w:val="1"/>
                <w:rtl w:val="0"/>
              </w:rPr>
              <w:t xml:space="preserve">Values Provided</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b w:val="1"/>
                <w:bCs w:val="1"/>
              </w:rPr>
            </w:pPr>
            <w:r w:rsidDel="00000000" w:rsidR="00000000" w:rsidRPr="00000000">
              <w:rPr>
                <w:b w:val="1"/>
                <w:bCs w:val="1"/>
                <w:rtl w:val="0"/>
              </w:rPr>
              <w:t xml:space="preserve">Value Guidance</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b w:val="1"/>
                <w:bCs w:val="1"/>
              </w:rPr>
            </w:pPr>
            <w:r w:rsidDel="00000000" w:rsidR="00000000" w:rsidRPr="00000000">
              <w:rPr>
                <w:b w:val="1"/>
                <w:bCs w:val="1"/>
                <w:rtl w:val="0"/>
              </w:rPr>
              <w:t xml:space="preserve">Valid Combinations</w:t>
            </w:r>
          </w:p>
        </w:tc>
      </w:tr>
      <w:tr>
        <w:trPr>
          <w:cantSplit w:val="0"/>
          <w:trHeight w:val="1110"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b w:val="1"/>
                <w:bCs w:val="1"/>
                <w:rtl w:val="0"/>
              </w:rPr>
              <w:t xml:space="preserve">Requestor Name</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Name of the person requesting Databricks deployment.</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e.g., John Doe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Used for tracking and approvals.</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w:t>
            </w:r>
          </w:p>
        </w:tc>
      </w:tr>
      <w:tr>
        <w:trPr>
          <w:cantSplit w:val="0"/>
          <w:trHeight w:val="163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b w:val="1"/>
                <w:bCs w:val="1"/>
              </w:rPr>
            </w:pPr>
            <w:r w:rsidDel="00000000" w:rsidR="00000000" w:rsidRPr="00000000">
              <w:rPr>
                <w:b w:val="1"/>
                <w:bCs w:val="1"/>
                <w:rtl w:val="0"/>
              </w:rPr>
              <w:t xml:space="preserve">Email</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t xml:space="preserve">Email address of the requester.</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t xml:space="preserve">e.g., john.doe@example.com</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Must be valid; used for notifications &amp; user creation.</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t xml:space="preserve">Must match Azure AD identity if SSO is enabled.</w:t>
            </w:r>
          </w:p>
        </w:tc>
      </w:tr>
      <w:tr>
        <w:trPr>
          <w:cantSplit w:val="0"/>
          <w:trHeight w:val="109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9">
            <w:pPr>
              <w:spacing w:before="240" w:lineRule="auto"/>
              <w:rPr>
                <w:b w:val="1"/>
                <w:bCs w:val="1"/>
              </w:rPr>
            </w:pPr>
            <w:r w:rsidDel="00000000" w:rsidR="00000000" w:rsidRPr="00000000">
              <w:rPr>
                <w:b w:val="1"/>
                <w:bCs w:val="1"/>
                <w:rtl w:val="0"/>
              </w:rPr>
              <w:t xml:space="preserve">Databricks Workspace Name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Name of the Azure Databricks workspace.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e.g., Databricks</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Must be unique in the chosen region.</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b w:val="1"/>
                <w:bCs w:val="1"/>
              </w:rPr>
            </w:pPr>
            <w:r w:rsidDel="00000000" w:rsidR="00000000" w:rsidRPr="00000000">
              <w:rPr>
                <w:b w:val="1"/>
                <w:bCs w:val="1"/>
                <w:rtl w:val="0"/>
              </w:rPr>
              <w:t xml:space="preserve">Region</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Azure region where the workspace will be deployed.</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East US, Central US, West US 2, Central India, UK South, Canada Central, East Asia, South Central US</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Choose the one closest to your workload for better latency.</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3">
            <w:pPr>
              <w:spacing w:before="240" w:lineRule="auto"/>
              <w:rPr>
                <w:b w:val="1"/>
                <w:bCs w:val="1"/>
              </w:rPr>
            </w:pPr>
            <w:r w:rsidDel="00000000" w:rsidR="00000000" w:rsidRPr="00000000">
              <w:rPr>
                <w:b w:val="1"/>
                <w:bCs w:val="1"/>
                <w:rtl w:val="0"/>
              </w:rPr>
              <w:t xml:space="preserve">Pricing Tier</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Determines the features/performance of Databricks.</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t xml:space="preserve">Standard, Premium</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Premium recommended for RBAC &amp; enterprise security.</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Premium is needed for advanced governance features.</w:t>
            </w:r>
          </w:p>
        </w:tc>
      </w:tr>
      <w:tr>
        <w:trPr>
          <w:cantSplit w:val="0"/>
          <w:trHeight w:val="163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Storage Account Tier for External Location</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t xml:space="preserve">Performance tier for linked external storage.</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Standard, Premium</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Standard for general use; Premium for high-performance workloads.</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Premium requires BlockBlobStorage/FileStorage.</w:t>
            </w:r>
          </w:p>
        </w:tc>
      </w:tr>
      <w:tr>
        <w:trPr>
          <w:cantSplit w:val="0"/>
          <w:trHeight w:val="1470"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Storage Account Redundancy for External Location</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Data replication type for external storage.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LRS, ZRS, GRS, RAGRS, GZRS, RAGZRS</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LRS for low cost, ZRS/GRS for resiliency.</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Premium supports only LRS &amp; ZRS.</w:t>
            </w:r>
          </w:p>
        </w:tc>
      </w:tr>
      <w:tr>
        <w:trPr>
          <w:cantSplit w:val="0"/>
          <w:trHeight w:val="1470"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Storage Account Kind for External Location</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Type of storage account.</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StorageV2, BlobStorage, BlockBlobStorage, FileStorage, Storage</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StorageV2 is recommended for Data Lake Gen2.</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Premium requires BlockBlobStorage/FileStorage.</w:t>
            </w:r>
          </w:p>
        </w:tc>
      </w:tr>
      <w:tr>
        <w:trPr>
          <w:cantSplit w:val="0"/>
          <w:trHeight w:val="190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Container Access Type for External Location</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Access level for blob container.</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private, blob</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b w:val="1"/>
                <w:bCs w:val="1"/>
                <w:rtl w:val="0"/>
              </w:rPr>
              <w:t xml:space="preserve">private</w:t>
            </w:r>
            <w:r w:rsidDel="00000000" w:rsidR="00000000" w:rsidRPr="00000000">
              <w:rPr>
                <w:rFonts w:ascii="Arial Unicode MS" w:cs="Arial Unicode MS" w:eastAsia="Arial Unicode MS" w:hAnsi="Arial Unicode MS"/>
                <w:rtl w:val="0"/>
              </w:rPr>
              <w:t xml:space="preserve"> → Recommended for security. No anonymous access.</w:t>
            </w:r>
          </w:p>
          <w:p w:rsidR="00000000" w:rsidDel="00000000" w:rsidP="00000000" w:rsidRDefault="00000000" w:rsidRPr="00000000" w14:paraId="0000003B">
            <w:pPr>
              <w:spacing w:before="240" w:lineRule="auto"/>
              <w:rPr/>
            </w:pPr>
            <w:r w:rsidDel="00000000" w:rsidR="00000000" w:rsidRPr="00000000">
              <w:rPr>
                <w:rtl w:val="0"/>
              </w:rPr>
              <w:t xml:space="preserve">- </w:t>
            </w:r>
            <w:r w:rsidDel="00000000" w:rsidR="00000000" w:rsidRPr="00000000">
              <w:rPr>
                <w:b w:val="1"/>
                <w:bCs w:val="1"/>
                <w:rtl w:val="0"/>
              </w:rPr>
              <w:t xml:space="preserve">blob</w:t>
            </w:r>
            <w:r w:rsidDel="00000000" w:rsidR="00000000" w:rsidRPr="00000000">
              <w:rPr>
                <w:rFonts w:ascii="Arial Unicode MS" w:cs="Arial Unicode MS" w:eastAsia="Arial Unicode MS" w:hAnsi="Arial Unicode MS"/>
                <w:rtl w:val="0"/>
              </w:rPr>
              <w:t xml:space="preserve"> → Public read access to blob objects only, container listing not allowed.</w:t>
            </w:r>
          </w:p>
          <w:p w:rsidR="00000000" w:rsidDel="00000000" w:rsidP="00000000" w:rsidRDefault="00000000" w:rsidRPr="00000000" w14:paraId="0000003C">
            <w:pPr>
              <w:spacing w:before="240" w:lineRule="auto"/>
              <w:rPr/>
            </w:pPr>
            <w:r w:rsidDel="00000000" w:rsidR="00000000" w:rsidRPr="00000000">
              <w:rPr>
                <w:rtl w:val="0"/>
              </w:rPr>
              <w:t xml:space="preserve">- </w:t>
            </w:r>
            <w:r w:rsidDel="00000000" w:rsidR="00000000" w:rsidRPr="00000000">
              <w:rPr>
                <w:b w:val="1"/>
                <w:bCs w:val="1"/>
                <w:rtl w:val="0"/>
              </w:rPr>
              <w:t xml:space="preserve">container</w:t>
            </w:r>
            <w:r w:rsidDel="00000000" w:rsidR="00000000" w:rsidRPr="00000000">
              <w:rPr>
                <w:rFonts w:ascii="Arial Unicode MS" w:cs="Arial Unicode MS" w:eastAsia="Arial Unicode MS" w:hAnsi="Arial Unicode MS"/>
                <w:rtl w:val="0"/>
              </w:rPr>
              <w:t xml:space="preserve"> → Full public read access to container and all blobs inside.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N/A</w:t>
            </w:r>
          </w:p>
        </w:tc>
      </w:tr>
      <w:tr>
        <w:trPr>
          <w:cantSplit w:val="0"/>
          <w:trHeight w:val="1905" w:hRule="atLeast"/>
          <w:tblHeader w:val="0"/>
        </w:trPr>
        <w:tc>
          <w:tcPr>
            <w:tcBorders>
              <w:top w:color="000000" w:space="0" w:sz="0" w:val="nil"/>
              <w:left w:color="4f81bd" w:space="0" w:sz="8" w:val="single"/>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owner</w:t>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The team or individual responsible for provisioning, managing, and maintaining the resource.</w:t>
            </w:r>
          </w:p>
          <w:p w:rsidR="00000000" w:rsidDel="00000000" w:rsidP="00000000" w:rsidRDefault="00000000" w:rsidRPr="00000000" w14:paraId="00000041">
            <w:pPr>
              <w:widowControl w:val="0"/>
              <w:spacing w:line="240" w:lineRule="auto"/>
              <w:rPr/>
            </w:pP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Specify the team name or individual responsible for maintaining the resource.</w:t>
            </w:r>
            <w:r w:rsidDel="00000000" w:rsidR="00000000" w:rsidRPr="00000000">
              <w:rPr>
                <w:b w:val="1"/>
                <w:bCs w:val="1"/>
                <w:rtl w:val="0"/>
              </w:rPr>
              <w:br w:type="textWrapping"/>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b w:val="1"/>
                <w:bCs w:val="1"/>
              </w:rPr>
            </w:pPr>
            <w:r w:rsidDel="00000000" w:rsidR="00000000" w:rsidRPr="00000000">
              <w:rPr>
                <w:rtl w:val="0"/>
              </w:rPr>
              <w:t xml:space="preserve">Provide correct team/individual name.</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N/A</w:t>
            </w:r>
          </w:p>
        </w:tc>
      </w:tr>
      <w:tr>
        <w:trPr>
          <w:cantSplit w:val="0"/>
          <w:trHeight w:val="154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47">
            <w:pPr>
              <w:spacing w:before="240" w:lineRule="auto"/>
              <w:rPr>
                <w:b w:val="1"/>
                <w:bCs w:val="1"/>
              </w:rPr>
            </w:pPr>
            <w:r w:rsidDel="00000000" w:rsidR="00000000" w:rsidRPr="00000000">
              <w:rPr>
                <w:b w:val="1"/>
                <w:bCs w:val="1"/>
                <w:rtl w:val="0"/>
              </w:rPr>
              <w:t xml:space="preserve">project</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Project or initiative name linked to the resource.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Indicate the project or initiative name related to the resource.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b w:val="1"/>
                <w:bCs w:val="1"/>
              </w:rPr>
            </w:pPr>
            <w:r w:rsidDel="00000000" w:rsidR="00000000" w:rsidRPr="00000000">
              <w:rPr>
                <w:rtl w:val="0"/>
              </w:rPr>
              <w:t xml:space="preserve">Provide the project name related to the resource.</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N/A</w:t>
            </w:r>
          </w:p>
        </w:tc>
      </w:tr>
      <w:tr>
        <w:trPr>
          <w:cantSplit w:val="0"/>
          <w:trHeight w:val="1905" w:hRule="atLeast"/>
          <w:tblHeader w:val="0"/>
        </w:trPr>
        <w:tc>
          <w:tcPr>
            <w:tcBorders>
              <w:top w:color="000000" w:space="0" w:sz="0" w:val="nil"/>
              <w:left w:color="4f81bd" w:space="0" w:sz="8" w:val="single"/>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F">
            <w:pPr>
              <w:spacing w:before="240" w:lineRule="auto"/>
              <w:rPr>
                <w:b w:val="1"/>
                <w:bCs w:val="1"/>
              </w:rPr>
            </w:pPr>
            <w:r w:rsidDel="00000000" w:rsidR="00000000" w:rsidRPr="00000000">
              <w:rPr>
                <w:b w:val="1"/>
                <w:bCs w:val="1"/>
                <w:rtl w:val="0"/>
              </w:rPr>
              <w:t xml:space="preserve">deployment</w:t>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The target environment (e.g., development, testing, prod) where the resource will be provisioned.</w:t>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Define the deployment environment name (e.g., dev, test, prod)</w:t>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b w:val="1"/>
                <w:bCs w:val="1"/>
              </w:rPr>
            </w:pPr>
            <w:r w:rsidDel="00000000" w:rsidR="00000000" w:rsidRPr="00000000">
              <w:rPr>
                <w:rtl w:val="0"/>
              </w:rPr>
              <w:t xml:space="preserve">Choose the environment where the resource has to be provisioned.</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N/A</w:t>
            </w:r>
          </w:p>
        </w:tc>
      </w:tr>
      <w:tr>
        <w:trPr>
          <w:cantSplit w:val="0"/>
          <w:trHeight w:val="190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rtl w:val="0"/>
              </w:rPr>
            </w:r>
          </w:p>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Services expire after 30 days. Create this service now, or schedule for a later date?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Azure Databricks will be deleted 30 days after creation, or it can be scheduled to be created at a later date.</w:t>
            </w:r>
          </w:p>
          <w:p w:rsidR="00000000" w:rsidDel="00000000" w:rsidP="00000000" w:rsidRDefault="00000000" w:rsidRPr="00000000" w14:paraId="00000059">
            <w:pPr>
              <w:widowControl w:val="0"/>
              <w:spacing w:line="240" w:lineRule="auto"/>
              <w:rPr/>
            </w:pP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5A">
            <w:pPr>
              <w:widowControl w:val="0"/>
              <w:spacing w:line="240" w:lineRule="auto"/>
              <w:rPr>
                <w:highlight w:val="white"/>
              </w:rPr>
            </w:pPr>
            <w:r w:rsidDel="00000000" w:rsidR="00000000" w:rsidRPr="00000000">
              <w:rPr>
                <w:rtl w:val="0"/>
              </w:rPr>
            </w:r>
          </w:p>
          <w:p w:rsidR="00000000" w:rsidDel="00000000" w:rsidP="00000000" w:rsidRDefault="00000000" w:rsidRPr="00000000" w14:paraId="0000005B">
            <w:pPr>
              <w:widowControl w:val="0"/>
              <w:spacing w:line="240" w:lineRule="auto"/>
              <w:rPr>
                <w:shd w:fill="d3dfee" w:val="clear"/>
              </w:rPr>
            </w:pPr>
            <w:r w:rsidDel="00000000" w:rsidR="00000000" w:rsidRPr="00000000">
              <w:rPr>
                <w:shd w:fill="d3dfee" w:val="clear"/>
                <w:rtl w:val="0"/>
              </w:rPr>
              <w:t xml:space="preserve">Create Now (or)  </w:t>
            </w:r>
          </w:p>
          <w:p w:rsidR="00000000" w:rsidDel="00000000" w:rsidP="00000000" w:rsidRDefault="00000000" w:rsidRPr="00000000" w14:paraId="0000005C">
            <w:pPr>
              <w:widowControl w:val="0"/>
              <w:spacing w:line="240" w:lineRule="auto"/>
              <w:rPr>
                <w:shd w:fill="d3dfee" w:val="clear"/>
              </w:rPr>
            </w:pPr>
            <w:r w:rsidDel="00000000" w:rsidR="00000000" w:rsidRPr="00000000">
              <w:rPr>
                <w:shd w:fill="d3dfee" w:val="clear"/>
                <w:rtl w:val="0"/>
              </w:rPr>
              <w:t xml:space="preserve">Schedule for Later</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b w:val="1"/>
                <w:bCs w:val="1"/>
              </w:rPr>
            </w:pPr>
            <w:r w:rsidDel="00000000" w:rsidR="00000000" w:rsidRPr="00000000">
              <w:rPr>
                <w:rtl w:val="0"/>
              </w:rPr>
              <w:t xml:space="preserve">Choose based on Azure Databricks requirements.</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N/A</w:t>
            </w:r>
          </w:p>
        </w:tc>
      </w:tr>
    </w:tbl>
    <w:p w:rsidR="00000000" w:rsidDel="00000000" w:rsidP="00000000" w:rsidRDefault="00000000" w:rsidRPr="00000000" w14:paraId="00000060">
      <w:pPr>
        <w:pStyle w:val="Heading1"/>
        <w:rPr/>
      </w:pPr>
      <w:bookmarkStart w:colFirst="0" w:colLast="0" w:name="_w7myrdkv6def" w:id="3"/>
      <w:bookmarkEnd w:id="3"/>
      <w:r w:rsidDel="00000000" w:rsidR="00000000" w:rsidRPr="00000000">
        <w:rPr>
          <w:b w:val="1"/>
          <w:bCs w:val="1"/>
          <w:color w:val="365f91"/>
          <w:sz w:val="32"/>
          <w:szCs w:val="32"/>
          <w:rtl w:val="0"/>
        </w:rPr>
        <w:t xml:space="preserve">Valid Tips:</w:t>
      </w:r>
      <w:r w:rsidDel="00000000" w:rsidR="00000000" w:rsidRPr="00000000">
        <w:rPr>
          <w:rtl w:val="0"/>
        </w:rPr>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915"/>
        <w:gridCol w:w="495"/>
        <w:gridCol w:w="495"/>
        <w:gridCol w:w="525"/>
        <w:gridCol w:w="870"/>
        <w:gridCol w:w="690"/>
        <w:gridCol w:w="1035"/>
        <w:tblGridChange w:id="0">
          <w:tblGrid>
            <w:gridCol w:w="1890"/>
            <w:gridCol w:w="915"/>
            <w:gridCol w:w="495"/>
            <w:gridCol w:w="495"/>
            <w:gridCol w:w="525"/>
            <w:gridCol w:w="870"/>
            <w:gridCol w:w="690"/>
            <w:gridCol w:w="103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Storage Type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Tier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LRS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ZRS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GRS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RAGRS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GZRS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RAGZRS</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StorageV2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BlobStorage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BlockBlobStorage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FileStorage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Storage (v1)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r>
          </w:p>
        </w:tc>
      </w:tr>
    </w:tbl>
    <w:p w:rsidR="00000000" w:rsidDel="00000000" w:rsidP="00000000" w:rsidRDefault="00000000" w:rsidRPr="00000000" w14:paraId="00000092">
      <w:pPr>
        <w:pStyle w:val="Heading1"/>
        <w:spacing w:after="240" w:before="240" w:lineRule="auto"/>
        <w:rPr/>
      </w:pPr>
      <w:bookmarkStart w:colFirst="0" w:colLast="0" w:name="_wph2367jm0ls" w:id="4"/>
      <w:bookmarkEnd w:id="4"/>
      <w:r w:rsidDel="00000000" w:rsidR="00000000" w:rsidRPr="00000000">
        <w:rPr>
          <w:b w:val="1"/>
          <w:bCs w:val="1"/>
          <w:color w:val="365f91"/>
          <w:sz w:val="32"/>
          <w:szCs w:val="32"/>
          <w:rtl w:val="0"/>
        </w:rPr>
        <w:t xml:space="preserve">Sample Input Selection:</w:t>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943600" cy="466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color w:val="365f91"/>
          <w:sz w:val="28"/>
          <w:szCs w:val="28"/>
        </w:rPr>
      </w:pPr>
      <w:r w:rsidDel="00000000" w:rsidR="00000000" w:rsidRPr="00000000">
        <w:rPr/>
        <w:drawing>
          <wp:inline distB="114300" distT="114300" distL="114300" distR="114300">
            <wp:extent cx="5943600" cy="128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Title"/>
        <w:rPr/>
      </w:pPr>
      <w:bookmarkStart w:colFirst="0" w:colLast="0" w:name="_n1ip6lbsdpya" w:id="5"/>
      <w:bookmarkEnd w:id="5"/>
      <w:r w:rsidDel="00000000" w:rsidR="00000000" w:rsidRPr="00000000">
        <w:rPr>
          <w:b w:val="1"/>
          <w:bCs w:val="1"/>
          <w:color w:val="365f91"/>
          <w:sz w:val="28"/>
          <w:szCs w:val="28"/>
          <w:rtl w:val="0"/>
        </w:rPr>
        <w:t xml:space="preserve">Output Guide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After provisioning the </w:t>
      </w:r>
      <w:r w:rsidDel="00000000" w:rsidR="00000000" w:rsidRPr="00000000">
        <w:rPr>
          <w:b w:val="1"/>
          <w:bCs w:val="1"/>
          <w:rtl w:val="0"/>
        </w:rPr>
        <w:t xml:space="preserve">Azure Databricks workspace</w:t>
      </w:r>
      <w:r w:rsidDel="00000000" w:rsidR="00000000" w:rsidRPr="00000000">
        <w:rPr>
          <w:rtl w:val="0"/>
        </w:rPr>
        <w:t xml:space="preserve">, the following output values are available.</w:t>
      </w:r>
    </w:p>
    <w:p w:rsidR="00000000" w:rsidDel="00000000" w:rsidP="00000000" w:rsidRDefault="00000000" w:rsidRPr="00000000" w14:paraId="00000098">
      <w:pPr>
        <w:rPr/>
      </w:pPr>
      <w:r w:rsidDel="00000000" w:rsidR="00000000" w:rsidRPr="00000000">
        <w:rPr>
          <w:rtl w:val="0"/>
        </w:rPr>
        <w:t xml:space="preserve">These outputs are essential for accessing the Databricks web console, identifying the workspace, configuring user authentication, and integrating with external storage.</w:t>
      </w:r>
    </w:p>
    <w:p w:rsidR="00000000" w:rsidDel="00000000" w:rsidP="00000000" w:rsidRDefault="00000000" w:rsidRPr="00000000" w14:paraId="00000099">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4.02489626556"/>
        <w:gridCol w:w="2809.2946058091284"/>
        <w:gridCol w:w="3676.680497925311"/>
        <w:tblGridChange w:id="0">
          <w:tblGrid>
            <w:gridCol w:w="2874.02489626556"/>
            <w:gridCol w:w="2809.2946058091284"/>
            <w:gridCol w:w="3676.680497925311"/>
          </w:tblGrid>
        </w:tblGridChange>
      </w:tblGrid>
      <w:tr>
        <w:trPr>
          <w:cantSplit w:val="0"/>
          <w:trHeight w:val="315" w:hRule="atLeast"/>
          <w:tblHeader w:val="0"/>
        </w:trPr>
        <w:tc>
          <w:tcPr>
            <w:tcBorders>
              <w:top w:color="4f81bd" w:space="0" w:sz="8" w:val="single"/>
              <w:left w:color="4f81bd" w:space="0" w:sz="8" w:val="single"/>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Output</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Description</w:t>
            </w:r>
          </w:p>
        </w:tc>
        <w:tc>
          <w:tcPr>
            <w:tcBorders>
              <w:top w:color="4f81bd" w:space="0" w:sz="8" w:val="single"/>
              <w:left w:color="000000" w:space="0" w:sz="0" w:val="nil"/>
              <w:bottom w:color="4f81bd" w:space="0" w:sz="16"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Example Value</w:t>
            </w:r>
          </w:p>
        </w:tc>
      </w:tr>
      <w:tr>
        <w:trPr>
          <w:cantSplit w:val="0"/>
          <w:trHeight w:val="840"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b w:val="1"/>
                <w:bCs w:val="1"/>
                <w:rtl w:val="0"/>
              </w:rPr>
              <w:t xml:space="preserve">databricks_user_email</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Email address of the Databricks user that was created.</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john.doe@example.com</w:t>
            </w:r>
          </w:p>
        </w:tc>
      </w:tr>
      <w:tr>
        <w:trPr>
          <w:cantSplit w:val="0"/>
          <w:trHeight w:val="109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b w:val="1"/>
                <w:bCs w:val="1"/>
                <w:rtl w:val="0"/>
              </w:rPr>
              <w:t xml:space="preserve">workspace_url</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URL for accessing the Databricks workspace (format: adb-{workspaceId}.{random}.azuredatabricks.net).</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https://adb-1234567890123456.7.azuredatabricks.net</w:t>
            </w:r>
          </w:p>
        </w:tc>
      </w:tr>
      <w:tr>
        <w:trPr>
          <w:cantSplit w:val="0"/>
          <w:trHeight w:val="55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b w:val="1"/>
                <w:bCs w:val="1"/>
                <w:rtl w:val="0"/>
              </w:rPr>
              <w:t xml:space="preserve">workspace_id</w:t>
            </w:r>
            <w:r w:rsidDel="00000000" w:rsidR="00000000" w:rsidRPr="00000000">
              <w:rPr>
                <w:rtl w:val="0"/>
              </w:rPr>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Unique identifier for the Databricks workspace.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1234567890123456</w:t>
            </w:r>
          </w:p>
        </w:tc>
      </w:tr>
      <w:tr>
        <w:trPr>
          <w:cantSplit w:val="0"/>
          <w:trHeight w:val="82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resource_group_name</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Name of the resource group where the workspace is deployed.</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dash-databricks-rg</w:t>
            </w:r>
          </w:p>
        </w:tc>
      </w:tr>
      <w:tr>
        <w:trPr>
          <w:cantSplit w:val="0"/>
          <w:trHeight w:val="55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storage_account_name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Name of the storage account used for the external location.</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dashstgextloc1</w:t>
            </w:r>
          </w:p>
        </w:tc>
      </w:tr>
      <w:tr>
        <w:trPr>
          <w:cantSplit w:val="0"/>
          <w:trHeight w:val="825" w:hRule="atLeast"/>
          <w:tblHeader w:val="0"/>
        </w:trPr>
        <w:tc>
          <w:tcPr>
            <w:tcBorders>
              <w:top w:color="000000" w:space="0" w:sz="0" w:val="nil"/>
              <w:left w:color="4f81bd" w:space="0" w:sz="8" w:val="single"/>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unity_catalog_container_name</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Name of the Unity Catalog container in the storage account.</w:t>
            </w:r>
          </w:p>
        </w:tc>
        <w:tc>
          <w:tcPr>
            <w:tcBorders>
              <w:top w:color="000000" w:space="0" w:sz="0" w:val="nil"/>
              <w:left w:color="000000" w:space="0" w:sz="0" w:val="nil"/>
              <w:bottom w:color="4f81bd" w:space="0" w:sz="8" w:val="single"/>
              <w:right w:color="4f81bd" w:space="0" w:sz="8" w:val="single"/>
            </w:tcBorders>
            <w:tcMar>
              <w:top w:w="0.0" w:type="dxa"/>
              <w:left w:w="100.0" w:type="dxa"/>
              <w:bottom w:w="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unity-catalog-container</w:t>
            </w:r>
          </w:p>
        </w:tc>
      </w:tr>
      <w:tr>
        <w:trPr>
          <w:cantSplit w:val="0"/>
          <w:trHeight w:val="825" w:hRule="atLeast"/>
          <w:tblHeader w:val="0"/>
        </w:trPr>
        <w:tc>
          <w:tcPr>
            <w:tcBorders>
              <w:top w:color="000000" w:space="0" w:sz="0" w:val="nil"/>
              <w:left w:color="4f81bd" w:space="0" w:sz="8" w:val="single"/>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raw_data_container_name</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Name of the Raw Data container in the storage account.</w:t>
            </w:r>
          </w:p>
        </w:tc>
        <w:tc>
          <w:tcPr>
            <w:tcBorders>
              <w:top w:color="000000" w:space="0" w:sz="0" w:val="nil"/>
              <w:left w:color="000000" w:space="0" w:sz="0" w:val="nil"/>
              <w:bottom w:color="4f81bd" w:space="0" w:sz="8" w:val="single"/>
              <w:right w:color="4f81bd" w:space="0" w:sz="8" w:val="single"/>
            </w:tcBorders>
            <w:shd w:fill="d3dfee" w:val="clear"/>
            <w:tcMar>
              <w:top w:w="0.0" w:type="dxa"/>
              <w:left w:w="100.0" w:type="dxa"/>
              <w:bottom w:w="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raw-data-container</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B3">
      <w:pPr>
        <w:spacing w:after="240" w:lineRule="auto"/>
        <w:rPr>
          <w:b w:val="1"/>
          <w:bCs w:val="1"/>
          <w:color w:val="365f91"/>
          <w:sz w:val="28"/>
          <w:szCs w:val="28"/>
        </w:rPr>
      </w:pPr>
      <w:r w:rsidDel="00000000" w:rsidR="00000000" w:rsidRPr="00000000">
        <w:rPr>
          <w:rtl w:val="0"/>
        </w:rPr>
      </w:r>
    </w:p>
    <w:p w:rsidR="00000000" w:rsidDel="00000000" w:rsidP="00000000" w:rsidRDefault="00000000" w:rsidRPr="00000000" w14:paraId="000000B4">
      <w:pPr>
        <w:pStyle w:val="Title"/>
        <w:spacing w:before="240" w:lineRule="auto"/>
        <w:rPr/>
      </w:pPr>
      <w:bookmarkStart w:colFirst="0" w:colLast="0" w:name="_3oi3ds396fms" w:id="6"/>
      <w:bookmarkEnd w:id="6"/>
      <w:r w:rsidDel="00000000" w:rsidR="00000000" w:rsidRPr="00000000">
        <w:rPr>
          <w:b w:val="1"/>
          <w:bCs w:val="1"/>
          <w:color w:val="365f91"/>
          <w:sz w:val="28"/>
          <w:szCs w:val="28"/>
          <w:rtl w:val="0"/>
        </w:rPr>
        <w:t xml:space="preserve">What You Can Do with These Outputs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The outputs provided after provisioning your Azure Databricks workspace through the DASH Portal enable you to securely access and manage your environment via the Databricks Web Console and integrations with external storage.</w:t>
      </w:r>
    </w:p>
    <w:p w:rsidR="00000000" w:rsidDel="00000000" w:rsidP="00000000" w:rsidRDefault="00000000" w:rsidRPr="00000000" w14:paraId="000000B6">
      <w:pPr>
        <w:spacing w:after="24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2"/>
          <w:szCs w:val="22"/>
        </w:rPr>
      </w:pPr>
      <w:bookmarkStart w:colFirst="0" w:colLast="0" w:name="_y5y7tw65dxvv" w:id="7"/>
      <w:bookmarkEnd w:id="7"/>
      <w:r w:rsidDel="00000000" w:rsidR="00000000" w:rsidRPr="00000000">
        <w:rPr>
          <w:b w:val="1"/>
          <w:bCs w:val="1"/>
          <w:color w:val="000000"/>
          <w:sz w:val="22"/>
          <w:szCs w:val="22"/>
          <w:rtl w:val="0"/>
        </w:rPr>
        <w:t xml:space="preserve">Access the Databricks Workspace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lineRule="auto"/>
        <w:rPr>
          <w:rFonts w:ascii="Roboto Mono" w:cs="Roboto Mono" w:eastAsia="Roboto Mono" w:hAnsi="Roboto Mono"/>
          <w:b w:val="1"/>
          <w:bCs w:val="1"/>
          <w:color w:val="ff0000"/>
          <w:sz w:val="28"/>
          <w:szCs w:val="28"/>
          <w:u w:val="single"/>
        </w:rPr>
      </w:pPr>
      <w:r w:rsidDel="00000000" w:rsidR="00000000" w:rsidRPr="00000000">
        <w:rPr>
          <w:rtl w:val="0"/>
        </w:rPr>
        <w:t xml:space="preserve">Open a browser and go to the Workspace URL from the output:</w:t>
        <w:br w:type="textWrapping"/>
        <w:br w:type="textWrapping"/>
        <w:t xml:space="preserve">     </w:t>
      </w:r>
      <w:r w:rsidDel="00000000" w:rsidR="00000000" w:rsidRPr="00000000">
        <w:rPr>
          <w:color w:val="ff0000"/>
          <w:rtl w:val="0"/>
        </w:rPr>
        <w:t xml:space="preserve">https://adb-&lt;workspaceId&gt;.&lt;random&gt;.azuredatabricks.net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b w:val="1"/>
          <w:bCs w:val="1"/>
          <w:rtl w:val="0"/>
        </w:rPr>
        <w:t xml:space="preserve">Log in using your Azure AD credentials.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rPr>
      </w:pPr>
      <w:r w:rsidDel="00000000" w:rsidR="00000000" w:rsidRPr="00000000">
        <w:rPr>
          <w:rtl w:val="0"/>
        </w:rPr>
        <w:t xml:space="preserve">  The databricks_user_email from the output must be allow-listed by the DASH Team.</w:t>
        <w:br w:type="textWrapping"/>
      </w:r>
      <w:r w:rsidDel="00000000" w:rsidR="00000000" w:rsidRPr="00000000">
        <w:rPr>
          <w:rtl w:val="0"/>
        </w:rPr>
      </w:r>
    </w:p>
    <w:p w:rsidR="00000000" w:rsidDel="00000000" w:rsidP="00000000" w:rsidRDefault="00000000" w:rsidRPr="00000000" w14:paraId="000000BC">
      <w:pPr>
        <w:pStyle w:val="Heading3"/>
        <w:rPr>
          <w:b w:val="1"/>
          <w:bCs w:val="1"/>
        </w:rPr>
      </w:pPr>
      <w:bookmarkStart w:colFirst="0" w:colLast="0" w:name="_hh7myu1be6jq" w:id="8"/>
      <w:bookmarkEnd w:id="8"/>
      <w:r w:rsidDel="00000000" w:rsidR="00000000" w:rsidRPr="00000000">
        <w:rPr>
          <w:b w:val="1"/>
          <w:bCs w:val="1"/>
          <w:rtl w:val="0"/>
        </w:rPr>
        <w:t xml:space="preserve">Additional details:</w:t>
      </w:r>
    </w:p>
    <w:p w:rsidR="00000000" w:rsidDel="00000000" w:rsidP="00000000" w:rsidRDefault="00000000" w:rsidRPr="00000000" w14:paraId="000000BD">
      <w:pPr>
        <w:keepNext w:val="0"/>
        <w:keepLines w:val="0"/>
        <w:spacing w:before="280" w:lineRule="auto"/>
        <w:rPr>
          <w:i w:val="1"/>
          <w:iCs w:val="1"/>
        </w:rPr>
      </w:pPr>
      <w:r w:rsidDel="00000000" w:rsidR="00000000" w:rsidRPr="00000000">
        <w:rPr>
          <w:i w:val="1"/>
          <w:iCs w:val="1"/>
          <w:rtl w:val="0"/>
        </w:rPr>
        <w:t xml:space="preserve">1. </w:t>
      </w:r>
      <w:r w:rsidDel="00000000" w:rsidR="00000000" w:rsidRPr="00000000">
        <w:rPr>
          <w:i w:val="1"/>
          <w:iCs w:val="1"/>
          <w:rtl w:val="0"/>
        </w:rPr>
        <w:t xml:space="preserve">Identify Your Workspace</w:t>
      </w:r>
    </w:p>
    <w:p w:rsidR="00000000" w:rsidDel="00000000" w:rsidP="00000000" w:rsidRDefault="00000000" w:rsidRPr="00000000" w14:paraId="000000BE">
      <w:pPr>
        <w:spacing w:after="240" w:before="240" w:lineRule="auto"/>
        <w:ind w:left="0" w:firstLine="0"/>
        <w:rPr/>
      </w:pPr>
      <w:r w:rsidDel="00000000" w:rsidR="00000000" w:rsidRPr="00000000">
        <w:rPr>
          <w:rtl w:val="0"/>
        </w:rPr>
        <w:t xml:space="preserve">   </w:t>
      </w:r>
      <w:r w:rsidDel="00000000" w:rsidR="00000000" w:rsidRPr="00000000">
        <w:rPr>
          <w:rtl w:val="0"/>
        </w:rPr>
        <w:t xml:space="preserve">Use the workspace_id from the output for automation scripts or CLI/API interactions.</w:t>
      </w:r>
    </w:p>
    <w:p w:rsidR="00000000" w:rsidDel="00000000" w:rsidP="00000000" w:rsidRDefault="00000000" w:rsidRPr="00000000" w14:paraId="000000BF">
      <w:pPr>
        <w:rPr>
          <w:color w:val="ff0000"/>
        </w:rPr>
      </w:pPr>
      <w:r w:rsidDel="00000000" w:rsidR="00000000" w:rsidRPr="00000000">
        <w:rPr>
          <w:i w:val="1"/>
          <w:iCs w:val="1"/>
          <w:rtl w:val="0"/>
        </w:rPr>
        <w:t xml:space="preserve">Example:</w:t>
      </w:r>
      <w:r w:rsidDel="00000000" w:rsidR="00000000" w:rsidRPr="00000000">
        <w:rPr>
          <w:rtl w:val="0"/>
        </w:rPr>
        <w:br w:type="textWrapping"/>
        <w:br w:type="textWrapping"/>
      </w:r>
      <w:r w:rsidDel="00000000" w:rsidR="00000000" w:rsidRPr="00000000">
        <w:rPr>
          <w:color w:val="ff0000"/>
          <w:rtl w:val="0"/>
        </w:rPr>
        <w:t xml:space="preserve"> </w:t>
      </w:r>
      <w:r w:rsidDel="00000000" w:rsidR="00000000" w:rsidRPr="00000000">
        <w:rPr>
          <w:color w:val="ff0000"/>
          <w:rtl w:val="0"/>
        </w:rPr>
        <w:t xml:space="preserve">databricks configure --host https://adb-&lt;workspaceId&gt;.&lt;random&gt;.azuredatabricks.net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spacing w:before="280" w:lineRule="auto"/>
        <w:rPr>
          <w:i w:val="1"/>
          <w:iCs w:val="1"/>
        </w:rPr>
      </w:pPr>
      <w:r w:rsidDel="00000000" w:rsidR="00000000" w:rsidRPr="00000000">
        <w:rPr>
          <w:i w:val="1"/>
          <w:iCs w:val="1"/>
          <w:rtl w:val="0"/>
        </w:rPr>
        <w:t xml:space="preserve">2. </w:t>
      </w:r>
      <w:r w:rsidDel="00000000" w:rsidR="00000000" w:rsidRPr="00000000">
        <w:rPr>
          <w:i w:val="1"/>
          <w:iCs w:val="1"/>
          <w:rtl w:val="0"/>
        </w:rPr>
        <w:t xml:space="preserve">Locate Your Resource Group</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     </w:t>
      </w:r>
      <w:r w:rsidDel="00000000" w:rsidR="00000000" w:rsidRPr="00000000">
        <w:rPr>
          <w:rtl w:val="0"/>
        </w:rPr>
        <w:t xml:space="preserve">The resource_group_name output indicates where your Databricks workspace and related Azure resources (e.g., networking, storage) are deployed.</w:t>
      </w:r>
    </w:p>
    <w:p w:rsidR="00000000" w:rsidDel="00000000" w:rsidP="00000000" w:rsidRDefault="00000000" w:rsidRPr="00000000" w14:paraId="000000C3">
      <w:pPr>
        <w:rPr>
          <w:color w:val="ff0000"/>
        </w:rPr>
      </w:pPr>
      <w:r w:rsidDel="00000000" w:rsidR="00000000" w:rsidRPr="00000000">
        <w:rPr>
          <w:rtl w:val="0"/>
        </w:rPr>
        <w:t xml:space="preserve">This is useful for Azure CLI commands such as:</w:t>
        <w:br w:type="textWrapping"/>
        <w:br w:type="textWrapping"/>
      </w:r>
      <w:r w:rsidDel="00000000" w:rsidR="00000000" w:rsidRPr="00000000">
        <w:rPr>
          <w:color w:val="ff0000"/>
          <w:rtl w:val="0"/>
        </w:rPr>
        <w:t xml:space="preserve"> </w:t>
      </w:r>
      <w:r w:rsidDel="00000000" w:rsidR="00000000" w:rsidRPr="00000000">
        <w:rPr>
          <w:color w:val="ff0000"/>
          <w:rtl w:val="0"/>
        </w:rPr>
        <w:t xml:space="preserve">az resource list --resource-group &lt;resource_group_name&gt;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spacing w:before="280" w:lineRule="auto"/>
        <w:rPr>
          <w:i w:val="1"/>
          <w:iCs w:val="1"/>
        </w:rPr>
      </w:pPr>
      <w:r w:rsidDel="00000000" w:rsidR="00000000" w:rsidRPr="00000000">
        <w:rPr>
          <w:i w:val="1"/>
          <w:iCs w:val="1"/>
          <w:rtl w:val="0"/>
        </w:rPr>
        <w:t xml:space="preserve">3. </w:t>
      </w:r>
      <w:r w:rsidDel="00000000" w:rsidR="00000000" w:rsidRPr="00000000">
        <w:rPr>
          <w:i w:val="1"/>
          <w:iCs w:val="1"/>
          <w:rtl w:val="0"/>
        </w:rPr>
        <w:t xml:space="preserve">Access External Storage</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   </w:t>
      </w:r>
      <w:r w:rsidDel="00000000" w:rsidR="00000000" w:rsidRPr="00000000">
        <w:rPr>
          <w:rtl w:val="0"/>
        </w:rPr>
        <w:t xml:space="preserve">The storage_account_name, unity_catalog_container_name, and raw_data_container_name outputs provide the names of the external storage resources connected to your Databricks workspace.</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List containers in the external storage account:</w:t>
      </w:r>
    </w:p>
    <w:p w:rsidR="00000000" w:rsidDel="00000000" w:rsidP="00000000" w:rsidRDefault="00000000" w:rsidRPr="00000000" w14:paraId="000000CB">
      <w:pPr>
        <w:rPr>
          <w:color w:val="ff0000"/>
        </w:rPr>
      </w:pPr>
      <w:r w:rsidDel="00000000" w:rsidR="00000000" w:rsidRPr="00000000">
        <w:rPr>
          <w:color w:val="ff0000"/>
          <w:rtl w:val="0"/>
        </w:rPr>
        <w:t xml:space="preserve">az storage container list \</w:t>
      </w:r>
    </w:p>
    <w:p w:rsidR="00000000" w:rsidDel="00000000" w:rsidP="00000000" w:rsidRDefault="00000000" w:rsidRPr="00000000" w14:paraId="000000CC">
      <w:pPr>
        <w:rPr>
          <w:color w:val="ff0000"/>
        </w:rPr>
      </w:pPr>
      <w:r w:rsidDel="00000000" w:rsidR="00000000" w:rsidRPr="00000000">
        <w:rPr>
          <w:color w:val="ff0000"/>
          <w:rtl w:val="0"/>
        </w:rPr>
        <w:t xml:space="preserve">  --account-name &lt;storage_account_name&gt; \</w:t>
      </w:r>
    </w:p>
    <w:p w:rsidR="00000000" w:rsidDel="00000000" w:rsidP="00000000" w:rsidRDefault="00000000" w:rsidRPr="00000000" w14:paraId="000000CD">
      <w:pPr>
        <w:rPr>
          <w:color w:val="ff0000"/>
        </w:rPr>
      </w:pPr>
      <w:r w:rsidDel="00000000" w:rsidR="00000000" w:rsidRPr="00000000">
        <w:rPr>
          <w:color w:val="ff0000"/>
          <w:rtl w:val="0"/>
        </w:rPr>
        <w:t xml:space="preserve">  --output table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i w:val="1"/>
          <w:iCs w:val="1"/>
        </w:rPr>
      </w:pPr>
      <w:r w:rsidDel="00000000" w:rsidR="00000000" w:rsidRPr="00000000">
        <w:rPr>
          <w:rtl w:val="0"/>
        </w:rPr>
        <w:t xml:space="preserve">4. </w:t>
      </w:r>
      <w:r w:rsidDel="00000000" w:rsidR="00000000" w:rsidRPr="00000000">
        <w:rPr>
          <w:i w:val="1"/>
          <w:iCs w:val="1"/>
          <w:rtl w:val="0"/>
        </w:rPr>
        <w:t xml:space="preserve">Mount Storage in Databricks</w:t>
      </w:r>
    </w:p>
    <w:p w:rsidR="00000000" w:rsidDel="00000000" w:rsidP="00000000" w:rsidRDefault="00000000" w:rsidRPr="00000000" w14:paraId="000000D1">
      <w:pPr>
        <w:spacing w:after="240" w:before="240" w:lineRule="auto"/>
        <w:rPr/>
      </w:pPr>
      <w:r w:rsidDel="00000000" w:rsidR="00000000" w:rsidRPr="00000000">
        <w:rPr>
          <w:rtl w:val="0"/>
        </w:rPr>
        <w:t xml:space="preserve">Use the output values to mount external containers inside Databricks notebooks:</w:t>
      </w:r>
    </w:p>
    <w:p w:rsidR="00000000" w:rsidDel="00000000" w:rsidP="00000000" w:rsidRDefault="00000000" w:rsidRPr="00000000" w14:paraId="000000D2">
      <w:pPr>
        <w:rPr>
          <w:color w:val="ff0000"/>
        </w:rPr>
      </w:pPr>
      <w:r w:rsidDel="00000000" w:rsidR="00000000" w:rsidRPr="00000000">
        <w:rPr>
          <w:color w:val="ff0000"/>
          <w:rtl w:val="0"/>
        </w:rPr>
        <w:t xml:space="preserve">dbutils.fs.mount(</w:t>
      </w:r>
    </w:p>
    <w:p w:rsidR="00000000" w:rsidDel="00000000" w:rsidP="00000000" w:rsidRDefault="00000000" w:rsidRPr="00000000" w14:paraId="000000D3">
      <w:pPr>
        <w:rPr>
          <w:color w:val="ff0000"/>
        </w:rPr>
      </w:pPr>
      <w:r w:rsidDel="00000000" w:rsidR="00000000" w:rsidRPr="00000000">
        <w:rPr>
          <w:color w:val="ff0000"/>
          <w:rtl w:val="0"/>
        </w:rPr>
        <w:t xml:space="preserve">  source = "wasbs://&lt;unity_catalog_container_name&gt;@&lt;storage_account_name&gt;.blob.core.windows.net/",</w:t>
      </w:r>
    </w:p>
    <w:p w:rsidR="00000000" w:rsidDel="00000000" w:rsidP="00000000" w:rsidRDefault="00000000" w:rsidRPr="00000000" w14:paraId="000000D4">
      <w:pPr>
        <w:rPr>
          <w:color w:val="ff0000"/>
        </w:rPr>
      </w:pPr>
      <w:r w:rsidDel="00000000" w:rsidR="00000000" w:rsidRPr="00000000">
        <w:rPr>
          <w:color w:val="ff0000"/>
          <w:rtl w:val="0"/>
        </w:rPr>
        <w:t xml:space="preserve">  mount_point = "/mnt/unity-catalog",</w:t>
      </w:r>
    </w:p>
    <w:p w:rsidR="00000000" w:rsidDel="00000000" w:rsidP="00000000" w:rsidRDefault="00000000" w:rsidRPr="00000000" w14:paraId="000000D5">
      <w:pPr>
        <w:rPr>
          <w:color w:val="ff0000"/>
        </w:rPr>
      </w:pPr>
      <w:r w:rsidDel="00000000" w:rsidR="00000000" w:rsidRPr="00000000">
        <w:rPr>
          <w:color w:val="ff0000"/>
          <w:rtl w:val="0"/>
        </w:rPr>
        <w:t xml:space="preserve">  extra_configs = {"fs.azure.account.key.&lt;storage_account_name&gt;.blob.core.windows.net": "&lt;storage_account_key&gt;"}</w:t>
      </w:r>
    </w:p>
    <w:p w:rsidR="00000000" w:rsidDel="00000000" w:rsidP="00000000" w:rsidRDefault="00000000" w:rsidRPr="00000000" w14:paraId="000000D6">
      <w:pPr>
        <w:rPr>
          <w:color w:val="ff0000"/>
        </w:rPr>
      </w:pPr>
      <w:r w:rsidDel="00000000" w:rsidR="00000000" w:rsidRPr="00000000">
        <w:rPr>
          <w:color w:val="ff0000"/>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This way, the outputs not only let you log in and manage the Databricks workspace, but also securely integrate and access external storage from within Databricks.</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