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53150" w14:textId="4A64CAEF" w:rsidR="009412E7" w:rsidRPr="0036232A" w:rsidRDefault="00E81A1F" w:rsidP="0036232A">
      <w:pPr>
        <w:spacing w:after="0" w:line="240" w:lineRule="auto"/>
        <w:jc w:val="center"/>
        <w:rPr>
          <w:b/>
          <w:sz w:val="32"/>
          <w:szCs w:val="28"/>
        </w:rPr>
      </w:pPr>
      <w:r w:rsidRPr="0036232A">
        <w:rPr>
          <w:b/>
          <w:sz w:val="32"/>
          <w:szCs w:val="28"/>
        </w:rPr>
        <w:t>RESPONSE PLAN OF</w:t>
      </w:r>
    </w:p>
    <w:p w14:paraId="6BB5B11B" w14:textId="033EEC85" w:rsidR="00E81A1F" w:rsidRDefault="00E81A1F" w:rsidP="00F45C16">
      <w:pPr>
        <w:pBdr>
          <w:bottom w:val="single" w:sz="12" w:space="1" w:color="auto"/>
        </w:pBdr>
        <w:spacing w:after="0" w:line="240" w:lineRule="auto"/>
        <w:jc w:val="center"/>
        <w:rPr>
          <w:b/>
          <w:sz w:val="24"/>
        </w:rPr>
      </w:pPr>
      <w:r w:rsidRPr="00644CB0">
        <w:rPr>
          <w:b/>
          <w:sz w:val="24"/>
        </w:rPr>
        <w:t>DHULIKHEL HOSPITAL FOR NOVEL CORONA VIRUS</w:t>
      </w:r>
      <w:r>
        <w:rPr>
          <w:b/>
          <w:sz w:val="24"/>
        </w:rPr>
        <w:t xml:space="preserve"> (</w:t>
      </w:r>
      <w:proofErr w:type="spellStart"/>
      <w:r w:rsidRPr="005047F3">
        <w:rPr>
          <w:b/>
          <w:bCs/>
        </w:rPr>
        <w:t>nCoV</w:t>
      </w:r>
      <w:proofErr w:type="spellEnd"/>
      <w:r w:rsidRPr="005047F3">
        <w:rPr>
          <w:b/>
          <w:bCs/>
        </w:rPr>
        <w:t>)</w:t>
      </w:r>
      <w:r w:rsidRPr="00644CB0">
        <w:rPr>
          <w:b/>
          <w:sz w:val="24"/>
        </w:rPr>
        <w:t xml:space="preserve"> INFECTION</w:t>
      </w:r>
    </w:p>
    <w:p w14:paraId="20045D1F" w14:textId="76C05002" w:rsidR="00B62F79" w:rsidRPr="00F45C16" w:rsidRDefault="00B62F79" w:rsidP="00F45C16">
      <w:pPr>
        <w:pBdr>
          <w:bottom w:val="single" w:sz="12" w:space="1" w:color="auto"/>
        </w:pBdr>
        <w:spacing w:after="0" w:line="240" w:lineRule="auto"/>
        <w:jc w:val="center"/>
        <w:rPr>
          <w:bCs/>
          <w:szCs w:val="20"/>
        </w:rPr>
      </w:pPr>
      <w:r w:rsidRPr="00F45C16">
        <w:rPr>
          <w:bCs/>
          <w:szCs w:val="20"/>
        </w:rPr>
        <w:t>January 28, 2020</w:t>
      </w:r>
    </w:p>
    <w:p w14:paraId="34584382" w14:textId="77777777" w:rsidR="00E81A1F" w:rsidRDefault="00E81A1F" w:rsidP="00E81A1F">
      <w:pPr>
        <w:jc w:val="both"/>
      </w:pPr>
      <w:r>
        <w:t>In response to the alert from Health Emergency Operation Centre (HEOC), an emergency meeting was held at Dhulikhel Hospital on 27</w:t>
      </w:r>
      <w:r w:rsidRPr="00DC5974">
        <w:rPr>
          <w:vertAlign w:val="superscript"/>
        </w:rPr>
        <w:t>th</w:t>
      </w:r>
      <w:r>
        <w:t xml:space="preserve"> Jan 2020 in the presence of representatives from different departments including administration, procurement, hospital infection prevention committee, nursing department etc., and following conclusions were drawn:</w:t>
      </w:r>
    </w:p>
    <w:p w14:paraId="39229EE1" w14:textId="77777777" w:rsidR="00E81A1F" w:rsidRDefault="00E81A1F" w:rsidP="00E81A1F">
      <w:pPr>
        <w:pStyle w:val="ListParagraph"/>
        <w:numPr>
          <w:ilvl w:val="0"/>
          <w:numId w:val="1"/>
        </w:numPr>
        <w:jc w:val="both"/>
      </w:pPr>
      <w:r>
        <w:t>Hospital will prepare for the possible Novel Corona Virus outbreak in Nepal.</w:t>
      </w:r>
    </w:p>
    <w:p w14:paraId="0035F09D" w14:textId="77777777" w:rsidR="00E81A1F" w:rsidRDefault="00E81A1F" w:rsidP="00E81A1F">
      <w:pPr>
        <w:pStyle w:val="ListParagraph"/>
        <w:numPr>
          <w:ilvl w:val="0"/>
          <w:numId w:val="1"/>
        </w:numPr>
        <w:jc w:val="both"/>
      </w:pPr>
      <w:r>
        <w:t>How to screen appropriate patient in Emergency Department:</w:t>
      </w:r>
    </w:p>
    <w:p w14:paraId="305C6677" w14:textId="77777777" w:rsidR="00E81A1F" w:rsidRDefault="00E81A1F" w:rsidP="00E81A1F">
      <w:pPr>
        <w:pStyle w:val="ListParagraph"/>
        <w:numPr>
          <w:ilvl w:val="1"/>
          <w:numId w:val="1"/>
        </w:numPr>
        <w:jc w:val="both"/>
      </w:pPr>
      <w:r>
        <w:t xml:space="preserve">All patients coming to emergency department will be strictly triaged at the ER gate. The triage officer at ER will ask the patients following questions in addition to regular triage questionnaires. </w:t>
      </w:r>
    </w:p>
    <w:p w14:paraId="63D3BC3F" w14:textId="77777777" w:rsidR="00E81A1F" w:rsidRDefault="00E81A1F" w:rsidP="00E81A1F">
      <w:pPr>
        <w:pStyle w:val="ListParagraph"/>
        <w:numPr>
          <w:ilvl w:val="0"/>
          <w:numId w:val="5"/>
        </w:numPr>
        <w:jc w:val="both"/>
      </w:pPr>
      <w:r>
        <w:t>Have you travelled to China recently?</w:t>
      </w:r>
    </w:p>
    <w:p w14:paraId="4CE99D05" w14:textId="77777777" w:rsidR="00E81A1F" w:rsidRDefault="00E81A1F" w:rsidP="00E81A1F">
      <w:pPr>
        <w:pStyle w:val="ListParagraph"/>
        <w:numPr>
          <w:ilvl w:val="0"/>
          <w:numId w:val="5"/>
        </w:numPr>
        <w:jc w:val="both"/>
      </w:pPr>
      <w:r>
        <w:t>Has anyone from your family returned from China recently?</w:t>
      </w:r>
    </w:p>
    <w:p w14:paraId="3939A461" w14:textId="77777777" w:rsidR="00E81A1F" w:rsidRDefault="00E81A1F" w:rsidP="00E81A1F">
      <w:pPr>
        <w:pStyle w:val="ListParagraph"/>
        <w:numPr>
          <w:ilvl w:val="0"/>
          <w:numId w:val="5"/>
        </w:numPr>
        <w:jc w:val="both"/>
      </w:pPr>
      <w:r>
        <w:t>Have you come across anyone who had recently returned from China?</w:t>
      </w:r>
    </w:p>
    <w:p w14:paraId="7363F5BA" w14:textId="77777777" w:rsidR="00E81A1F" w:rsidRDefault="00E81A1F" w:rsidP="00E81A1F">
      <w:pPr>
        <w:pStyle w:val="ListParagraph"/>
        <w:numPr>
          <w:ilvl w:val="0"/>
          <w:numId w:val="5"/>
        </w:numPr>
        <w:jc w:val="both"/>
      </w:pPr>
      <w:r>
        <w:t>Are you a health worker dealing with suspected Corona virus infection previously?</w:t>
      </w:r>
    </w:p>
    <w:p w14:paraId="5CD6CE44" w14:textId="77777777" w:rsidR="00E81A1F" w:rsidRDefault="00E81A1F" w:rsidP="00E81A1F">
      <w:pPr>
        <w:pStyle w:val="ListParagraph"/>
        <w:numPr>
          <w:ilvl w:val="1"/>
          <w:numId w:val="1"/>
        </w:numPr>
        <w:jc w:val="both"/>
      </w:pPr>
      <w:r>
        <w:t xml:space="preserve">Patient with high grade fever, cough, and shortness of breath will be transferred to isolation room. The current visitor room will be evacuated and transformed to the well-equipped isolation room for the patients suspicious of Corona virus infection. </w:t>
      </w:r>
    </w:p>
    <w:p w14:paraId="37B3DD8C" w14:textId="77777777" w:rsidR="00E81A1F" w:rsidRDefault="00E81A1F" w:rsidP="00E81A1F">
      <w:pPr>
        <w:pStyle w:val="ListParagraph"/>
        <w:numPr>
          <w:ilvl w:val="1"/>
          <w:numId w:val="1"/>
        </w:numPr>
        <w:jc w:val="both"/>
      </w:pPr>
      <w:r>
        <w:t xml:space="preserve">After initial management in Emergency isolation room, the patient will be transferred to the inpatient isolation facility. A separate ward will be turned to well-equipped patient monitoring and treatment zone. Access to this ward from other ward will be shut down. </w:t>
      </w:r>
    </w:p>
    <w:p w14:paraId="0A470B58" w14:textId="77777777" w:rsidR="00E81A1F" w:rsidRDefault="00E81A1F" w:rsidP="00E81A1F">
      <w:pPr>
        <w:pStyle w:val="ListParagraph"/>
        <w:numPr>
          <w:ilvl w:val="1"/>
          <w:numId w:val="1"/>
        </w:numPr>
        <w:jc w:val="both"/>
      </w:pPr>
      <w:r>
        <w:t xml:space="preserve">Department of Anaesthesia has agreed to provide care to the patients including portable ventilator as needed. </w:t>
      </w:r>
    </w:p>
    <w:p w14:paraId="628AED62" w14:textId="77777777" w:rsidR="00E81A1F" w:rsidRDefault="00E81A1F" w:rsidP="00E81A1F">
      <w:pPr>
        <w:pStyle w:val="ListParagraph"/>
        <w:numPr>
          <w:ilvl w:val="1"/>
          <w:numId w:val="1"/>
        </w:numPr>
        <w:jc w:val="both"/>
      </w:pPr>
      <w:r>
        <w:t>Nursing department will manage additional hygienic staff, ward boys, and nursing staff round the clock for patient care.</w:t>
      </w:r>
    </w:p>
    <w:p w14:paraId="06C1AE35" w14:textId="77777777" w:rsidR="00E81A1F" w:rsidRDefault="00E81A1F" w:rsidP="00E81A1F">
      <w:pPr>
        <w:pStyle w:val="ListParagraph"/>
        <w:numPr>
          <w:ilvl w:val="1"/>
          <w:numId w:val="1"/>
        </w:numPr>
        <w:jc w:val="both"/>
      </w:pPr>
      <w:r>
        <w:t xml:space="preserve">Procurement department will take prompt action to fulfil the needs of the isolation room. </w:t>
      </w:r>
    </w:p>
    <w:p w14:paraId="4F44E66B" w14:textId="77777777" w:rsidR="00E81A1F" w:rsidRDefault="00E81A1F" w:rsidP="0001285E">
      <w:pPr>
        <w:pStyle w:val="ListParagraph"/>
        <w:numPr>
          <w:ilvl w:val="1"/>
          <w:numId w:val="1"/>
        </w:numPr>
        <w:spacing w:line="240" w:lineRule="auto"/>
        <w:jc w:val="both"/>
      </w:pPr>
      <w:r>
        <w:t>Two new ventilators will be added.</w:t>
      </w:r>
    </w:p>
    <w:p w14:paraId="2148756F" w14:textId="77777777" w:rsidR="00E81A1F" w:rsidRPr="001704DB" w:rsidRDefault="00E81A1F" w:rsidP="00E81A1F">
      <w:pPr>
        <w:pStyle w:val="ListParagraph"/>
        <w:ind w:left="1440"/>
        <w:jc w:val="both"/>
        <w:rPr>
          <w:sz w:val="14"/>
          <w:szCs w:val="14"/>
        </w:rPr>
      </w:pPr>
    </w:p>
    <w:p w14:paraId="73CDDFA3" w14:textId="77777777" w:rsidR="00E81A1F" w:rsidRDefault="00E81A1F" w:rsidP="00E81A1F">
      <w:pPr>
        <w:pStyle w:val="ListParagraph"/>
        <w:numPr>
          <w:ilvl w:val="0"/>
          <w:numId w:val="1"/>
        </w:numPr>
        <w:jc w:val="both"/>
      </w:pPr>
      <w:r>
        <w:t>How to screen the patient in outpatient department?</w:t>
      </w:r>
    </w:p>
    <w:p w14:paraId="3C0978E2" w14:textId="77777777" w:rsidR="00E81A1F" w:rsidRDefault="00E81A1F" w:rsidP="0001285E">
      <w:pPr>
        <w:pStyle w:val="ListParagraph"/>
        <w:numPr>
          <w:ilvl w:val="1"/>
          <w:numId w:val="1"/>
        </w:numPr>
        <w:spacing w:line="240" w:lineRule="auto"/>
        <w:jc w:val="both"/>
      </w:pPr>
      <w:r>
        <w:t>Dhulikhel hospital will establish “help desk” at the gate of outpatient department near registration. Patient will be interviewed briefly according to guidelines provided by Nepal Government. If symptoms are suggestive of Corona virus infection, patient will be provided with N95 mask and through fast track they will be taken to fever clinic run under Department of Internal Medicine. The current pharmacy counselling room will be converted into fever clinic for the time being.</w:t>
      </w:r>
    </w:p>
    <w:p w14:paraId="526F5BEE" w14:textId="77777777" w:rsidR="00E81A1F" w:rsidRDefault="00E81A1F" w:rsidP="0001285E">
      <w:pPr>
        <w:pStyle w:val="ListParagraph"/>
        <w:numPr>
          <w:ilvl w:val="1"/>
          <w:numId w:val="1"/>
        </w:numPr>
        <w:spacing w:line="240" w:lineRule="auto"/>
        <w:jc w:val="both"/>
      </w:pPr>
      <w:r>
        <w:t xml:space="preserve">If patient is screened as having possible corona virus infection, patient will be transported to isolation room using ambulance via road outside the hospital behind medicine department. </w:t>
      </w:r>
    </w:p>
    <w:p w14:paraId="15268D89" w14:textId="54B8CA55" w:rsidR="00E81A1F" w:rsidRDefault="00E81A1F" w:rsidP="0001285E">
      <w:pPr>
        <w:pStyle w:val="ListParagraph"/>
        <w:numPr>
          <w:ilvl w:val="1"/>
          <w:numId w:val="1"/>
        </w:numPr>
        <w:spacing w:line="240" w:lineRule="auto"/>
        <w:jc w:val="both"/>
      </w:pPr>
      <w:r>
        <w:t>Paediatrics Department will establish its own isolation room for the patients aged below 16.</w:t>
      </w:r>
    </w:p>
    <w:p w14:paraId="5B44618B" w14:textId="5036EF5A" w:rsidR="0001285E" w:rsidRDefault="0001285E" w:rsidP="0001285E">
      <w:pPr>
        <w:pStyle w:val="ListParagraph"/>
        <w:spacing w:line="240" w:lineRule="auto"/>
        <w:ind w:left="1440"/>
        <w:jc w:val="both"/>
      </w:pPr>
      <w:r>
        <w:rPr>
          <w:b/>
          <w:noProof/>
          <w:color w:val="000000" w:themeColor="text1"/>
          <w:lang w:eastAsia="en-US" w:bidi="ne-NP"/>
        </w:rPr>
        <w:lastRenderedPageBreak/>
        <mc:AlternateContent>
          <mc:Choice Requires="wps">
            <w:drawing>
              <wp:anchor distT="0" distB="0" distL="114300" distR="114300" simplePos="0" relativeHeight="251659264" behindDoc="0" locked="0" layoutInCell="1" allowOverlap="1" wp14:anchorId="2CB0346C" wp14:editId="46E5F9F7">
                <wp:simplePos x="0" y="0"/>
                <wp:positionH relativeFrom="column">
                  <wp:posOffset>0</wp:posOffset>
                </wp:positionH>
                <wp:positionV relativeFrom="paragraph">
                  <wp:posOffset>63501</wp:posOffset>
                </wp:positionV>
                <wp:extent cx="5930900" cy="31115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11150"/>
                        </a:xfrm>
                        <a:prstGeom prst="rect">
                          <a:avLst/>
                        </a:prstGeom>
                        <a:solidFill>
                          <a:srgbClr val="FFFFFF"/>
                        </a:solidFill>
                        <a:ln w="9525">
                          <a:solidFill>
                            <a:srgbClr val="000000"/>
                          </a:solidFill>
                          <a:miter lim="800000"/>
                          <a:headEnd/>
                          <a:tailEnd/>
                        </a:ln>
                      </wps:spPr>
                      <wps:txbx>
                        <w:txbxContent>
                          <w:p w14:paraId="1B567CAE" w14:textId="77777777" w:rsidR="00E81A1F" w:rsidRPr="0001285E" w:rsidRDefault="00E81A1F" w:rsidP="00E81A1F">
                            <w:pPr>
                              <w:jc w:val="center"/>
                              <w:rPr>
                                <w:b/>
                                <w:bCs/>
                              </w:rPr>
                            </w:pPr>
                            <w:r w:rsidRPr="0001285E">
                              <w:rPr>
                                <w:b/>
                                <w:bCs/>
                              </w:rPr>
                              <w:t>Suspected Patient Flow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B0346C" id="_x0000_t202" coordsize="21600,21600" o:spt="202" path="m,l,21600r21600,l21600,xe">
                <v:stroke joinstyle="miter"/>
                <v:path gradientshapeok="t" o:connecttype="rect"/>
              </v:shapetype>
              <v:shape id="Text Box 2" o:spid="_x0000_s1026" type="#_x0000_t202" style="position:absolute;left:0;text-align:left;margin-left:0;margin-top:5pt;width:467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">
                <v:textbox>
                  <w:txbxContent>
                    <w:p w14:paraId="1B567CAE" w14:textId="77777777" w:rsidR="00E81A1F" w:rsidRPr="0001285E" w:rsidRDefault="00E81A1F" w:rsidP="00E81A1F">
                      <w:pPr>
                        <w:jc w:val="center"/>
                        <w:rPr>
                          <w:b/>
                          <w:bCs/>
                        </w:rPr>
                      </w:pPr>
                      <w:r w:rsidRPr="0001285E">
                        <w:rPr>
                          <w:b/>
                          <w:bCs/>
                        </w:rPr>
                        <w:t>Suspected Patient Flow Chart</w:t>
                      </w:r>
                    </w:p>
                  </w:txbxContent>
                </v:textbox>
              </v:shape>
            </w:pict>
          </mc:Fallback>
        </mc:AlternateContent>
      </w:r>
    </w:p>
    <w:p w14:paraId="7B4B9ED5" w14:textId="5D5B3947" w:rsidR="0001285E" w:rsidRDefault="0001285E" w:rsidP="0001285E">
      <w:pPr>
        <w:pStyle w:val="ListParagraph"/>
        <w:spacing w:line="240" w:lineRule="auto"/>
        <w:ind w:left="1440"/>
        <w:jc w:val="both"/>
      </w:pPr>
    </w:p>
    <w:p w14:paraId="265C1555" w14:textId="77777777" w:rsidR="0001285E" w:rsidRDefault="0001285E" w:rsidP="0001285E">
      <w:pPr>
        <w:pStyle w:val="ListParagraph"/>
        <w:spacing w:line="240" w:lineRule="auto"/>
        <w:ind w:left="1440"/>
        <w:jc w:val="both"/>
      </w:pPr>
    </w:p>
    <w:p w14:paraId="6463331A" w14:textId="3445FC68" w:rsidR="0001285E" w:rsidRDefault="00E81A1F" w:rsidP="00E81A1F">
      <w:pPr>
        <w:pStyle w:val="Heading1"/>
        <w:jc w:val="both"/>
        <w:rPr>
          <w:b/>
          <w:color w:val="000000" w:themeColor="text1"/>
        </w:rPr>
      </w:pPr>
      <w:r>
        <w:rPr>
          <w:b/>
          <w:noProof/>
          <w:lang w:eastAsia="en-US" w:bidi="ne-NP"/>
        </w:rPr>
        <w:drawing>
          <wp:inline distT="0" distB="0" distL="0" distR="0" wp14:anchorId="3CB76330" wp14:editId="6DA3824C">
            <wp:extent cx="5848350" cy="27305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106C9B" w14:textId="76DBAC05" w:rsidR="00E81A1F" w:rsidRPr="00F61F10" w:rsidRDefault="00E81A1F" w:rsidP="00E81A1F">
      <w:pPr>
        <w:pStyle w:val="Heading1"/>
        <w:jc w:val="both"/>
        <w:rPr>
          <w:b/>
          <w:color w:val="000000" w:themeColor="text1"/>
        </w:rPr>
      </w:pPr>
      <w:r>
        <w:rPr>
          <w:b/>
          <w:color w:val="000000" w:themeColor="text1"/>
        </w:rPr>
        <w:t>Case D</w:t>
      </w:r>
      <w:r w:rsidRPr="00F61F10">
        <w:rPr>
          <w:b/>
          <w:color w:val="000000" w:themeColor="text1"/>
        </w:rPr>
        <w:t>efinition for surveillance</w:t>
      </w:r>
    </w:p>
    <w:p w14:paraId="282333C0" w14:textId="77777777" w:rsidR="00E81A1F" w:rsidRPr="00162BAA" w:rsidRDefault="00E81A1F" w:rsidP="00E81A1F">
      <w:pPr>
        <w:jc w:val="both"/>
      </w:pPr>
      <w:r w:rsidRPr="00162BAA">
        <w:t>A person with SARI, with history of fever and cough requiring admission to hospital, with no other etiology</w:t>
      </w:r>
      <w:bookmarkStart w:id="0" w:name="_GoBack"/>
      <w:bookmarkEnd w:id="0"/>
      <w:r w:rsidRPr="00162BAA">
        <w:t xml:space="preserve"> that fully explains the clinical presentation (clinicians should also be alert to the possibility of atypical presentations in patients who are immunocompromised);</w:t>
      </w:r>
    </w:p>
    <w:p w14:paraId="6985247E" w14:textId="77777777" w:rsidR="00E81A1F" w:rsidRPr="00162BAA" w:rsidRDefault="00E81A1F" w:rsidP="00E81A1F">
      <w:pPr>
        <w:jc w:val="both"/>
      </w:pPr>
      <w:r w:rsidRPr="00162BAA">
        <w:t>AND any of the following:</w:t>
      </w:r>
    </w:p>
    <w:p w14:paraId="33D5DB27" w14:textId="77777777" w:rsidR="00E81A1F" w:rsidRPr="00162BAA" w:rsidRDefault="00E81A1F" w:rsidP="00E81A1F">
      <w:pPr>
        <w:pStyle w:val="ListParagraph"/>
        <w:numPr>
          <w:ilvl w:val="0"/>
          <w:numId w:val="2"/>
        </w:numPr>
        <w:spacing w:after="0" w:line="240" w:lineRule="auto"/>
        <w:jc w:val="both"/>
      </w:pPr>
      <w:r w:rsidRPr="00162BAA">
        <w:t>A history of travel to Wuhan, Hubei Province China in the 14 days prior to symptom onset.</w:t>
      </w:r>
    </w:p>
    <w:p w14:paraId="2E4537CB" w14:textId="77777777" w:rsidR="00E81A1F" w:rsidRPr="00162BAA" w:rsidRDefault="00E81A1F" w:rsidP="00E81A1F">
      <w:pPr>
        <w:pStyle w:val="ListParagraph"/>
        <w:numPr>
          <w:ilvl w:val="0"/>
          <w:numId w:val="2"/>
        </w:numPr>
        <w:spacing w:after="0" w:line="240" w:lineRule="auto"/>
        <w:jc w:val="both"/>
      </w:pPr>
      <w:r w:rsidRPr="00162BAA">
        <w:t>The disease occurs in a health care worker who has been working in an environment where patients with severe acute respiratory infections are being cared for, without regard to place of residence or history of travel</w:t>
      </w:r>
    </w:p>
    <w:p w14:paraId="307A2B4F" w14:textId="77777777" w:rsidR="00E81A1F" w:rsidRPr="00162BAA" w:rsidRDefault="00E81A1F" w:rsidP="00E81A1F">
      <w:pPr>
        <w:pStyle w:val="ListParagraph"/>
        <w:numPr>
          <w:ilvl w:val="0"/>
          <w:numId w:val="2"/>
        </w:numPr>
        <w:spacing w:after="0" w:line="240" w:lineRule="auto"/>
        <w:jc w:val="both"/>
      </w:pPr>
      <w:r w:rsidRPr="00162BAA">
        <w:t>The person develops an unusual or unexpected clinical course, especially sudden deterioration despite appropriate treatment, without regard to place of residence or history of travel, even if another etiology has been identified that fully explains the clinical presentation.</w:t>
      </w:r>
    </w:p>
    <w:p w14:paraId="59DC30E4" w14:textId="77777777" w:rsidR="00E81A1F" w:rsidRDefault="00E81A1F" w:rsidP="00E81A1F">
      <w:pPr>
        <w:jc w:val="both"/>
      </w:pPr>
    </w:p>
    <w:p w14:paraId="6F4C87B2" w14:textId="77777777" w:rsidR="00E81A1F" w:rsidRPr="00162BAA" w:rsidRDefault="00E81A1F" w:rsidP="00E81A1F">
      <w:pPr>
        <w:jc w:val="both"/>
      </w:pPr>
      <w:r w:rsidRPr="00162BAA">
        <w:t>Individuals with acute respiratory illness of any degree of severity who, within 14 days before onset of illness, had any of the following exposures:</w:t>
      </w:r>
    </w:p>
    <w:p w14:paraId="65FEB4F1" w14:textId="77777777" w:rsidR="00E81A1F" w:rsidRPr="00162BAA" w:rsidRDefault="00E81A1F" w:rsidP="00E81A1F">
      <w:pPr>
        <w:pStyle w:val="ListParagraph"/>
        <w:numPr>
          <w:ilvl w:val="0"/>
          <w:numId w:val="3"/>
        </w:numPr>
        <w:spacing w:after="0" w:line="240" w:lineRule="auto"/>
        <w:jc w:val="both"/>
      </w:pPr>
      <w:r w:rsidRPr="00162BAA">
        <w:t xml:space="preserve">Close physical contact with a confirmed case of </w:t>
      </w:r>
      <w:proofErr w:type="spellStart"/>
      <w:r w:rsidRPr="00162BAA">
        <w:t>nCoV</w:t>
      </w:r>
      <w:proofErr w:type="spellEnd"/>
      <w:r w:rsidRPr="00162BAA">
        <w:t xml:space="preserve"> infection, while that patient was symptomatic</w:t>
      </w:r>
    </w:p>
    <w:p w14:paraId="7770765C" w14:textId="77777777" w:rsidR="00E81A1F" w:rsidRPr="00162BAA" w:rsidRDefault="00E81A1F" w:rsidP="00E81A1F">
      <w:pPr>
        <w:pStyle w:val="ListParagraph"/>
        <w:numPr>
          <w:ilvl w:val="0"/>
          <w:numId w:val="3"/>
        </w:numPr>
        <w:spacing w:after="0" w:line="240" w:lineRule="auto"/>
        <w:jc w:val="both"/>
      </w:pPr>
      <w:r w:rsidRPr="00162BAA">
        <w:t xml:space="preserve">A healthcare facility in a country where hospital- associated </w:t>
      </w:r>
      <w:proofErr w:type="spellStart"/>
      <w:r w:rsidRPr="00162BAA">
        <w:t>nCoV</w:t>
      </w:r>
      <w:proofErr w:type="spellEnd"/>
      <w:r w:rsidRPr="00162BAA">
        <w:t xml:space="preserve"> infections have been reported;</w:t>
      </w:r>
    </w:p>
    <w:p w14:paraId="3079AE72" w14:textId="77777777" w:rsidR="00E81A1F" w:rsidRPr="00EE5309" w:rsidRDefault="00E81A1F" w:rsidP="00E81A1F">
      <w:pPr>
        <w:pStyle w:val="ListParagraph"/>
        <w:numPr>
          <w:ilvl w:val="0"/>
          <w:numId w:val="3"/>
        </w:numPr>
        <w:spacing w:after="0" w:line="240" w:lineRule="auto"/>
        <w:jc w:val="both"/>
      </w:pPr>
      <w:r w:rsidRPr="00162BAA">
        <w:lastRenderedPageBreak/>
        <w:t xml:space="preserve">Direct contact with animals (if animal source is identified) in countries where the </w:t>
      </w:r>
      <w:proofErr w:type="spellStart"/>
      <w:r w:rsidRPr="00162BAA">
        <w:t>nCoV</w:t>
      </w:r>
      <w:proofErr w:type="spellEnd"/>
      <w:r w:rsidRPr="00162BAA">
        <w:t xml:space="preserve"> is known to be circulating in animal populations or where human infections have occurred as a result of presumed zoonotic transmission.</w:t>
      </w:r>
    </w:p>
    <w:p w14:paraId="47260B2E" w14:textId="77777777" w:rsidR="00E81A1F" w:rsidRDefault="00E81A1F" w:rsidP="00E81A1F">
      <w:pPr>
        <w:jc w:val="both"/>
      </w:pPr>
    </w:p>
    <w:p w14:paraId="1987AD4B" w14:textId="77777777" w:rsidR="00E81A1F" w:rsidRPr="00962D4C" w:rsidRDefault="00E81A1F" w:rsidP="00E81A1F">
      <w:pPr>
        <w:jc w:val="both"/>
        <w:rPr>
          <w:b/>
        </w:rPr>
      </w:pPr>
      <w:r w:rsidRPr="00962D4C">
        <w:rPr>
          <w:b/>
        </w:rPr>
        <w:t>Safety precaution</w:t>
      </w:r>
    </w:p>
    <w:p w14:paraId="050FD7F6" w14:textId="77777777" w:rsidR="00E81A1F" w:rsidRDefault="00E81A1F" w:rsidP="00E81A1F">
      <w:pPr>
        <w:jc w:val="both"/>
      </w:pPr>
      <w:r>
        <w:t xml:space="preserve">Hospital infection prevention committee will actively work for safety precaution. </w:t>
      </w:r>
    </w:p>
    <w:p w14:paraId="4BDCB74E" w14:textId="77777777" w:rsidR="00E81A1F" w:rsidRDefault="00E81A1F" w:rsidP="00E81A1F">
      <w:pPr>
        <w:pStyle w:val="ListParagraph"/>
        <w:numPr>
          <w:ilvl w:val="0"/>
          <w:numId w:val="4"/>
        </w:numPr>
        <w:jc w:val="both"/>
      </w:pPr>
      <w:r>
        <w:t>Number of hand sanitizing area will be increased at least by 25% more places.</w:t>
      </w:r>
    </w:p>
    <w:p w14:paraId="6D711B5A" w14:textId="77777777" w:rsidR="00E81A1F" w:rsidRDefault="00E81A1F" w:rsidP="00E81A1F">
      <w:pPr>
        <w:pStyle w:val="ListParagraph"/>
        <w:numPr>
          <w:ilvl w:val="0"/>
          <w:numId w:val="4"/>
        </w:numPr>
        <w:jc w:val="both"/>
      </w:pPr>
      <w:r>
        <w:t xml:space="preserve">Strictly check availability of soap in all soap donors. </w:t>
      </w:r>
    </w:p>
    <w:p w14:paraId="27333ABE" w14:textId="77777777" w:rsidR="00E81A1F" w:rsidRDefault="00E81A1F" w:rsidP="00E81A1F">
      <w:pPr>
        <w:pStyle w:val="ListParagraph"/>
        <w:numPr>
          <w:ilvl w:val="0"/>
          <w:numId w:val="4"/>
        </w:numPr>
        <w:jc w:val="both"/>
      </w:pPr>
      <w:r>
        <w:t>All the personnel involved in care of probable patients will be provided with N95 masks.</w:t>
      </w:r>
    </w:p>
    <w:p w14:paraId="736145FD" w14:textId="77777777" w:rsidR="00E81A1F" w:rsidRDefault="00E81A1F" w:rsidP="00E81A1F">
      <w:pPr>
        <w:pStyle w:val="ListParagraph"/>
        <w:numPr>
          <w:ilvl w:val="0"/>
          <w:numId w:val="4"/>
        </w:numPr>
        <w:jc w:val="both"/>
      </w:pPr>
      <w:r>
        <w:t>Triage personnel and personnel working in isolation room should strictly wear PPE (goggles, cap, mask, full length gown)</w:t>
      </w:r>
    </w:p>
    <w:p w14:paraId="75C6F93C" w14:textId="77777777" w:rsidR="00E81A1F" w:rsidRDefault="00E81A1F" w:rsidP="00E81A1F">
      <w:pPr>
        <w:pStyle w:val="ListParagraph"/>
        <w:numPr>
          <w:ilvl w:val="0"/>
          <w:numId w:val="4"/>
        </w:numPr>
        <w:jc w:val="both"/>
      </w:pPr>
      <w:r>
        <w:t>Proper disposal of PPE after use</w:t>
      </w:r>
    </w:p>
    <w:p w14:paraId="6D547C96" w14:textId="77777777" w:rsidR="00E81A1F" w:rsidRDefault="00E81A1F" w:rsidP="00E81A1F">
      <w:pPr>
        <w:pStyle w:val="ListParagraph"/>
        <w:numPr>
          <w:ilvl w:val="0"/>
          <w:numId w:val="4"/>
        </w:numPr>
        <w:jc w:val="both"/>
      </w:pPr>
      <w:r>
        <w:t>Clean and disinfect BP cuff/ stethoscope and thermometer between each patient use.</w:t>
      </w:r>
    </w:p>
    <w:p w14:paraId="5D3C8831" w14:textId="77777777" w:rsidR="00E81A1F" w:rsidRDefault="00E81A1F" w:rsidP="00E81A1F">
      <w:pPr>
        <w:pStyle w:val="ListParagraph"/>
        <w:numPr>
          <w:ilvl w:val="0"/>
          <w:numId w:val="4"/>
        </w:numPr>
        <w:jc w:val="both"/>
      </w:pPr>
      <w:r>
        <w:t>Restriction of visitors in isolation room.</w:t>
      </w:r>
    </w:p>
    <w:p w14:paraId="7641A9D2" w14:textId="77777777" w:rsidR="00E81A1F" w:rsidRDefault="00E81A1F" w:rsidP="00E81A1F">
      <w:pPr>
        <w:pStyle w:val="ListParagraph"/>
        <w:numPr>
          <w:ilvl w:val="0"/>
          <w:numId w:val="4"/>
        </w:numPr>
        <w:jc w:val="both"/>
      </w:pPr>
      <w:r>
        <w:t>Display of general information regarding corona virus infection at strategic places (pamphlets, TV display, flex prints).</w:t>
      </w:r>
    </w:p>
    <w:p w14:paraId="7E899B2B" w14:textId="77777777" w:rsidR="00E81A1F" w:rsidRPr="00A31990" w:rsidRDefault="00E81A1F" w:rsidP="00E81A1F">
      <w:pPr>
        <w:jc w:val="both"/>
        <w:rPr>
          <w:b/>
        </w:rPr>
      </w:pPr>
      <w:r w:rsidRPr="00A31990">
        <w:rPr>
          <w:b/>
        </w:rPr>
        <w:t>Communication</w:t>
      </w:r>
    </w:p>
    <w:p w14:paraId="0012C759" w14:textId="77777777" w:rsidR="00E81A1F" w:rsidRDefault="00E81A1F" w:rsidP="00E81A1F">
      <w:pPr>
        <w:pStyle w:val="ListParagraph"/>
        <w:numPr>
          <w:ilvl w:val="0"/>
          <w:numId w:val="6"/>
        </w:numPr>
        <w:jc w:val="both"/>
      </w:pPr>
      <w:r>
        <w:t xml:space="preserve">Hospital Administrator (Mr. </w:t>
      </w:r>
      <w:proofErr w:type="spellStart"/>
      <w:r>
        <w:t>Pradhumna</w:t>
      </w:r>
      <w:proofErr w:type="spellEnd"/>
      <w:r>
        <w:t xml:space="preserve"> Shrestha) will be the spokesperson. </w:t>
      </w:r>
    </w:p>
    <w:p w14:paraId="6B764538" w14:textId="77777777" w:rsidR="00E81A1F" w:rsidRDefault="00E81A1F" w:rsidP="00E81A1F">
      <w:pPr>
        <w:pStyle w:val="ListParagraph"/>
        <w:numPr>
          <w:ilvl w:val="0"/>
          <w:numId w:val="6"/>
        </w:numPr>
        <w:jc w:val="both"/>
      </w:pPr>
      <w:r>
        <w:t>Cases should be notified in morning conference every day where every department takes part.</w:t>
      </w:r>
    </w:p>
    <w:p w14:paraId="334A75C6" w14:textId="77777777" w:rsidR="00E81A1F" w:rsidRDefault="00E81A1F" w:rsidP="00E81A1F">
      <w:pPr>
        <w:pStyle w:val="ListParagraph"/>
        <w:numPr>
          <w:ilvl w:val="0"/>
          <w:numId w:val="6"/>
        </w:numPr>
        <w:jc w:val="both"/>
      </w:pPr>
      <w:r>
        <w:t xml:space="preserve">Cases should also be informed to Record officer (M/s. </w:t>
      </w:r>
      <w:proofErr w:type="spellStart"/>
      <w:r>
        <w:t>SumitraTwayana</w:t>
      </w:r>
      <w:proofErr w:type="spellEnd"/>
      <w:r>
        <w:t>) then to HEOC.</w:t>
      </w:r>
    </w:p>
    <w:p w14:paraId="506B59AC" w14:textId="77777777" w:rsidR="00E81A1F" w:rsidRDefault="00E81A1F" w:rsidP="00E81A1F">
      <w:pPr>
        <w:jc w:val="both"/>
      </w:pPr>
      <w:r w:rsidRPr="00A31990">
        <w:rPr>
          <w:b/>
        </w:rPr>
        <w:t>Investigations</w:t>
      </w:r>
      <w:r>
        <w:t>:</w:t>
      </w:r>
    </w:p>
    <w:p w14:paraId="415BF3D3" w14:textId="77777777" w:rsidR="00E81A1F" w:rsidRDefault="00E81A1F" w:rsidP="00E81A1F">
      <w:pPr>
        <w:jc w:val="both"/>
      </w:pPr>
      <w:r>
        <w:t>Laboratory: Microbiologists (</w:t>
      </w:r>
      <w:proofErr w:type="spellStart"/>
      <w:r>
        <w:t>Dr.</w:t>
      </w:r>
      <w:proofErr w:type="spellEnd"/>
      <w:r>
        <w:t xml:space="preserve"> </w:t>
      </w:r>
      <w:proofErr w:type="spellStart"/>
      <w:r>
        <w:t>Nirajan</w:t>
      </w:r>
      <w:proofErr w:type="spellEnd"/>
      <w:r>
        <w:t xml:space="preserve"> </w:t>
      </w:r>
      <w:proofErr w:type="spellStart"/>
      <w:r>
        <w:t>Bhusal</w:t>
      </w:r>
      <w:proofErr w:type="spellEnd"/>
      <w:r>
        <w:t xml:space="preserve"> and </w:t>
      </w:r>
      <w:proofErr w:type="spellStart"/>
      <w:r>
        <w:t>Dr.</w:t>
      </w:r>
      <w:proofErr w:type="spellEnd"/>
      <w:r>
        <w:t xml:space="preserve"> Surendra </w:t>
      </w:r>
      <w:proofErr w:type="spellStart"/>
      <w:r>
        <w:t>Madhup</w:t>
      </w:r>
      <w:proofErr w:type="spellEnd"/>
      <w:r>
        <w:t xml:space="preserve">) assured that they will bring appropriate transport media for transfer of body samples from NPHL; and provide orientation to nursing staff working in isolation rooms. </w:t>
      </w:r>
    </w:p>
    <w:p w14:paraId="7FA5C568" w14:textId="77777777" w:rsidR="00E81A1F" w:rsidRDefault="00E81A1F" w:rsidP="00E81A1F">
      <w:pPr>
        <w:jc w:val="both"/>
      </w:pPr>
      <w:r>
        <w:t>Containers will be placed in Zip lock bag and transferred to laboratory which will be kept in refrigerator at -4˚C. Microbiology department will coordinate with NPHL and safely transfer for further investigation.</w:t>
      </w:r>
    </w:p>
    <w:p w14:paraId="15932C3B" w14:textId="77777777" w:rsidR="00C605E3" w:rsidRDefault="00C605E3"/>
    <w:p w14:paraId="4A149A3E" w14:textId="77777777" w:rsidR="00E81A1F" w:rsidRDefault="00E81A1F"/>
    <w:p w14:paraId="136E08F4" w14:textId="77777777" w:rsidR="00E81A1F" w:rsidRDefault="00E81A1F">
      <w:r>
        <w:rPr>
          <w:noProof/>
          <w:lang w:val="en-US" w:eastAsia="en-US" w:bidi="ne-NP"/>
        </w:rPr>
        <w:lastRenderedPageBreak/>
        <mc:AlternateContent>
          <mc:Choice Requires="wps">
            <w:drawing>
              <wp:anchor distT="0" distB="0" distL="114300" distR="114300" simplePos="0" relativeHeight="251661312" behindDoc="0" locked="0" layoutInCell="1" allowOverlap="1" wp14:anchorId="562C8573" wp14:editId="05087036">
                <wp:simplePos x="0" y="0"/>
                <wp:positionH relativeFrom="column">
                  <wp:posOffset>4000934</wp:posOffset>
                </wp:positionH>
                <wp:positionV relativeFrom="paragraph">
                  <wp:posOffset>197618</wp:posOffset>
                </wp:positionV>
                <wp:extent cx="1788160" cy="1190625"/>
                <wp:effectExtent l="0" t="0" r="2159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1190625"/>
                        </a:xfrm>
                        <a:prstGeom prst="rect">
                          <a:avLst/>
                        </a:prstGeom>
                        <a:solidFill>
                          <a:srgbClr val="FFFFFF"/>
                        </a:solidFill>
                        <a:ln w="9525">
                          <a:solidFill>
                            <a:srgbClr val="000000"/>
                          </a:solidFill>
                          <a:miter lim="800000"/>
                          <a:headEnd/>
                          <a:tailEnd/>
                        </a:ln>
                      </wps:spPr>
                      <wps:txbx>
                        <w:txbxContent>
                          <w:p w14:paraId="11B211F8" w14:textId="77777777" w:rsidR="00E81A1F" w:rsidRPr="00644CB0" w:rsidRDefault="00E81A1F" w:rsidP="00E81A1F">
                            <w:pPr>
                              <w:jc w:val="center"/>
                              <w:rPr>
                                <w:sz w:val="36"/>
                              </w:rPr>
                            </w:pPr>
                            <w:r w:rsidRPr="00644CB0">
                              <w:rPr>
                                <w:sz w:val="36"/>
                              </w:rPr>
                              <w:t>Diagram of triage and treatment areas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C8573" id="_x0000_s1027" type="#_x0000_t202" style="position:absolute;margin-left:315.05pt;margin-top:15.55pt;width:140.8pt;height:93.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">
                <v:textbox style="mso-fit-shape-to-text:t">
                  <w:txbxContent>
                    <w:p w14:paraId="11B211F8" w14:textId="77777777" w:rsidR="00E81A1F" w:rsidRPr="00644CB0" w:rsidRDefault="00E81A1F" w:rsidP="00E81A1F">
                      <w:pPr>
                        <w:jc w:val="center"/>
                        <w:rPr>
                          <w:sz w:val="36"/>
                        </w:rPr>
                      </w:pPr>
                      <w:r w:rsidRPr="00644CB0">
                        <w:rPr>
                          <w:sz w:val="36"/>
                        </w:rPr>
                        <w:t>Diagram of triage and treatment areas</w:t>
                      </w:r>
                    </w:p>
                  </w:txbxContent>
                </v:textbox>
              </v:shape>
            </w:pict>
          </mc:Fallback>
        </mc:AlternateContent>
      </w:r>
      <w:r>
        <w:rPr>
          <w:noProof/>
          <w:lang w:val="en-US" w:eastAsia="en-US" w:bidi="ne-NP"/>
        </w:rPr>
        <w:drawing>
          <wp:inline distT="0" distB="0" distL="0" distR="0" wp14:anchorId="2FC57C85" wp14:editId="3405F88F">
            <wp:extent cx="5943289" cy="8191500"/>
            <wp:effectExtent l="0" t="0" r="635" b="0"/>
            <wp:docPr id="2" name="Picture 2" descr="C:\Users\admin\Pictures\2020-01-28\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2020-01-28\Ima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9108" cy="8199521"/>
                    </a:xfrm>
                    <a:prstGeom prst="rect">
                      <a:avLst/>
                    </a:prstGeom>
                    <a:noFill/>
                    <a:ln>
                      <a:noFill/>
                    </a:ln>
                  </pic:spPr>
                </pic:pic>
              </a:graphicData>
            </a:graphic>
          </wp:inline>
        </w:drawing>
      </w:r>
    </w:p>
    <w:p w14:paraId="7F5A369A" w14:textId="77777777" w:rsidR="00E81A1F" w:rsidRDefault="00E81A1F"/>
    <w:p w14:paraId="42EDBA77" w14:textId="77777777" w:rsidR="00E81A1F" w:rsidRPr="00E81A1F" w:rsidRDefault="00E81A1F" w:rsidP="00E81A1F">
      <w:r>
        <w:rPr>
          <w:noProof/>
          <w:lang w:val="en-US" w:eastAsia="en-US" w:bidi="ne-NP"/>
        </w:rPr>
        <w:drawing>
          <wp:anchor distT="0" distB="0" distL="114300" distR="114300" simplePos="0" relativeHeight="251663360" behindDoc="0" locked="0" layoutInCell="1" allowOverlap="1" wp14:anchorId="21E4C6A4" wp14:editId="60A556EB">
            <wp:simplePos x="0" y="0"/>
            <wp:positionH relativeFrom="column">
              <wp:posOffset>-1905</wp:posOffset>
            </wp:positionH>
            <wp:positionV relativeFrom="paragraph">
              <wp:posOffset>67310</wp:posOffset>
            </wp:positionV>
            <wp:extent cx="5282565" cy="3346450"/>
            <wp:effectExtent l="0" t="0" r="0" b="6350"/>
            <wp:wrapSquare wrapText="bothSides"/>
            <wp:docPr id="5" name="Picture 4" descr="C:\Users\dell\Downloads\20200127_105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0200127_10523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2565" cy="3346450"/>
                    </a:xfrm>
                    <a:prstGeom prst="rect">
                      <a:avLst/>
                    </a:prstGeom>
                    <a:noFill/>
                    <a:ln>
                      <a:noFill/>
                    </a:ln>
                  </pic:spPr>
                </pic:pic>
              </a:graphicData>
            </a:graphic>
          </wp:anchor>
        </w:drawing>
      </w:r>
    </w:p>
    <w:p w14:paraId="35173F46" w14:textId="77777777" w:rsidR="00E81A1F" w:rsidRPr="00E81A1F" w:rsidRDefault="00E81A1F" w:rsidP="00E81A1F"/>
    <w:p w14:paraId="57E32450" w14:textId="77777777" w:rsidR="00E81A1F" w:rsidRPr="00E81A1F" w:rsidRDefault="00E81A1F" w:rsidP="00E81A1F"/>
    <w:p w14:paraId="3FF500A2" w14:textId="77777777" w:rsidR="00E81A1F" w:rsidRPr="00E81A1F" w:rsidRDefault="00E81A1F" w:rsidP="00E81A1F"/>
    <w:p w14:paraId="35260C16" w14:textId="77777777" w:rsidR="00E81A1F" w:rsidRPr="00E81A1F" w:rsidRDefault="00E81A1F" w:rsidP="00E81A1F"/>
    <w:p w14:paraId="0FAA7B8A" w14:textId="77777777" w:rsidR="00E81A1F" w:rsidRPr="00E81A1F" w:rsidRDefault="00E81A1F" w:rsidP="00E81A1F"/>
    <w:p w14:paraId="1A5224EB" w14:textId="77777777" w:rsidR="00E81A1F" w:rsidRPr="00E81A1F" w:rsidRDefault="00E81A1F" w:rsidP="00E81A1F"/>
    <w:p w14:paraId="5C5EFF4C" w14:textId="77777777" w:rsidR="00E81A1F" w:rsidRPr="00E81A1F" w:rsidRDefault="00E81A1F" w:rsidP="00E81A1F"/>
    <w:p w14:paraId="4374DBBA" w14:textId="77777777" w:rsidR="00E81A1F" w:rsidRPr="00E81A1F" w:rsidRDefault="00E81A1F" w:rsidP="00E81A1F"/>
    <w:p w14:paraId="751E5598" w14:textId="77777777" w:rsidR="00E81A1F" w:rsidRPr="00E81A1F" w:rsidRDefault="00E81A1F" w:rsidP="00E81A1F"/>
    <w:p w14:paraId="27C69F0F" w14:textId="77777777" w:rsidR="00E81A1F" w:rsidRPr="00E81A1F" w:rsidRDefault="00E81A1F" w:rsidP="00E81A1F"/>
    <w:p w14:paraId="09D0B93A" w14:textId="77777777" w:rsidR="00E81A1F" w:rsidRPr="00E81A1F" w:rsidRDefault="00E81A1F" w:rsidP="00E81A1F"/>
    <w:p w14:paraId="275E9115" w14:textId="77777777" w:rsidR="00E81A1F" w:rsidRPr="00E81A1F" w:rsidRDefault="00E81A1F" w:rsidP="00E81A1F">
      <w:r>
        <w:rPr>
          <w:noProof/>
          <w:lang w:val="en-US" w:eastAsia="en-US" w:bidi="ne-NP"/>
        </w:rPr>
        <w:drawing>
          <wp:anchor distT="0" distB="0" distL="114300" distR="114300" simplePos="0" relativeHeight="251665408" behindDoc="0" locked="0" layoutInCell="1" allowOverlap="1" wp14:anchorId="4204714D" wp14:editId="3F7B8172">
            <wp:simplePos x="0" y="0"/>
            <wp:positionH relativeFrom="column">
              <wp:posOffset>10795</wp:posOffset>
            </wp:positionH>
            <wp:positionV relativeFrom="paragraph">
              <wp:posOffset>124460</wp:posOffset>
            </wp:positionV>
            <wp:extent cx="5282565" cy="3346450"/>
            <wp:effectExtent l="0" t="0" r="0" b="6350"/>
            <wp:wrapSquare wrapText="bothSides"/>
            <wp:docPr id="3" name="Picture 4" descr="C:\Users\dell\Downloads\20200127_105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0200127_10523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2565" cy="3346450"/>
                    </a:xfrm>
                    <a:prstGeom prst="rect">
                      <a:avLst/>
                    </a:prstGeom>
                    <a:noFill/>
                    <a:ln>
                      <a:noFill/>
                    </a:ln>
                  </pic:spPr>
                </pic:pic>
              </a:graphicData>
            </a:graphic>
          </wp:anchor>
        </w:drawing>
      </w:r>
    </w:p>
    <w:p w14:paraId="71F09024" w14:textId="77777777" w:rsidR="00E81A1F" w:rsidRDefault="00E81A1F" w:rsidP="00E81A1F">
      <w:r>
        <w:rPr>
          <w:noProof/>
          <w:lang w:val="en-US" w:eastAsia="en-US" w:bidi="ne-NP"/>
        </w:rPr>
        <mc:AlternateContent>
          <mc:Choice Requires="wps">
            <w:drawing>
              <wp:anchor distT="0" distB="0" distL="114300" distR="114300" simplePos="0" relativeHeight="251667456" behindDoc="0" locked="0" layoutInCell="1" allowOverlap="1" wp14:anchorId="0021D087" wp14:editId="2C4983EA">
                <wp:simplePos x="0" y="0"/>
                <wp:positionH relativeFrom="column">
                  <wp:posOffset>-3997960</wp:posOffset>
                </wp:positionH>
                <wp:positionV relativeFrom="paragraph">
                  <wp:posOffset>-4681855</wp:posOffset>
                </wp:positionV>
                <wp:extent cx="2275840" cy="267335"/>
                <wp:effectExtent l="0" t="0" r="12700" b="184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267335"/>
                        </a:xfrm>
                        <a:prstGeom prst="rect">
                          <a:avLst/>
                        </a:prstGeom>
                        <a:solidFill>
                          <a:srgbClr val="FFFFFF"/>
                        </a:solidFill>
                        <a:ln w="9525">
                          <a:solidFill>
                            <a:srgbClr val="000000"/>
                          </a:solidFill>
                          <a:miter lim="800000"/>
                          <a:headEnd/>
                          <a:tailEnd/>
                        </a:ln>
                      </wps:spPr>
                      <wps:txbx>
                        <w:txbxContent>
                          <w:p w14:paraId="6FB4BA53" w14:textId="77777777" w:rsidR="00E81A1F" w:rsidRDefault="00E81A1F" w:rsidP="00E81A1F">
                            <w:r>
                              <w:t xml:space="preserve">EMERGENCY MEETING AT DHKUH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21D087" id="_x0000_s1028" type="#_x0000_t202" style="position:absolute;margin-left:-314.8pt;margin-top:-368.65pt;width:179.2pt;height:21.0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">
                <v:textbox>
                  <w:txbxContent>
                    <w:p w14:paraId="6FB4BA53" w14:textId="77777777" w:rsidR="00E81A1F" w:rsidRDefault="00E81A1F" w:rsidP="00E81A1F">
                      <w:r>
                        <w:t xml:space="preserve">EMERGENCY MEETING AT DHKUH </w:t>
                      </w:r>
                    </w:p>
                  </w:txbxContent>
                </v:textbox>
              </v:shape>
            </w:pict>
          </mc:Fallback>
        </mc:AlternateContent>
      </w:r>
    </w:p>
    <w:p w14:paraId="34D6BA27" w14:textId="77777777" w:rsidR="00E81A1F" w:rsidRPr="00E81A1F" w:rsidRDefault="00E81A1F" w:rsidP="00E81A1F">
      <w:pPr>
        <w:ind w:firstLine="720"/>
      </w:pPr>
    </w:p>
    <w:sectPr w:rsidR="00E81A1F" w:rsidRPr="00E81A1F" w:rsidSect="00E81A1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4836" w14:textId="77777777" w:rsidR="00755D7F" w:rsidRDefault="00755D7F" w:rsidP="0001285E">
      <w:pPr>
        <w:spacing w:after="0" w:line="240" w:lineRule="auto"/>
      </w:pPr>
      <w:r>
        <w:separator/>
      </w:r>
    </w:p>
  </w:endnote>
  <w:endnote w:type="continuationSeparator" w:id="0">
    <w:p w14:paraId="21B43F6B" w14:textId="77777777" w:rsidR="00755D7F" w:rsidRDefault="00755D7F" w:rsidP="0001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446201246"/>
      <w:docPartObj>
        <w:docPartGallery w:val="Page Numbers (Bottom of Page)"/>
        <w:docPartUnique/>
      </w:docPartObj>
    </w:sdtPr>
    <w:sdtEndPr>
      <w:rPr>
        <w:noProof/>
        <w:sz w:val="22"/>
        <w:szCs w:val="22"/>
      </w:rPr>
    </w:sdtEndPr>
    <w:sdtContent>
      <w:p w14:paraId="2C90A107" w14:textId="545C1ADB" w:rsidR="0001285E" w:rsidRDefault="0001285E" w:rsidP="0001285E">
        <w:pPr>
          <w:pStyle w:val="Footer"/>
          <w:jc w:val="right"/>
        </w:pPr>
        <w:r w:rsidRPr="0001285E">
          <w:rPr>
            <w:sz w:val="20"/>
            <w:szCs w:val="20"/>
          </w:rPr>
          <w:t xml:space="preserve">Dhulikhel Hospital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3C120BB0" w14:textId="77777777" w:rsidR="0001285E" w:rsidRDefault="00012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AFD44" w14:textId="77777777" w:rsidR="00755D7F" w:rsidRDefault="00755D7F" w:rsidP="0001285E">
      <w:pPr>
        <w:spacing w:after="0" w:line="240" w:lineRule="auto"/>
      </w:pPr>
      <w:r>
        <w:separator/>
      </w:r>
    </w:p>
  </w:footnote>
  <w:footnote w:type="continuationSeparator" w:id="0">
    <w:p w14:paraId="5B185CF6" w14:textId="77777777" w:rsidR="00755D7F" w:rsidRDefault="00755D7F" w:rsidP="0001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E33"/>
    <w:multiLevelType w:val="hybridMultilevel"/>
    <w:tmpl w:val="316C8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3B5F95"/>
    <w:multiLevelType w:val="hybridMultilevel"/>
    <w:tmpl w:val="1826E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74546"/>
    <w:multiLevelType w:val="hybridMultilevel"/>
    <w:tmpl w:val="8628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D47FF4"/>
    <w:multiLevelType w:val="hybridMultilevel"/>
    <w:tmpl w:val="21F4FDA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062422E"/>
    <w:multiLevelType w:val="hybridMultilevel"/>
    <w:tmpl w:val="AF3E87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6A2406"/>
    <w:multiLevelType w:val="hybridMultilevel"/>
    <w:tmpl w:val="55DC6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1A1F"/>
    <w:rsid w:val="0001285E"/>
    <w:rsid w:val="001704DB"/>
    <w:rsid w:val="002F1500"/>
    <w:rsid w:val="0036232A"/>
    <w:rsid w:val="004B7CC7"/>
    <w:rsid w:val="004C4C53"/>
    <w:rsid w:val="006C6368"/>
    <w:rsid w:val="00755D7F"/>
    <w:rsid w:val="009412E7"/>
    <w:rsid w:val="00A5258D"/>
    <w:rsid w:val="00B62F79"/>
    <w:rsid w:val="00C605E3"/>
    <w:rsid w:val="00E81A1F"/>
    <w:rsid w:val="00EE5D02"/>
    <w:rsid w:val="00F45C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0AA0"/>
  <w15:docId w15:val="{D4C7D811-4D13-438A-962E-CF8AA3AC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ne-NP"/>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A1F"/>
    <w:pPr>
      <w:jc w:val="left"/>
    </w:pPr>
    <w:rPr>
      <w:rFonts w:eastAsiaTheme="minorEastAsia"/>
      <w:sz w:val="22"/>
      <w:szCs w:val="22"/>
      <w:lang w:val="en-GB" w:eastAsia="en-GB" w:bidi="ar-SA"/>
    </w:rPr>
  </w:style>
  <w:style w:type="paragraph" w:styleId="Heading1">
    <w:name w:val="heading 1"/>
    <w:basedOn w:val="Normal"/>
    <w:next w:val="Normal"/>
    <w:link w:val="Heading1Char"/>
    <w:uiPriority w:val="9"/>
    <w:qFormat/>
    <w:rsid w:val="00EE5D02"/>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EE5D02"/>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EE5D02"/>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EE5D02"/>
    <w:pPr>
      <w:spacing w:before="240" w:after="0"/>
      <w:outlineLvl w:val="3"/>
    </w:pPr>
    <w:rPr>
      <w:smallCaps/>
      <w:spacing w:val="10"/>
    </w:rPr>
  </w:style>
  <w:style w:type="paragraph" w:styleId="Heading5">
    <w:name w:val="heading 5"/>
    <w:basedOn w:val="Normal"/>
    <w:next w:val="Normal"/>
    <w:link w:val="Heading5Char"/>
    <w:uiPriority w:val="9"/>
    <w:semiHidden/>
    <w:unhideWhenUsed/>
    <w:qFormat/>
    <w:rsid w:val="00EE5D02"/>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E5D02"/>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E5D02"/>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E5D02"/>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E5D02"/>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02"/>
    <w:rPr>
      <w:smallCaps/>
      <w:spacing w:val="5"/>
      <w:sz w:val="32"/>
      <w:szCs w:val="32"/>
    </w:rPr>
  </w:style>
  <w:style w:type="character" w:customStyle="1" w:styleId="Heading2Char">
    <w:name w:val="Heading 2 Char"/>
    <w:basedOn w:val="DefaultParagraphFont"/>
    <w:link w:val="Heading2"/>
    <w:uiPriority w:val="9"/>
    <w:semiHidden/>
    <w:rsid w:val="00EE5D02"/>
    <w:rPr>
      <w:smallCaps/>
      <w:spacing w:val="5"/>
      <w:sz w:val="28"/>
      <w:szCs w:val="28"/>
    </w:rPr>
  </w:style>
  <w:style w:type="character" w:customStyle="1" w:styleId="Heading3Char">
    <w:name w:val="Heading 3 Char"/>
    <w:basedOn w:val="DefaultParagraphFont"/>
    <w:link w:val="Heading3"/>
    <w:uiPriority w:val="9"/>
    <w:semiHidden/>
    <w:rsid w:val="00EE5D02"/>
    <w:rPr>
      <w:smallCaps/>
      <w:spacing w:val="5"/>
      <w:sz w:val="24"/>
      <w:szCs w:val="24"/>
    </w:rPr>
  </w:style>
  <w:style w:type="character" w:customStyle="1" w:styleId="Heading4Char">
    <w:name w:val="Heading 4 Char"/>
    <w:basedOn w:val="DefaultParagraphFont"/>
    <w:link w:val="Heading4"/>
    <w:uiPriority w:val="9"/>
    <w:semiHidden/>
    <w:rsid w:val="00EE5D02"/>
    <w:rPr>
      <w:smallCaps/>
      <w:spacing w:val="10"/>
      <w:sz w:val="22"/>
      <w:szCs w:val="22"/>
    </w:rPr>
  </w:style>
  <w:style w:type="character" w:customStyle="1" w:styleId="Heading5Char">
    <w:name w:val="Heading 5 Char"/>
    <w:basedOn w:val="DefaultParagraphFont"/>
    <w:link w:val="Heading5"/>
    <w:uiPriority w:val="9"/>
    <w:semiHidden/>
    <w:rsid w:val="00EE5D0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E5D02"/>
    <w:rPr>
      <w:smallCaps/>
      <w:color w:val="C0504D" w:themeColor="accent2"/>
      <w:spacing w:val="5"/>
      <w:sz w:val="22"/>
    </w:rPr>
  </w:style>
  <w:style w:type="character" w:customStyle="1" w:styleId="Heading7Char">
    <w:name w:val="Heading 7 Char"/>
    <w:basedOn w:val="DefaultParagraphFont"/>
    <w:link w:val="Heading7"/>
    <w:uiPriority w:val="9"/>
    <w:semiHidden/>
    <w:rsid w:val="00EE5D02"/>
    <w:rPr>
      <w:b/>
      <w:smallCaps/>
      <w:color w:val="C0504D" w:themeColor="accent2"/>
      <w:spacing w:val="10"/>
    </w:rPr>
  </w:style>
  <w:style w:type="character" w:customStyle="1" w:styleId="Heading8Char">
    <w:name w:val="Heading 8 Char"/>
    <w:basedOn w:val="DefaultParagraphFont"/>
    <w:link w:val="Heading8"/>
    <w:uiPriority w:val="9"/>
    <w:semiHidden/>
    <w:rsid w:val="00EE5D02"/>
    <w:rPr>
      <w:b/>
      <w:i/>
      <w:smallCaps/>
      <w:color w:val="943634" w:themeColor="accent2" w:themeShade="BF"/>
    </w:rPr>
  </w:style>
  <w:style w:type="character" w:customStyle="1" w:styleId="Heading9Char">
    <w:name w:val="Heading 9 Char"/>
    <w:basedOn w:val="DefaultParagraphFont"/>
    <w:link w:val="Heading9"/>
    <w:uiPriority w:val="9"/>
    <w:semiHidden/>
    <w:rsid w:val="00EE5D02"/>
    <w:rPr>
      <w:b/>
      <w:i/>
      <w:smallCaps/>
      <w:color w:val="622423" w:themeColor="accent2" w:themeShade="7F"/>
    </w:rPr>
  </w:style>
  <w:style w:type="paragraph" w:styleId="Caption">
    <w:name w:val="caption"/>
    <w:basedOn w:val="Normal"/>
    <w:next w:val="Normal"/>
    <w:uiPriority w:val="35"/>
    <w:semiHidden/>
    <w:unhideWhenUsed/>
    <w:qFormat/>
    <w:rsid w:val="00EE5D02"/>
    <w:rPr>
      <w:b/>
      <w:bCs/>
      <w:caps/>
      <w:sz w:val="16"/>
      <w:szCs w:val="18"/>
    </w:rPr>
  </w:style>
  <w:style w:type="paragraph" w:styleId="Title">
    <w:name w:val="Title"/>
    <w:basedOn w:val="Normal"/>
    <w:next w:val="Normal"/>
    <w:link w:val="TitleChar"/>
    <w:uiPriority w:val="10"/>
    <w:qFormat/>
    <w:rsid w:val="00EE5D0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E5D02"/>
    <w:rPr>
      <w:smallCaps/>
      <w:sz w:val="48"/>
      <w:szCs w:val="48"/>
    </w:rPr>
  </w:style>
  <w:style w:type="paragraph" w:styleId="Subtitle">
    <w:name w:val="Subtitle"/>
    <w:basedOn w:val="Normal"/>
    <w:next w:val="Normal"/>
    <w:link w:val="SubtitleChar"/>
    <w:uiPriority w:val="11"/>
    <w:qFormat/>
    <w:rsid w:val="00EE5D0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E5D02"/>
    <w:rPr>
      <w:rFonts w:asciiTheme="majorHAnsi" w:eastAsiaTheme="majorEastAsia" w:hAnsiTheme="majorHAnsi" w:cstheme="majorBidi"/>
      <w:szCs w:val="22"/>
    </w:rPr>
  </w:style>
  <w:style w:type="character" w:styleId="Strong">
    <w:name w:val="Strong"/>
    <w:uiPriority w:val="22"/>
    <w:qFormat/>
    <w:rsid w:val="00EE5D02"/>
    <w:rPr>
      <w:b/>
      <w:color w:val="C0504D" w:themeColor="accent2"/>
    </w:rPr>
  </w:style>
  <w:style w:type="character" w:styleId="Emphasis">
    <w:name w:val="Emphasis"/>
    <w:uiPriority w:val="20"/>
    <w:qFormat/>
    <w:rsid w:val="00EE5D02"/>
    <w:rPr>
      <w:b/>
      <w:i/>
      <w:spacing w:val="10"/>
    </w:rPr>
  </w:style>
  <w:style w:type="paragraph" w:styleId="NoSpacing">
    <w:name w:val="No Spacing"/>
    <w:basedOn w:val="Normal"/>
    <w:link w:val="NoSpacingChar"/>
    <w:uiPriority w:val="1"/>
    <w:qFormat/>
    <w:rsid w:val="00EE5D02"/>
    <w:pPr>
      <w:spacing w:after="0" w:line="240" w:lineRule="auto"/>
    </w:pPr>
  </w:style>
  <w:style w:type="character" w:customStyle="1" w:styleId="NoSpacingChar">
    <w:name w:val="No Spacing Char"/>
    <w:basedOn w:val="DefaultParagraphFont"/>
    <w:link w:val="NoSpacing"/>
    <w:uiPriority w:val="1"/>
    <w:rsid w:val="00EE5D02"/>
  </w:style>
  <w:style w:type="paragraph" w:styleId="ListParagraph">
    <w:name w:val="List Paragraph"/>
    <w:basedOn w:val="Normal"/>
    <w:uiPriority w:val="34"/>
    <w:qFormat/>
    <w:rsid w:val="00EE5D02"/>
    <w:pPr>
      <w:ind w:left="720"/>
      <w:contextualSpacing/>
    </w:pPr>
  </w:style>
  <w:style w:type="paragraph" w:styleId="Quote">
    <w:name w:val="Quote"/>
    <w:basedOn w:val="Normal"/>
    <w:next w:val="Normal"/>
    <w:link w:val="QuoteChar"/>
    <w:uiPriority w:val="29"/>
    <w:qFormat/>
    <w:rsid w:val="00EE5D02"/>
    <w:rPr>
      <w:i/>
    </w:rPr>
  </w:style>
  <w:style w:type="character" w:customStyle="1" w:styleId="QuoteChar">
    <w:name w:val="Quote Char"/>
    <w:basedOn w:val="DefaultParagraphFont"/>
    <w:link w:val="Quote"/>
    <w:uiPriority w:val="29"/>
    <w:rsid w:val="00EE5D02"/>
    <w:rPr>
      <w:i/>
    </w:rPr>
  </w:style>
  <w:style w:type="paragraph" w:styleId="IntenseQuote">
    <w:name w:val="Intense Quote"/>
    <w:basedOn w:val="Normal"/>
    <w:next w:val="Normal"/>
    <w:link w:val="IntenseQuoteChar"/>
    <w:uiPriority w:val="30"/>
    <w:qFormat/>
    <w:rsid w:val="00EE5D0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E5D02"/>
    <w:rPr>
      <w:b/>
      <w:i/>
      <w:color w:val="FFFFFF" w:themeColor="background1"/>
      <w:shd w:val="clear" w:color="auto" w:fill="C0504D" w:themeFill="accent2"/>
    </w:rPr>
  </w:style>
  <w:style w:type="character" w:styleId="SubtleEmphasis">
    <w:name w:val="Subtle Emphasis"/>
    <w:uiPriority w:val="19"/>
    <w:qFormat/>
    <w:rsid w:val="00EE5D02"/>
    <w:rPr>
      <w:i/>
    </w:rPr>
  </w:style>
  <w:style w:type="character" w:styleId="IntenseEmphasis">
    <w:name w:val="Intense Emphasis"/>
    <w:uiPriority w:val="21"/>
    <w:qFormat/>
    <w:rsid w:val="00EE5D02"/>
    <w:rPr>
      <w:b/>
      <w:i/>
      <w:color w:val="C0504D" w:themeColor="accent2"/>
      <w:spacing w:val="10"/>
    </w:rPr>
  </w:style>
  <w:style w:type="character" w:styleId="SubtleReference">
    <w:name w:val="Subtle Reference"/>
    <w:uiPriority w:val="31"/>
    <w:qFormat/>
    <w:rsid w:val="00EE5D02"/>
    <w:rPr>
      <w:b/>
    </w:rPr>
  </w:style>
  <w:style w:type="character" w:styleId="IntenseReference">
    <w:name w:val="Intense Reference"/>
    <w:uiPriority w:val="32"/>
    <w:qFormat/>
    <w:rsid w:val="00EE5D02"/>
    <w:rPr>
      <w:b/>
      <w:bCs/>
      <w:smallCaps/>
      <w:spacing w:val="5"/>
      <w:sz w:val="22"/>
      <w:szCs w:val="22"/>
      <w:u w:val="single"/>
    </w:rPr>
  </w:style>
  <w:style w:type="character" w:styleId="BookTitle">
    <w:name w:val="Book Title"/>
    <w:uiPriority w:val="33"/>
    <w:qFormat/>
    <w:rsid w:val="00EE5D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E5D02"/>
    <w:pPr>
      <w:outlineLvl w:val="9"/>
    </w:pPr>
    <w:rPr>
      <w:lang w:bidi="en-US"/>
    </w:rPr>
  </w:style>
  <w:style w:type="paragraph" w:styleId="BalloonText">
    <w:name w:val="Balloon Text"/>
    <w:basedOn w:val="Normal"/>
    <w:link w:val="BalloonTextChar"/>
    <w:uiPriority w:val="99"/>
    <w:semiHidden/>
    <w:unhideWhenUsed/>
    <w:rsid w:val="00E81A1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81A1F"/>
    <w:rPr>
      <w:rFonts w:ascii="Tahoma" w:hAnsi="Tahoma" w:cs="Tahoma"/>
      <w:sz w:val="16"/>
      <w:szCs w:val="14"/>
    </w:rPr>
  </w:style>
  <w:style w:type="paragraph" w:styleId="Header">
    <w:name w:val="header"/>
    <w:basedOn w:val="Normal"/>
    <w:link w:val="HeaderChar"/>
    <w:uiPriority w:val="99"/>
    <w:unhideWhenUsed/>
    <w:rsid w:val="00012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85E"/>
    <w:rPr>
      <w:rFonts w:eastAsiaTheme="minorEastAsia"/>
      <w:sz w:val="22"/>
      <w:szCs w:val="22"/>
      <w:lang w:val="en-GB" w:eastAsia="en-GB" w:bidi="ar-SA"/>
    </w:rPr>
  </w:style>
  <w:style w:type="paragraph" w:styleId="Footer">
    <w:name w:val="footer"/>
    <w:basedOn w:val="Normal"/>
    <w:link w:val="FooterChar"/>
    <w:uiPriority w:val="99"/>
    <w:unhideWhenUsed/>
    <w:rsid w:val="00012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85E"/>
    <w:rPr>
      <w:rFonts w:eastAsiaTheme="minorEastAsia"/>
      <w:sz w:val="22"/>
      <w:szCs w:val="22"/>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9E37D-15CB-DF47-8853-C585D4E782C6}" type="doc">
      <dgm:prSet loTypeId="urn:microsoft.com/office/officeart/2005/8/layout/process5" loCatId="" qsTypeId="urn:microsoft.com/office/officeart/2005/8/quickstyle/simple1" qsCatId="simple" csTypeId="urn:microsoft.com/office/officeart/2005/8/colors/accent0_1" csCatId="mainScheme" phldr="1"/>
      <dgm:spPr/>
      <dgm:t>
        <a:bodyPr/>
        <a:lstStyle/>
        <a:p>
          <a:endParaRPr lang="en-US"/>
        </a:p>
      </dgm:t>
    </dgm:pt>
    <dgm:pt modelId="{AE4968FC-BDB9-A048-B845-C075DCF862A2}">
      <dgm:prSet phldrT="[Text]" custT="1"/>
      <dgm:spPr/>
      <dgm:t>
        <a:bodyPr/>
        <a:lstStyle/>
        <a:p>
          <a:r>
            <a:rPr lang="en-US" sz="1000">
              <a:latin typeface="Arial Narrow" panose="020B0606020202030204" pitchFamily="34" charset="0"/>
            </a:rPr>
            <a:t>Triage at Emergency Gate</a:t>
          </a:r>
        </a:p>
      </dgm:t>
    </dgm:pt>
    <dgm:pt modelId="{22559C15-8B5C-A540-A3CE-7C38258763D8}" type="parTrans" cxnId="{7AD570E1-F631-7E4B-BD02-8CE3E2019576}">
      <dgm:prSet/>
      <dgm:spPr/>
      <dgm:t>
        <a:bodyPr/>
        <a:lstStyle/>
        <a:p>
          <a:endParaRPr lang="en-US" sz="1000">
            <a:latin typeface="Arial Narrow" panose="020B0606020202030204" pitchFamily="34" charset="0"/>
          </a:endParaRPr>
        </a:p>
      </dgm:t>
    </dgm:pt>
    <dgm:pt modelId="{348D4754-6B72-6C41-8D69-AA52C4529CFB}" type="sibTrans" cxnId="{7AD570E1-F631-7E4B-BD02-8CE3E2019576}">
      <dgm:prSet custT="1"/>
      <dgm:spPr/>
      <dgm:t>
        <a:bodyPr/>
        <a:lstStyle/>
        <a:p>
          <a:endParaRPr lang="en-US" sz="1000">
            <a:latin typeface="Arial Narrow" panose="020B0606020202030204" pitchFamily="34" charset="0"/>
          </a:endParaRPr>
        </a:p>
      </dgm:t>
    </dgm:pt>
    <dgm:pt modelId="{F5A32859-3169-A946-9330-E6B0968FCAAB}">
      <dgm:prSet phldrT="[Text]" custT="1"/>
      <dgm:spPr/>
      <dgm:t>
        <a:bodyPr/>
        <a:lstStyle/>
        <a:p>
          <a:r>
            <a:rPr lang="en-US" sz="1000">
              <a:latin typeface="Arial Narrow" panose="020B0606020202030204" pitchFamily="34" charset="0"/>
            </a:rPr>
            <a:t>Patient is transferred to isolation </a:t>
          </a:r>
        </a:p>
        <a:p>
          <a:r>
            <a:rPr lang="en-US" sz="1000">
              <a:latin typeface="Arial Narrow" panose="020B0606020202030204" pitchFamily="34" charset="0"/>
            </a:rPr>
            <a:t>(current visitor room)</a:t>
          </a:r>
        </a:p>
      </dgm:t>
    </dgm:pt>
    <dgm:pt modelId="{2B49924F-994F-3640-9EFC-436EA7D1AAFF}" type="parTrans" cxnId="{61C1E3B0-6210-3C42-A483-596C824D2CB7}">
      <dgm:prSet/>
      <dgm:spPr/>
      <dgm:t>
        <a:bodyPr/>
        <a:lstStyle/>
        <a:p>
          <a:endParaRPr lang="en-US" sz="1000">
            <a:latin typeface="Arial Narrow" panose="020B0606020202030204" pitchFamily="34" charset="0"/>
          </a:endParaRPr>
        </a:p>
      </dgm:t>
    </dgm:pt>
    <dgm:pt modelId="{99A2BB2F-8A70-A54A-9CCD-D64C840BD183}" type="sibTrans" cxnId="{61C1E3B0-6210-3C42-A483-596C824D2CB7}">
      <dgm:prSet custT="1"/>
      <dgm:spPr/>
      <dgm:t>
        <a:bodyPr/>
        <a:lstStyle/>
        <a:p>
          <a:endParaRPr lang="en-US" sz="1000">
            <a:latin typeface="Arial Narrow" panose="020B0606020202030204" pitchFamily="34" charset="0"/>
          </a:endParaRPr>
        </a:p>
      </dgm:t>
    </dgm:pt>
    <dgm:pt modelId="{3CBD5666-FB2B-E549-A798-7BA1A5C55F8F}">
      <dgm:prSet phldrT="[Text]" custT="1"/>
      <dgm:spPr/>
      <dgm:t>
        <a:bodyPr/>
        <a:lstStyle/>
        <a:p>
          <a:r>
            <a:rPr lang="en-US" sz="1000">
              <a:latin typeface="Arial Narrow" panose="020B0606020202030204" pitchFamily="34" charset="0"/>
            </a:rPr>
            <a:t>If patient needs admission, transferred to isolation zone (current ENT ward).</a:t>
          </a:r>
        </a:p>
      </dgm:t>
    </dgm:pt>
    <dgm:pt modelId="{1C8AE403-E695-9D46-9296-72977B45B607}" type="parTrans" cxnId="{66D9E1D3-7A05-DF44-81D1-7B1C66C3F047}">
      <dgm:prSet/>
      <dgm:spPr/>
      <dgm:t>
        <a:bodyPr/>
        <a:lstStyle/>
        <a:p>
          <a:endParaRPr lang="en-US" sz="1000">
            <a:latin typeface="Arial Narrow" panose="020B0606020202030204" pitchFamily="34" charset="0"/>
          </a:endParaRPr>
        </a:p>
      </dgm:t>
    </dgm:pt>
    <dgm:pt modelId="{BD213D26-AAE2-5645-B146-C2D2B0100E18}" type="sibTrans" cxnId="{66D9E1D3-7A05-DF44-81D1-7B1C66C3F047}">
      <dgm:prSet custT="1"/>
      <dgm:spPr>
        <a:noFill/>
      </dgm:spPr>
      <dgm:t>
        <a:bodyPr/>
        <a:lstStyle/>
        <a:p>
          <a:endParaRPr lang="en-US" sz="1000">
            <a:latin typeface="Arial Narrow" panose="020B0606020202030204" pitchFamily="34" charset="0"/>
          </a:endParaRPr>
        </a:p>
      </dgm:t>
    </dgm:pt>
    <dgm:pt modelId="{1D046CA8-03E5-254F-A282-9EF9D74F8382}">
      <dgm:prSet phldrT="[Text]" custT="1"/>
      <dgm:spPr/>
      <dgm:t>
        <a:bodyPr/>
        <a:lstStyle/>
        <a:p>
          <a:r>
            <a:rPr lang="en-US" sz="1000">
              <a:latin typeface="Arial Narrow" panose="020B0606020202030204" pitchFamily="34" charset="0"/>
            </a:rPr>
            <a:t>If patient needs admission, transferred to isolation zone. </a:t>
          </a:r>
        </a:p>
        <a:p>
          <a:r>
            <a:rPr lang="en-US" sz="1000">
              <a:latin typeface="Arial Narrow" panose="020B0606020202030204" pitchFamily="34" charset="0"/>
            </a:rPr>
            <a:t>current ENT ward.</a:t>
          </a:r>
        </a:p>
      </dgm:t>
    </dgm:pt>
    <dgm:pt modelId="{9DB4149A-41A6-C344-A926-A26798B573D5}" type="parTrans" cxnId="{3BC7AD45-F27C-8C45-B90F-7F363D5458A5}">
      <dgm:prSet/>
      <dgm:spPr/>
      <dgm:t>
        <a:bodyPr/>
        <a:lstStyle/>
        <a:p>
          <a:endParaRPr lang="en-US" sz="1000">
            <a:latin typeface="Arial Narrow" panose="020B0606020202030204" pitchFamily="34" charset="0"/>
          </a:endParaRPr>
        </a:p>
      </dgm:t>
    </dgm:pt>
    <dgm:pt modelId="{DD7802CE-2A5E-1D41-AB0B-C24D8696A16C}" type="sibTrans" cxnId="{3BC7AD45-F27C-8C45-B90F-7F363D5458A5}">
      <dgm:prSet custT="1"/>
      <dgm:spPr/>
      <dgm:t>
        <a:bodyPr/>
        <a:lstStyle/>
        <a:p>
          <a:endParaRPr lang="en-US" sz="1000">
            <a:latin typeface="Arial Narrow" panose="020B0606020202030204" pitchFamily="34" charset="0"/>
          </a:endParaRPr>
        </a:p>
      </dgm:t>
    </dgm:pt>
    <dgm:pt modelId="{15F692C6-AE77-7143-9A35-7F06A1B9AE17}">
      <dgm:prSet phldrT="[Text]" custT="1"/>
      <dgm:spPr/>
      <dgm:t>
        <a:bodyPr/>
        <a:lstStyle/>
        <a:p>
          <a:r>
            <a:rPr lang="en-US" sz="1000">
              <a:latin typeface="Arial Narrow" panose="020B0606020202030204" pitchFamily="34" charset="0"/>
            </a:rPr>
            <a:t>Evaluation of the case by physician at fever OPD</a:t>
          </a:r>
        </a:p>
      </dgm:t>
    </dgm:pt>
    <dgm:pt modelId="{91D2D09F-1C20-A845-A98A-F2B2F0019D56}" type="parTrans" cxnId="{6E787C86-C2E6-964B-8F85-9E624ECCB5DA}">
      <dgm:prSet/>
      <dgm:spPr/>
      <dgm:t>
        <a:bodyPr/>
        <a:lstStyle/>
        <a:p>
          <a:endParaRPr lang="en-US" sz="1000">
            <a:latin typeface="Arial Narrow" panose="020B0606020202030204" pitchFamily="34" charset="0"/>
          </a:endParaRPr>
        </a:p>
      </dgm:t>
    </dgm:pt>
    <dgm:pt modelId="{C342A1DE-A6D6-F949-AC78-DED0A9E88869}" type="sibTrans" cxnId="{6E787C86-C2E6-964B-8F85-9E624ECCB5DA}">
      <dgm:prSet custT="1"/>
      <dgm:spPr/>
      <dgm:t>
        <a:bodyPr/>
        <a:lstStyle/>
        <a:p>
          <a:endParaRPr lang="en-US" sz="1000">
            <a:latin typeface="Arial Narrow" panose="020B0606020202030204" pitchFamily="34" charset="0"/>
          </a:endParaRPr>
        </a:p>
      </dgm:t>
    </dgm:pt>
    <dgm:pt modelId="{BB4DDA2C-3B46-744D-9C88-D2627A308CFD}">
      <dgm:prSet custT="1"/>
      <dgm:spPr/>
      <dgm:t>
        <a:bodyPr/>
        <a:lstStyle/>
        <a:p>
          <a:r>
            <a:rPr lang="en-US" sz="1000">
              <a:latin typeface="Arial Narrow" panose="020B0606020202030204" pitchFamily="34" charset="0"/>
            </a:rPr>
            <a:t>Interview of patient help desk at OPD </a:t>
          </a:r>
        </a:p>
      </dgm:t>
    </dgm:pt>
    <dgm:pt modelId="{A3444FAE-EF4B-314F-8548-0293BB5BD0DC}" type="sibTrans" cxnId="{E73EAE35-A0A4-3744-A9EE-46CE62C7111B}">
      <dgm:prSet/>
      <dgm:spPr/>
      <dgm:t>
        <a:bodyPr/>
        <a:lstStyle/>
        <a:p>
          <a:endParaRPr lang="en-US" sz="1000">
            <a:latin typeface="Arial Narrow" panose="020B0606020202030204" pitchFamily="34" charset="0"/>
          </a:endParaRPr>
        </a:p>
      </dgm:t>
    </dgm:pt>
    <dgm:pt modelId="{9C42EFC3-415A-654D-AAE2-FA0D4AAF8074}" type="parTrans" cxnId="{E73EAE35-A0A4-3744-A9EE-46CE62C7111B}">
      <dgm:prSet/>
      <dgm:spPr/>
      <dgm:t>
        <a:bodyPr/>
        <a:lstStyle/>
        <a:p>
          <a:endParaRPr lang="en-US" sz="1000">
            <a:latin typeface="Arial Narrow" panose="020B0606020202030204" pitchFamily="34" charset="0"/>
          </a:endParaRPr>
        </a:p>
      </dgm:t>
    </dgm:pt>
    <dgm:pt modelId="{ED3D2FFF-3D8D-4A45-9557-269323FC5688}" type="pres">
      <dgm:prSet presAssocID="{40B9E37D-15CB-DF47-8853-C585D4E782C6}" presName="diagram" presStyleCnt="0">
        <dgm:presLayoutVars>
          <dgm:dir/>
          <dgm:resizeHandles val="exact"/>
        </dgm:presLayoutVars>
      </dgm:prSet>
      <dgm:spPr/>
    </dgm:pt>
    <dgm:pt modelId="{71DA8199-9A4B-464A-BDD5-36918F891F18}" type="pres">
      <dgm:prSet presAssocID="{AE4968FC-BDB9-A048-B845-C075DCF862A2}" presName="node" presStyleLbl="node1" presStyleIdx="0" presStyleCnt="6">
        <dgm:presLayoutVars>
          <dgm:bulletEnabled val="1"/>
        </dgm:presLayoutVars>
      </dgm:prSet>
      <dgm:spPr/>
    </dgm:pt>
    <dgm:pt modelId="{035DBE3A-5D35-5843-A819-EC87C3231554}" type="pres">
      <dgm:prSet presAssocID="{348D4754-6B72-6C41-8D69-AA52C4529CFB}" presName="sibTrans" presStyleLbl="sibTrans2D1" presStyleIdx="0" presStyleCnt="5"/>
      <dgm:spPr/>
    </dgm:pt>
    <dgm:pt modelId="{90AB56F8-F07B-244E-920B-9B4C336F2BB4}" type="pres">
      <dgm:prSet presAssocID="{348D4754-6B72-6C41-8D69-AA52C4529CFB}" presName="connectorText" presStyleLbl="sibTrans2D1" presStyleIdx="0" presStyleCnt="5"/>
      <dgm:spPr/>
    </dgm:pt>
    <dgm:pt modelId="{20AC5DC4-769A-254B-A349-5DE553B6F756}" type="pres">
      <dgm:prSet presAssocID="{F5A32859-3169-A946-9330-E6B0968FCAAB}" presName="node" presStyleLbl="node1" presStyleIdx="1" presStyleCnt="6">
        <dgm:presLayoutVars>
          <dgm:bulletEnabled val="1"/>
        </dgm:presLayoutVars>
      </dgm:prSet>
      <dgm:spPr/>
    </dgm:pt>
    <dgm:pt modelId="{DFF9A502-B7FD-9248-9BC7-B92E8878E337}" type="pres">
      <dgm:prSet presAssocID="{99A2BB2F-8A70-A54A-9CCD-D64C840BD183}" presName="sibTrans" presStyleLbl="sibTrans2D1" presStyleIdx="1" presStyleCnt="5"/>
      <dgm:spPr/>
    </dgm:pt>
    <dgm:pt modelId="{9E99FF80-7C19-204C-B35D-6B039D074600}" type="pres">
      <dgm:prSet presAssocID="{99A2BB2F-8A70-A54A-9CCD-D64C840BD183}" presName="connectorText" presStyleLbl="sibTrans2D1" presStyleIdx="1" presStyleCnt="5"/>
      <dgm:spPr/>
    </dgm:pt>
    <dgm:pt modelId="{BC2CE048-B123-D644-903B-912F81593343}" type="pres">
      <dgm:prSet presAssocID="{3CBD5666-FB2B-E549-A798-7BA1A5C55F8F}" presName="node" presStyleLbl="node1" presStyleIdx="2" presStyleCnt="6">
        <dgm:presLayoutVars>
          <dgm:bulletEnabled val="1"/>
        </dgm:presLayoutVars>
      </dgm:prSet>
      <dgm:spPr/>
    </dgm:pt>
    <dgm:pt modelId="{3478E8C8-C22B-CE46-AF79-D42F43D2B4E8}" type="pres">
      <dgm:prSet presAssocID="{BD213D26-AAE2-5645-B146-C2D2B0100E18}" presName="sibTrans" presStyleLbl="sibTrans2D1" presStyleIdx="2" presStyleCnt="5" custLinFactX="-900000" custLinFactY="98824" custLinFactNeighborX="-904866" custLinFactNeighborY="100000"/>
      <dgm:spPr/>
    </dgm:pt>
    <dgm:pt modelId="{8671B0E4-65D8-BD47-8A04-22CD28A64513}" type="pres">
      <dgm:prSet presAssocID="{BD213D26-AAE2-5645-B146-C2D2B0100E18}" presName="connectorText" presStyleLbl="sibTrans2D1" presStyleIdx="2" presStyleCnt="5"/>
      <dgm:spPr/>
    </dgm:pt>
    <dgm:pt modelId="{4E708FC9-C136-B546-8739-9705B276EBD4}" type="pres">
      <dgm:prSet presAssocID="{1D046CA8-03E5-254F-A282-9EF9D74F8382}" presName="node" presStyleLbl="node1" presStyleIdx="3" presStyleCnt="6">
        <dgm:presLayoutVars>
          <dgm:bulletEnabled val="1"/>
        </dgm:presLayoutVars>
      </dgm:prSet>
      <dgm:spPr/>
    </dgm:pt>
    <dgm:pt modelId="{8626EBF0-D8EA-9349-BB80-39CA00F8831A}" type="pres">
      <dgm:prSet presAssocID="{DD7802CE-2A5E-1D41-AB0B-C24D8696A16C}" presName="sibTrans" presStyleLbl="sibTrans2D1" presStyleIdx="3" presStyleCnt="5" custAng="10800000"/>
      <dgm:spPr/>
    </dgm:pt>
    <dgm:pt modelId="{AE8C4978-0E36-AF4A-BF19-F2E7B325E0FD}" type="pres">
      <dgm:prSet presAssocID="{DD7802CE-2A5E-1D41-AB0B-C24D8696A16C}" presName="connectorText" presStyleLbl="sibTrans2D1" presStyleIdx="3" presStyleCnt="5"/>
      <dgm:spPr/>
    </dgm:pt>
    <dgm:pt modelId="{3EFF50A2-F6D0-A34C-A996-CD31AEF4C7A3}" type="pres">
      <dgm:prSet presAssocID="{15F692C6-AE77-7143-9A35-7F06A1B9AE17}" presName="node" presStyleLbl="node1" presStyleIdx="4" presStyleCnt="6">
        <dgm:presLayoutVars>
          <dgm:bulletEnabled val="1"/>
        </dgm:presLayoutVars>
      </dgm:prSet>
      <dgm:spPr/>
    </dgm:pt>
    <dgm:pt modelId="{6EA42A4D-A04A-8146-9BFC-8E29A668C029}" type="pres">
      <dgm:prSet presAssocID="{C342A1DE-A6D6-F949-AC78-DED0A9E88869}" presName="sibTrans" presStyleLbl="sibTrans2D1" presStyleIdx="4" presStyleCnt="5" custAng="10748726" custLinFactNeighborX="6747" custLinFactNeighborY="2651"/>
      <dgm:spPr/>
    </dgm:pt>
    <dgm:pt modelId="{722AF613-B59C-874E-B3CA-F5F54AF2335D}" type="pres">
      <dgm:prSet presAssocID="{C342A1DE-A6D6-F949-AC78-DED0A9E88869}" presName="connectorText" presStyleLbl="sibTrans2D1" presStyleIdx="4" presStyleCnt="5"/>
      <dgm:spPr/>
    </dgm:pt>
    <dgm:pt modelId="{39079AA1-73BE-424A-A605-0C477E24EEB4}" type="pres">
      <dgm:prSet presAssocID="{BB4DDA2C-3B46-744D-9C88-D2627A308CFD}" presName="node" presStyleLbl="node1" presStyleIdx="5" presStyleCnt="6" custLinFactNeighborX="3234" custLinFactNeighborY="-3400">
        <dgm:presLayoutVars>
          <dgm:bulletEnabled val="1"/>
        </dgm:presLayoutVars>
      </dgm:prSet>
      <dgm:spPr/>
    </dgm:pt>
  </dgm:ptLst>
  <dgm:cxnLst>
    <dgm:cxn modelId="{EDDA4B0B-1B23-4F32-9207-6B3088669F16}" type="presOf" srcId="{40B9E37D-15CB-DF47-8853-C585D4E782C6}" destId="{ED3D2FFF-3D8D-4A45-9557-269323FC5688}" srcOrd="0" destOrd="0" presId="urn:microsoft.com/office/officeart/2005/8/layout/process5"/>
    <dgm:cxn modelId="{83D1712E-BF11-4AA7-BD81-47EA97A4F5AA}" type="presOf" srcId="{348D4754-6B72-6C41-8D69-AA52C4529CFB}" destId="{90AB56F8-F07B-244E-920B-9B4C336F2BB4}" srcOrd="1" destOrd="0" presId="urn:microsoft.com/office/officeart/2005/8/layout/process5"/>
    <dgm:cxn modelId="{75F0CE2E-050D-42E4-B001-7B9C67A4235E}" type="presOf" srcId="{DD7802CE-2A5E-1D41-AB0B-C24D8696A16C}" destId="{8626EBF0-D8EA-9349-BB80-39CA00F8831A}" srcOrd="0" destOrd="0" presId="urn:microsoft.com/office/officeart/2005/8/layout/process5"/>
    <dgm:cxn modelId="{E73EAE35-A0A4-3744-A9EE-46CE62C7111B}" srcId="{40B9E37D-15CB-DF47-8853-C585D4E782C6}" destId="{BB4DDA2C-3B46-744D-9C88-D2627A308CFD}" srcOrd="5" destOrd="0" parTransId="{9C42EFC3-415A-654D-AAE2-FA0D4AAF8074}" sibTransId="{A3444FAE-EF4B-314F-8548-0293BB5BD0DC}"/>
    <dgm:cxn modelId="{D1E7BF35-1BEF-4A01-A762-611538A2FA96}" type="presOf" srcId="{3CBD5666-FB2B-E549-A798-7BA1A5C55F8F}" destId="{BC2CE048-B123-D644-903B-912F81593343}" srcOrd="0" destOrd="0" presId="urn:microsoft.com/office/officeart/2005/8/layout/process5"/>
    <dgm:cxn modelId="{724F113F-EDC1-47C9-9BFA-79B5C7DFA8EA}" type="presOf" srcId="{F5A32859-3169-A946-9330-E6B0968FCAAB}" destId="{20AC5DC4-769A-254B-A349-5DE553B6F756}" srcOrd="0" destOrd="0" presId="urn:microsoft.com/office/officeart/2005/8/layout/process5"/>
    <dgm:cxn modelId="{3BC7AD45-F27C-8C45-B90F-7F363D5458A5}" srcId="{40B9E37D-15CB-DF47-8853-C585D4E782C6}" destId="{1D046CA8-03E5-254F-A282-9EF9D74F8382}" srcOrd="3" destOrd="0" parTransId="{9DB4149A-41A6-C344-A926-A26798B573D5}" sibTransId="{DD7802CE-2A5E-1D41-AB0B-C24D8696A16C}"/>
    <dgm:cxn modelId="{3A98297B-F0B3-44D8-88A1-CF85A2573D4B}" type="presOf" srcId="{AE4968FC-BDB9-A048-B845-C075DCF862A2}" destId="{71DA8199-9A4B-464A-BDD5-36918F891F18}" srcOrd="0" destOrd="0" presId="urn:microsoft.com/office/officeart/2005/8/layout/process5"/>
    <dgm:cxn modelId="{4096F484-69AC-4FEF-ACDF-60CC73A06D24}" type="presOf" srcId="{99A2BB2F-8A70-A54A-9CCD-D64C840BD183}" destId="{9E99FF80-7C19-204C-B35D-6B039D074600}" srcOrd="1" destOrd="0" presId="urn:microsoft.com/office/officeart/2005/8/layout/process5"/>
    <dgm:cxn modelId="{6E787C86-C2E6-964B-8F85-9E624ECCB5DA}" srcId="{40B9E37D-15CB-DF47-8853-C585D4E782C6}" destId="{15F692C6-AE77-7143-9A35-7F06A1B9AE17}" srcOrd="4" destOrd="0" parTransId="{91D2D09F-1C20-A845-A98A-F2B2F0019D56}" sibTransId="{C342A1DE-A6D6-F949-AC78-DED0A9E88869}"/>
    <dgm:cxn modelId="{ECA23289-B252-45A7-B59E-7897153DED50}" type="presOf" srcId="{1D046CA8-03E5-254F-A282-9EF9D74F8382}" destId="{4E708FC9-C136-B546-8739-9705B276EBD4}" srcOrd="0" destOrd="0" presId="urn:microsoft.com/office/officeart/2005/8/layout/process5"/>
    <dgm:cxn modelId="{D3DD7D9B-9B01-4662-97D8-2251546F63D1}" type="presOf" srcId="{BD213D26-AAE2-5645-B146-C2D2B0100E18}" destId="{8671B0E4-65D8-BD47-8A04-22CD28A64513}" srcOrd="1" destOrd="0" presId="urn:microsoft.com/office/officeart/2005/8/layout/process5"/>
    <dgm:cxn modelId="{AC8D51AE-07BF-470B-BC7E-34FAA37CBCCB}" type="presOf" srcId="{99A2BB2F-8A70-A54A-9CCD-D64C840BD183}" destId="{DFF9A502-B7FD-9248-9BC7-B92E8878E337}" srcOrd="0" destOrd="0" presId="urn:microsoft.com/office/officeart/2005/8/layout/process5"/>
    <dgm:cxn modelId="{61C1E3B0-6210-3C42-A483-596C824D2CB7}" srcId="{40B9E37D-15CB-DF47-8853-C585D4E782C6}" destId="{F5A32859-3169-A946-9330-E6B0968FCAAB}" srcOrd="1" destOrd="0" parTransId="{2B49924F-994F-3640-9EFC-436EA7D1AAFF}" sibTransId="{99A2BB2F-8A70-A54A-9CCD-D64C840BD183}"/>
    <dgm:cxn modelId="{396A2ABE-25F6-4AAB-8F6B-5B2D520ADD46}" type="presOf" srcId="{C342A1DE-A6D6-F949-AC78-DED0A9E88869}" destId="{6EA42A4D-A04A-8146-9BFC-8E29A668C029}" srcOrd="0" destOrd="0" presId="urn:microsoft.com/office/officeart/2005/8/layout/process5"/>
    <dgm:cxn modelId="{ED6223C0-E3F1-4FC5-94F4-9383B16813BB}" type="presOf" srcId="{BB4DDA2C-3B46-744D-9C88-D2627A308CFD}" destId="{39079AA1-73BE-424A-A605-0C477E24EEB4}" srcOrd="0" destOrd="0" presId="urn:microsoft.com/office/officeart/2005/8/layout/process5"/>
    <dgm:cxn modelId="{C01F38CE-83FA-44E4-AEEC-A4BCC14C66FB}" type="presOf" srcId="{15F692C6-AE77-7143-9A35-7F06A1B9AE17}" destId="{3EFF50A2-F6D0-A34C-A996-CD31AEF4C7A3}" srcOrd="0" destOrd="0" presId="urn:microsoft.com/office/officeart/2005/8/layout/process5"/>
    <dgm:cxn modelId="{66D9E1D3-7A05-DF44-81D1-7B1C66C3F047}" srcId="{40B9E37D-15CB-DF47-8853-C585D4E782C6}" destId="{3CBD5666-FB2B-E549-A798-7BA1A5C55F8F}" srcOrd="2" destOrd="0" parTransId="{1C8AE403-E695-9D46-9296-72977B45B607}" sibTransId="{BD213D26-AAE2-5645-B146-C2D2B0100E18}"/>
    <dgm:cxn modelId="{7AD570E1-F631-7E4B-BD02-8CE3E2019576}" srcId="{40B9E37D-15CB-DF47-8853-C585D4E782C6}" destId="{AE4968FC-BDB9-A048-B845-C075DCF862A2}" srcOrd="0" destOrd="0" parTransId="{22559C15-8B5C-A540-A3CE-7C38258763D8}" sibTransId="{348D4754-6B72-6C41-8D69-AA52C4529CFB}"/>
    <dgm:cxn modelId="{7F6645EC-8661-4D14-AC08-165ED7CDFF2B}" type="presOf" srcId="{C342A1DE-A6D6-F949-AC78-DED0A9E88869}" destId="{722AF613-B59C-874E-B3CA-F5F54AF2335D}" srcOrd="1" destOrd="0" presId="urn:microsoft.com/office/officeart/2005/8/layout/process5"/>
    <dgm:cxn modelId="{6E8A7DED-71B6-4102-9C84-8A5A04352331}" type="presOf" srcId="{348D4754-6B72-6C41-8D69-AA52C4529CFB}" destId="{035DBE3A-5D35-5843-A819-EC87C3231554}" srcOrd="0" destOrd="0" presId="urn:microsoft.com/office/officeart/2005/8/layout/process5"/>
    <dgm:cxn modelId="{ED5CA7F0-E69C-4A25-8E54-868FB5D3F387}" type="presOf" srcId="{BD213D26-AAE2-5645-B146-C2D2B0100E18}" destId="{3478E8C8-C22B-CE46-AF79-D42F43D2B4E8}" srcOrd="0" destOrd="0" presId="urn:microsoft.com/office/officeart/2005/8/layout/process5"/>
    <dgm:cxn modelId="{1CEA59F8-86CA-4787-8F44-93B1C0B9E2DA}" type="presOf" srcId="{DD7802CE-2A5E-1D41-AB0B-C24D8696A16C}" destId="{AE8C4978-0E36-AF4A-BF19-F2E7B325E0FD}" srcOrd="1" destOrd="0" presId="urn:microsoft.com/office/officeart/2005/8/layout/process5"/>
    <dgm:cxn modelId="{1F6DCA96-EA76-46B6-B4E6-9239F3C0E26D}" type="presParOf" srcId="{ED3D2FFF-3D8D-4A45-9557-269323FC5688}" destId="{71DA8199-9A4B-464A-BDD5-36918F891F18}" srcOrd="0" destOrd="0" presId="urn:microsoft.com/office/officeart/2005/8/layout/process5"/>
    <dgm:cxn modelId="{63033C37-8A19-4947-A74D-3BE138406A57}" type="presParOf" srcId="{ED3D2FFF-3D8D-4A45-9557-269323FC5688}" destId="{035DBE3A-5D35-5843-A819-EC87C3231554}" srcOrd="1" destOrd="0" presId="urn:microsoft.com/office/officeart/2005/8/layout/process5"/>
    <dgm:cxn modelId="{BCF9A7FE-4A61-475C-90E5-5D4D7D04B3BF}" type="presParOf" srcId="{035DBE3A-5D35-5843-A819-EC87C3231554}" destId="{90AB56F8-F07B-244E-920B-9B4C336F2BB4}" srcOrd="0" destOrd="0" presId="urn:microsoft.com/office/officeart/2005/8/layout/process5"/>
    <dgm:cxn modelId="{06374FB4-AE60-4436-A54B-D8C890D08C59}" type="presParOf" srcId="{ED3D2FFF-3D8D-4A45-9557-269323FC5688}" destId="{20AC5DC4-769A-254B-A349-5DE553B6F756}" srcOrd="2" destOrd="0" presId="urn:microsoft.com/office/officeart/2005/8/layout/process5"/>
    <dgm:cxn modelId="{01BA97A0-A7C0-468B-8A1D-F17A7E6A83E2}" type="presParOf" srcId="{ED3D2FFF-3D8D-4A45-9557-269323FC5688}" destId="{DFF9A502-B7FD-9248-9BC7-B92E8878E337}" srcOrd="3" destOrd="0" presId="urn:microsoft.com/office/officeart/2005/8/layout/process5"/>
    <dgm:cxn modelId="{11BA7B53-E888-455B-8CED-90622138DB4C}" type="presParOf" srcId="{DFF9A502-B7FD-9248-9BC7-B92E8878E337}" destId="{9E99FF80-7C19-204C-B35D-6B039D074600}" srcOrd="0" destOrd="0" presId="urn:microsoft.com/office/officeart/2005/8/layout/process5"/>
    <dgm:cxn modelId="{7FECA8BF-8E9D-4C00-8D05-7700FF27CBCB}" type="presParOf" srcId="{ED3D2FFF-3D8D-4A45-9557-269323FC5688}" destId="{BC2CE048-B123-D644-903B-912F81593343}" srcOrd="4" destOrd="0" presId="urn:microsoft.com/office/officeart/2005/8/layout/process5"/>
    <dgm:cxn modelId="{F8202106-1828-40AB-9D1A-F172F7303F26}" type="presParOf" srcId="{ED3D2FFF-3D8D-4A45-9557-269323FC5688}" destId="{3478E8C8-C22B-CE46-AF79-D42F43D2B4E8}" srcOrd="5" destOrd="0" presId="urn:microsoft.com/office/officeart/2005/8/layout/process5"/>
    <dgm:cxn modelId="{E4F12E0F-BEF3-4176-81D4-BF13169C8E9E}" type="presParOf" srcId="{3478E8C8-C22B-CE46-AF79-D42F43D2B4E8}" destId="{8671B0E4-65D8-BD47-8A04-22CD28A64513}" srcOrd="0" destOrd="0" presId="urn:microsoft.com/office/officeart/2005/8/layout/process5"/>
    <dgm:cxn modelId="{9A2A2921-4F6F-4E81-9480-B365604697E0}" type="presParOf" srcId="{ED3D2FFF-3D8D-4A45-9557-269323FC5688}" destId="{4E708FC9-C136-B546-8739-9705B276EBD4}" srcOrd="6" destOrd="0" presId="urn:microsoft.com/office/officeart/2005/8/layout/process5"/>
    <dgm:cxn modelId="{17A10E9F-51E1-4802-B19C-2FC8DAA06915}" type="presParOf" srcId="{ED3D2FFF-3D8D-4A45-9557-269323FC5688}" destId="{8626EBF0-D8EA-9349-BB80-39CA00F8831A}" srcOrd="7" destOrd="0" presId="urn:microsoft.com/office/officeart/2005/8/layout/process5"/>
    <dgm:cxn modelId="{F56514EF-4D56-4906-88EC-922291254A0F}" type="presParOf" srcId="{8626EBF0-D8EA-9349-BB80-39CA00F8831A}" destId="{AE8C4978-0E36-AF4A-BF19-F2E7B325E0FD}" srcOrd="0" destOrd="0" presId="urn:microsoft.com/office/officeart/2005/8/layout/process5"/>
    <dgm:cxn modelId="{3188A55A-AB81-43F7-A9B1-EA43CCD786F1}" type="presParOf" srcId="{ED3D2FFF-3D8D-4A45-9557-269323FC5688}" destId="{3EFF50A2-F6D0-A34C-A996-CD31AEF4C7A3}" srcOrd="8" destOrd="0" presId="urn:microsoft.com/office/officeart/2005/8/layout/process5"/>
    <dgm:cxn modelId="{E08E702A-4E75-4FF9-AF04-FD10350E4BBF}" type="presParOf" srcId="{ED3D2FFF-3D8D-4A45-9557-269323FC5688}" destId="{6EA42A4D-A04A-8146-9BFC-8E29A668C029}" srcOrd="9" destOrd="0" presId="urn:microsoft.com/office/officeart/2005/8/layout/process5"/>
    <dgm:cxn modelId="{2FF0B901-3980-4DB4-80ED-A5C46E019B6D}" type="presParOf" srcId="{6EA42A4D-A04A-8146-9BFC-8E29A668C029}" destId="{722AF613-B59C-874E-B3CA-F5F54AF2335D}" srcOrd="0" destOrd="0" presId="urn:microsoft.com/office/officeart/2005/8/layout/process5"/>
    <dgm:cxn modelId="{45188A4C-A2BE-48FE-9661-1F0F9FA1407D}" type="presParOf" srcId="{ED3D2FFF-3D8D-4A45-9557-269323FC5688}" destId="{39079AA1-73BE-424A-A605-0C477E24EEB4}"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DA8199-9A4B-464A-BDD5-36918F891F18}">
      <dsp:nvSpPr>
        <dsp:cNvPr id="0" name=""/>
        <dsp:cNvSpPr/>
      </dsp:nvSpPr>
      <dsp:spPr>
        <a:xfrm>
          <a:off x="5140" y="136182"/>
          <a:ext cx="1536334" cy="9218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Narrow" panose="020B0606020202030204" pitchFamily="34" charset="0"/>
            </a:rPr>
            <a:t>Triage at Emergency Gate</a:t>
          </a:r>
        </a:p>
      </dsp:txBody>
      <dsp:txXfrm>
        <a:off x="32139" y="163181"/>
        <a:ext cx="1482336" cy="867802"/>
      </dsp:txXfrm>
    </dsp:sp>
    <dsp:sp modelId="{035DBE3A-5D35-5843-A819-EC87C3231554}">
      <dsp:nvSpPr>
        <dsp:cNvPr id="0" name=""/>
        <dsp:cNvSpPr/>
      </dsp:nvSpPr>
      <dsp:spPr>
        <a:xfrm>
          <a:off x="1676671" y="406577"/>
          <a:ext cx="325702" cy="38101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rial Narrow" panose="020B0606020202030204" pitchFamily="34" charset="0"/>
          </a:endParaRPr>
        </a:p>
      </dsp:txBody>
      <dsp:txXfrm>
        <a:off x="1676671" y="482779"/>
        <a:ext cx="227991" cy="228606"/>
      </dsp:txXfrm>
    </dsp:sp>
    <dsp:sp modelId="{20AC5DC4-769A-254B-A349-5DE553B6F756}">
      <dsp:nvSpPr>
        <dsp:cNvPr id="0" name=""/>
        <dsp:cNvSpPr/>
      </dsp:nvSpPr>
      <dsp:spPr>
        <a:xfrm>
          <a:off x="2156007" y="136182"/>
          <a:ext cx="1536334" cy="9218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Narrow" panose="020B0606020202030204" pitchFamily="34" charset="0"/>
            </a:rPr>
            <a:t>Patient is transferred to isolation </a:t>
          </a:r>
        </a:p>
        <a:p>
          <a:pPr marL="0" lvl="0" indent="0" algn="ctr" defTabSz="444500">
            <a:lnSpc>
              <a:spcPct val="90000"/>
            </a:lnSpc>
            <a:spcBef>
              <a:spcPct val="0"/>
            </a:spcBef>
            <a:spcAft>
              <a:spcPct val="35000"/>
            </a:spcAft>
            <a:buNone/>
          </a:pPr>
          <a:r>
            <a:rPr lang="en-US" sz="1000" kern="1200">
              <a:latin typeface="Arial Narrow" panose="020B0606020202030204" pitchFamily="34" charset="0"/>
            </a:rPr>
            <a:t>(current visitor room)</a:t>
          </a:r>
        </a:p>
      </dsp:txBody>
      <dsp:txXfrm>
        <a:off x="2183006" y="163181"/>
        <a:ext cx="1482336" cy="867802"/>
      </dsp:txXfrm>
    </dsp:sp>
    <dsp:sp modelId="{DFF9A502-B7FD-9248-9BC7-B92E8878E337}">
      <dsp:nvSpPr>
        <dsp:cNvPr id="0" name=""/>
        <dsp:cNvSpPr/>
      </dsp:nvSpPr>
      <dsp:spPr>
        <a:xfrm>
          <a:off x="3827539" y="406577"/>
          <a:ext cx="325702" cy="38101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rial Narrow" panose="020B0606020202030204" pitchFamily="34" charset="0"/>
          </a:endParaRPr>
        </a:p>
      </dsp:txBody>
      <dsp:txXfrm>
        <a:off x="3827539" y="482779"/>
        <a:ext cx="227991" cy="228606"/>
      </dsp:txXfrm>
    </dsp:sp>
    <dsp:sp modelId="{BC2CE048-B123-D644-903B-912F81593343}">
      <dsp:nvSpPr>
        <dsp:cNvPr id="0" name=""/>
        <dsp:cNvSpPr/>
      </dsp:nvSpPr>
      <dsp:spPr>
        <a:xfrm>
          <a:off x="4306875" y="136182"/>
          <a:ext cx="1536334" cy="9218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Narrow" panose="020B0606020202030204" pitchFamily="34" charset="0"/>
            </a:rPr>
            <a:t>If patient needs admission, transferred to isolation zone (current ENT ward).</a:t>
          </a:r>
        </a:p>
      </dsp:txBody>
      <dsp:txXfrm>
        <a:off x="4333874" y="163181"/>
        <a:ext cx="1482336" cy="867802"/>
      </dsp:txXfrm>
    </dsp:sp>
    <dsp:sp modelId="{3478E8C8-C22B-CE46-AF79-D42F43D2B4E8}">
      <dsp:nvSpPr>
        <dsp:cNvPr id="0" name=""/>
        <dsp:cNvSpPr/>
      </dsp:nvSpPr>
      <dsp:spPr>
        <a:xfrm rot="5400000">
          <a:off x="-162851" y="1923067"/>
          <a:ext cx="325702" cy="381010"/>
        </a:xfrm>
        <a:prstGeom prst="rightArrow">
          <a:avLst>
            <a:gd name="adj1" fmla="val 60000"/>
            <a:gd name="adj2" fmla="val 50000"/>
          </a:avLst>
        </a:prstGeom>
        <a:no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rial Narrow" panose="020B0606020202030204" pitchFamily="34" charset="0"/>
          </a:endParaRPr>
        </a:p>
      </dsp:txBody>
      <dsp:txXfrm rot="-5400000">
        <a:off x="-114303" y="1950721"/>
        <a:ext cx="228606" cy="227991"/>
      </dsp:txXfrm>
    </dsp:sp>
    <dsp:sp modelId="{4E708FC9-C136-B546-8739-9705B276EBD4}">
      <dsp:nvSpPr>
        <dsp:cNvPr id="0" name=""/>
        <dsp:cNvSpPr/>
      </dsp:nvSpPr>
      <dsp:spPr>
        <a:xfrm>
          <a:off x="4306875" y="1672516"/>
          <a:ext cx="1536334" cy="9218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Narrow" panose="020B0606020202030204" pitchFamily="34" charset="0"/>
            </a:rPr>
            <a:t>If patient needs admission, transferred to isolation zone. </a:t>
          </a:r>
        </a:p>
        <a:p>
          <a:pPr marL="0" lvl="0" indent="0" algn="ctr" defTabSz="444500">
            <a:lnSpc>
              <a:spcPct val="90000"/>
            </a:lnSpc>
            <a:spcBef>
              <a:spcPct val="0"/>
            </a:spcBef>
            <a:spcAft>
              <a:spcPct val="35000"/>
            </a:spcAft>
            <a:buNone/>
          </a:pPr>
          <a:r>
            <a:rPr lang="en-US" sz="1000" kern="1200">
              <a:latin typeface="Arial Narrow" panose="020B0606020202030204" pitchFamily="34" charset="0"/>
            </a:rPr>
            <a:t>current ENT ward.</a:t>
          </a:r>
        </a:p>
      </dsp:txBody>
      <dsp:txXfrm>
        <a:off x="4333874" y="1699515"/>
        <a:ext cx="1482336" cy="867802"/>
      </dsp:txXfrm>
    </dsp:sp>
    <dsp:sp modelId="{8626EBF0-D8EA-9349-BB80-39CA00F8831A}">
      <dsp:nvSpPr>
        <dsp:cNvPr id="0" name=""/>
        <dsp:cNvSpPr/>
      </dsp:nvSpPr>
      <dsp:spPr>
        <a:xfrm>
          <a:off x="3845975" y="1942911"/>
          <a:ext cx="325702" cy="38101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rial Narrow" panose="020B0606020202030204" pitchFamily="34" charset="0"/>
          </a:endParaRPr>
        </a:p>
      </dsp:txBody>
      <dsp:txXfrm rot="10800000">
        <a:off x="3845975" y="2019113"/>
        <a:ext cx="227991" cy="228606"/>
      </dsp:txXfrm>
    </dsp:sp>
    <dsp:sp modelId="{3EFF50A2-F6D0-A34C-A996-CD31AEF4C7A3}">
      <dsp:nvSpPr>
        <dsp:cNvPr id="0" name=""/>
        <dsp:cNvSpPr/>
      </dsp:nvSpPr>
      <dsp:spPr>
        <a:xfrm>
          <a:off x="2156007" y="1672516"/>
          <a:ext cx="1536334" cy="9218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Narrow" panose="020B0606020202030204" pitchFamily="34" charset="0"/>
            </a:rPr>
            <a:t>Evaluation of the case by physician at fever OPD</a:t>
          </a:r>
        </a:p>
      </dsp:txBody>
      <dsp:txXfrm>
        <a:off x="2183006" y="1699515"/>
        <a:ext cx="1482336" cy="867802"/>
      </dsp:txXfrm>
    </dsp:sp>
    <dsp:sp modelId="{6EA42A4D-A04A-8146-9BFC-8E29A668C029}">
      <dsp:nvSpPr>
        <dsp:cNvPr id="0" name=""/>
        <dsp:cNvSpPr/>
      </dsp:nvSpPr>
      <dsp:spPr>
        <a:xfrm rot="21600000">
          <a:off x="1752555" y="1937468"/>
          <a:ext cx="299403" cy="38101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rial Narrow" panose="020B0606020202030204" pitchFamily="34" charset="0"/>
          </a:endParaRPr>
        </a:p>
      </dsp:txBody>
      <dsp:txXfrm rot="-10800000">
        <a:off x="1752555" y="2013670"/>
        <a:ext cx="209582" cy="228606"/>
      </dsp:txXfrm>
    </dsp:sp>
    <dsp:sp modelId="{39079AA1-73BE-424A-A605-0C477E24EEB4}">
      <dsp:nvSpPr>
        <dsp:cNvPr id="0" name=""/>
        <dsp:cNvSpPr/>
      </dsp:nvSpPr>
      <dsp:spPr>
        <a:xfrm>
          <a:off x="54825" y="1641175"/>
          <a:ext cx="1536334" cy="9218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Narrow" panose="020B0606020202030204" pitchFamily="34" charset="0"/>
            </a:rPr>
            <a:t>Interview of patient help desk at OPD </a:t>
          </a:r>
        </a:p>
      </dsp:txBody>
      <dsp:txXfrm>
        <a:off x="81824" y="1668174"/>
        <a:ext cx="1482336" cy="8678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Nepal Medics 1</cp:lastModifiedBy>
  <cp:revision>15</cp:revision>
  <dcterms:created xsi:type="dcterms:W3CDTF">2020-01-28T05:57:00Z</dcterms:created>
  <dcterms:modified xsi:type="dcterms:W3CDTF">2020-01-28T08:46:00Z</dcterms:modified>
</cp:coreProperties>
</file>