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60" w:rsidRPr="000E4960" w:rsidRDefault="000E4960" w:rsidP="000E496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b/>
          <w:bCs/>
          <w:color w:val="000000"/>
          <w:sz w:val="32"/>
          <w:szCs w:val="32"/>
          <w:lang w:bidi="ne-NP"/>
        </w:rPr>
        <w:t>Patan Hub and Satellite Meeting</w:t>
      </w:r>
    </w:p>
    <w:p w:rsidR="000E4960" w:rsidRPr="000E4960" w:rsidRDefault="000E4960" w:rsidP="000E496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  <w:t>Date</w:t>
      </w:r>
      <w:proofErr w:type="gramStart"/>
      <w:r w:rsidRPr="000E4960"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  <w:t>:27</w:t>
      </w:r>
      <w:r w:rsidRPr="000E4960">
        <w:rPr>
          <w:rFonts w:ascii="Calibri" w:eastAsia="Times New Roman" w:hAnsi="Calibri" w:cs="Calibri"/>
          <w:b/>
          <w:bCs/>
          <w:color w:val="000000"/>
          <w:sz w:val="27"/>
          <w:szCs w:val="27"/>
          <w:vertAlign w:val="superscript"/>
          <w:lang w:bidi="ne-NP"/>
        </w:rPr>
        <w:t>th</w:t>
      </w:r>
      <w:proofErr w:type="gramEnd"/>
      <w:r w:rsidRPr="000E4960"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  <w:t> January 2020, 1:00 pm, Venue: Patan Hospital, Conference Hall</w:t>
      </w:r>
    </w:p>
    <w:p w:rsidR="000E4960" w:rsidRPr="000E4960" w:rsidRDefault="000E4960" w:rsidP="000E4960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 </w:t>
      </w:r>
    </w:p>
    <w:p w:rsidR="000E4960" w:rsidRPr="000E4960" w:rsidRDefault="000E4960" w:rsidP="000E4960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Presence</w:t>
      </w:r>
    </w:p>
    <w:p w:rsidR="000E4960" w:rsidRPr="000E4960" w:rsidRDefault="000E4960" w:rsidP="0021303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Patan Hospital, </w:t>
      </w:r>
      <w:proofErr w:type="spellStart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BnB</w:t>
      </w:r>
      <w:proofErr w:type="spellEnd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 Hospital, </w:t>
      </w:r>
      <w:proofErr w:type="spellStart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Alka</w:t>
      </w:r>
      <w:proofErr w:type="spellEnd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 Hospital, </w:t>
      </w:r>
      <w:proofErr w:type="spellStart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Anandaban</w:t>
      </w:r>
      <w:proofErr w:type="spellEnd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 Hospital, KIST Medical College, Nepal </w:t>
      </w:r>
      <w:proofErr w:type="spellStart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Mediciti</w:t>
      </w:r>
      <w:proofErr w:type="spellEnd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, Nepal Cancer Hospital, </w:t>
      </w:r>
      <w:proofErr w:type="spellStart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Midat</w:t>
      </w:r>
      <w:proofErr w:type="spellEnd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 Hospital, Star Hospital, </w:t>
      </w:r>
      <w:proofErr w:type="spellStart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Sarvanga</w:t>
      </w:r>
      <w:proofErr w:type="spellEnd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 Hospital, </w:t>
      </w:r>
      <w:proofErr w:type="spellStart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Bajrabarahai</w:t>
      </w:r>
      <w:proofErr w:type="spellEnd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 Hospital, </w:t>
      </w:r>
      <w:proofErr w:type="spellStart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Sumeru</w:t>
      </w:r>
      <w:proofErr w:type="spellEnd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 H</w:t>
      </w:r>
      <w:bookmarkStart w:id="0" w:name="_GoBack"/>
      <w:bookmarkEnd w:id="0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ospital, Global Hospital, </w:t>
      </w:r>
      <w:proofErr w:type="spellStart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Ganeshman</w:t>
      </w:r>
      <w:proofErr w:type="spellEnd"/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 xml:space="preserve"> Singh Hospital</w:t>
      </w:r>
    </w:p>
    <w:p w:rsidR="000E4960" w:rsidRPr="000E4960" w:rsidRDefault="000E4960" w:rsidP="000E496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 </w:t>
      </w:r>
    </w:p>
    <w:p w:rsidR="000E4960" w:rsidRPr="000E4960" w:rsidRDefault="000E4960" w:rsidP="000E4960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Discussed Agenda</w:t>
      </w:r>
    </w:p>
    <w:p w:rsidR="000E4960" w:rsidRPr="000E4960" w:rsidRDefault="000E4960" w:rsidP="000E4960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Agenda: Coronavirus</w:t>
      </w:r>
    </w:p>
    <w:p w:rsidR="000E4960" w:rsidRPr="000E4960" w:rsidRDefault="000E4960" w:rsidP="000E4960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1.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Overview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of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safety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precautions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that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is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recommended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for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hospitals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and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what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we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have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adopted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PatanHospital</w:t>
      </w:r>
    </w:p>
    <w:p w:rsidR="000E4960" w:rsidRPr="000E4960" w:rsidRDefault="000E4960" w:rsidP="000E4960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a.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Screening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question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in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emergency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and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all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OPD</w:t>
      </w:r>
    </w:p>
    <w:p w:rsidR="000E4960" w:rsidRPr="000E4960" w:rsidRDefault="000E4960" w:rsidP="000E4960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b.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Primary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isolation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emergency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and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secondary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ward</w:t>
      </w:r>
    </w:p>
    <w:p w:rsidR="000E4960" w:rsidRPr="000E4960" w:rsidRDefault="000E4960" w:rsidP="000E4960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c.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Patient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transferal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route</w:t>
      </w:r>
    </w:p>
    <w:p w:rsidR="000E4960" w:rsidRPr="000E4960" w:rsidRDefault="000E4960" w:rsidP="000E4960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d.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Safety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precaution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–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Standard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all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time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,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Droplet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and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contact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while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transferring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and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proofErr w:type="gramStart"/>
      <w:r w:rsidRPr="000E4960">
        <w:rPr>
          <w:rFonts w:ascii="Calibri" w:eastAsia="Times New Roman" w:hAnsi="Calibri" w:cs="Calibri"/>
          <w:sz w:val="24"/>
          <w:szCs w:val="24"/>
          <w:lang w:bidi="ne-NP"/>
        </w:rPr>
        <w:t>Airborne</w:t>
      </w:r>
      <w:proofErr w:type="gramEnd"/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inaerosolized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environment</w:t>
      </w:r>
    </w:p>
    <w:p w:rsidR="000E4960" w:rsidRPr="000E4960" w:rsidRDefault="000E4960" w:rsidP="000E4960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e.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Labs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what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to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send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and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where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to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send</w:t>
      </w:r>
    </w:p>
    <w:p w:rsidR="000E4960" w:rsidRPr="000E4960" w:rsidRDefault="000E4960" w:rsidP="000E4960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f.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Radiology</w:t>
      </w:r>
    </w:p>
    <w:p w:rsidR="000E4960" w:rsidRPr="000E4960" w:rsidRDefault="000E4960" w:rsidP="000E4960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g.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Communication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tree</w:t>
      </w:r>
    </w:p>
    <w:p w:rsidR="000E4960" w:rsidRPr="000E4960" w:rsidRDefault="000E4960" w:rsidP="000E4960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2.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Risk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communication</w:t>
      </w:r>
    </w:p>
    <w:p w:rsidR="000E4960" w:rsidRPr="000E4960" w:rsidRDefault="000E4960" w:rsidP="000E4960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3.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Early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notification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of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the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suspected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cases</w:t>
      </w:r>
    </w:p>
    <w:p w:rsidR="000E4960" w:rsidRPr="000E4960" w:rsidRDefault="000E4960" w:rsidP="000E4960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4.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Resource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mapping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: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Isolation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beds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and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ventilators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in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hospitals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of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Lalitpur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</w:p>
    <w:p w:rsidR="000E4960" w:rsidRPr="000E4960" w:rsidRDefault="000E4960" w:rsidP="000E4960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  <w:lang w:bidi="ne-NP"/>
        </w:rPr>
      </w:pP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5.</w:t>
      </w:r>
      <w:r w:rsidRPr="000E4960">
        <w:rPr>
          <w:rFonts w:ascii="Times New Roman" w:eastAsia="Times New Roman" w:hAnsi="Times New Roman" w:cs="Times New Roman"/>
          <w:sz w:val="14"/>
          <w:szCs w:val="14"/>
          <w:lang w:bidi="ne-NP"/>
        </w:rPr>
        <w:t>    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Provide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recent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guidelines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on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Coronavirus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case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finding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and</w:t>
      </w:r>
      <w:r w:rsidRPr="000E4960">
        <w:rPr>
          <w:rFonts w:ascii="Arial Hebrew" w:eastAsia="Times New Roman" w:hAnsi="Arial Hebrew" w:cs="Calibri"/>
          <w:sz w:val="24"/>
          <w:szCs w:val="24"/>
          <w:lang w:bidi="ne-NP"/>
        </w:rPr>
        <w:t> </w:t>
      </w:r>
      <w:r w:rsidRPr="000E4960">
        <w:rPr>
          <w:rFonts w:ascii="Calibri" w:eastAsia="Times New Roman" w:hAnsi="Calibri" w:cs="Calibri"/>
          <w:sz w:val="24"/>
          <w:szCs w:val="24"/>
          <w:lang w:bidi="ne-NP"/>
        </w:rPr>
        <w:t>management</w:t>
      </w:r>
    </w:p>
    <w:p w:rsidR="000E4960" w:rsidRPr="000E4960" w:rsidRDefault="000E4960" w:rsidP="000E4960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Arial Hebrew" w:eastAsia="Times New Roman" w:hAnsi="Arial Hebrew" w:cs="Calibri"/>
          <w:color w:val="222222"/>
          <w:sz w:val="27"/>
          <w:szCs w:val="27"/>
          <w:lang w:bidi="ne-NP"/>
        </w:rPr>
        <w:t> </w:t>
      </w:r>
    </w:p>
    <w:p w:rsidR="000E4960" w:rsidRPr="000E4960" w:rsidRDefault="000E4960" w:rsidP="000E4960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color w:val="222222"/>
          <w:sz w:val="27"/>
          <w:szCs w:val="27"/>
          <w:lang w:bidi="ne-NP"/>
        </w:rPr>
        <w:t>Resource Mapping</w:t>
      </w:r>
    </w:p>
    <w:p w:rsidR="000E4960" w:rsidRPr="000E4960" w:rsidRDefault="000E4960" w:rsidP="000E4960">
      <w:pPr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  <w:t xml:space="preserve">In </w:t>
      </w:r>
      <w:proofErr w:type="spellStart"/>
      <w:r w:rsidRPr="000E4960"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  <w:t>Lallitpur</w:t>
      </w:r>
      <w:proofErr w:type="spellEnd"/>
      <w:r w:rsidRPr="000E4960"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  <w:t xml:space="preserve"> Hub Satellite, 13 Isolation bed in emergency, 37 isolation bed (with 8 negative pressure room) in ward and </w:t>
      </w:r>
      <w:proofErr w:type="gramStart"/>
      <w:r w:rsidRPr="000E4960"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  <w:t>6 isolation with ventilator</w:t>
      </w:r>
      <w:proofErr w:type="gramEnd"/>
      <w:r w:rsidRPr="000E4960">
        <w:rPr>
          <w:rFonts w:ascii="Calibri" w:eastAsia="Times New Roman" w:hAnsi="Calibri" w:cs="Calibri"/>
          <w:b/>
          <w:bCs/>
          <w:color w:val="000000"/>
          <w:sz w:val="27"/>
          <w:szCs w:val="27"/>
          <w:lang w:bidi="ne-NP"/>
        </w:rPr>
        <w:t xml:space="preserve"> were identified. </w:t>
      </w:r>
    </w:p>
    <w:p w:rsidR="000E4960" w:rsidRPr="000E4960" w:rsidRDefault="000E4960" w:rsidP="000E4960">
      <w:pPr>
        <w:spacing w:after="0" w:line="240" w:lineRule="auto"/>
        <w:jc w:val="right"/>
        <w:rPr>
          <w:rFonts w:ascii="Calibri" w:eastAsia="Times New Roman" w:hAnsi="Calibri" w:cs="Calibri"/>
          <w:color w:val="000000"/>
          <w:sz w:val="27"/>
          <w:szCs w:val="27"/>
          <w:lang w:bidi="ne-NP"/>
        </w:rPr>
      </w:pPr>
      <w:r w:rsidRPr="000E4960">
        <w:rPr>
          <w:rFonts w:ascii="Calibri" w:eastAsia="Times New Roman" w:hAnsi="Calibri" w:cs="Calibri"/>
          <w:color w:val="000000"/>
          <w:sz w:val="27"/>
          <w:szCs w:val="27"/>
          <w:lang w:bidi="ne-NP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2324"/>
        <w:gridCol w:w="1934"/>
        <w:gridCol w:w="2717"/>
        <w:gridCol w:w="2032"/>
      </w:tblGrid>
      <w:tr w:rsidR="000E4960" w:rsidRPr="000E4960" w:rsidTr="000E4960"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S.no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Hospital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Number of isolation bed that can be made available in emergency</w:t>
            </w:r>
          </w:p>
        </w:tc>
        <w:tc>
          <w:tcPr>
            <w:tcW w:w="1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Number of isolation bed that can be made available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Number of ventilator that can be used in isolation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Patan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B and B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proofErr w:type="spellStart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Anandaban</w:t>
            </w:r>
            <w:proofErr w:type="spellEnd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Kist Medical College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Nepal </w:t>
            </w:r>
            <w:proofErr w:type="spellStart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Mediciti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8 (Negative Pressure Room)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Nepal Cancer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proofErr w:type="spellStart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Midat</w:t>
            </w:r>
            <w:proofErr w:type="spellEnd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Star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lastRenderedPageBreak/>
              <w:t>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proofErr w:type="spellStart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Bajrabarahai</w:t>
            </w:r>
            <w:proofErr w:type="spellEnd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proofErr w:type="spellStart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Sarvanga</w:t>
            </w:r>
            <w:proofErr w:type="spellEnd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proofErr w:type="spellStart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Alka</w:t>
            </w:r>
            <w:proofErr w:type="spellEnd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proofErr w:type="spellStart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Sumeru</w:t>
            </w:r>
            <w:proofErr w:type="spellEnd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Hospital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Global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proofErr w:type="spellStart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Ganeshman</w:t>
            </w:r>
            <w:proofErr w:type="spellEnd"/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Singh Hospital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0E4960" w:rsidRPr="000E4960" w:rsidTr="000E4960"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ne-NP"/>
              </w:rPr>
              <w:t>Total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ne-NP"/>
              </w:rPr>
              <w:t>13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ne-NP"/>
              </w:rPr>
              <w:t>37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4960" w:rsidRPr="000E4960" w:rsidRDefault="000E4960" w:rsidP="000E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0E49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ne-NP"/>
              </w:rPr>
              <w:t>6</w:t>
            </w:r>
          </w:p>
        </w:tc>
      </w:tr>
    </w:tbl>
    <w:p w:rsidR="00B62715" w:rsidRDefault="00B62715"/>
    <w:sectPr w:rsidR="00B6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Hebr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60"/>
    <w:rsid w:val="000E4960"/>
    <w:rsid w:val="00213030"/>
    <w:rsid w:val="00B6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2020-01-28T09:31:00Z</dcterms:created>
  <dcterms:modified xsi:type="dcterms:W3CDTF">2020-01-28T09:33:00Z</dcterms:modified>
</cp:coreProperties>
</file>