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BD8A07C" w14:textId="1CE125B4" w:rsidR="009303D9" w:rsidRPr="008B6524" w:rsidRDefault="00013228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Technical Report</w:t>
      </w:r>
    </w:p>
    <w:p w14:paraId="024A86AA" w14:textId="77777777" w:rsidR="00013228" w:rsidRDefault="00013228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013228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8B0C854" w14:textId="5145EAB8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10227F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013228">
          <w:type w:val="continuous"/>
          <w:pgSz w:w="595.30pt" w:h="841.90pt" w:code="9"/>
          <w:pgMar w:top="27pt" w:right="44.65pt" w:bottom="72pt" w:left="44.65pt" w:header="36pt" w:footer="36pt" w:gutter="0pt"/>
          <w:cols w:num="2" w:space="36pt"/>
          <w:titlePg/>
          <w:docGrid w:linePitch="360"/>
        </w:sectPr>
      </w:pPr>
    </w:p>
    <w:p w14:paraId="488FE495" w14:textId="12179555" w:rsidR="001A3B3D" w:rsidRPr="00F847A6" w:rsidRDefault="00013228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Prabir Kumar Choudhury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School of Electri</w:t>
      </w:r>
      <w:r w:rsidR="00CF3C01">
        <w:rPr>
          <w:sz w:val="18"/>
          <w:szCs w:val="18"/>
        </w:rPr>
        <w:t>c</w:t>
      </w:r>
      <w:r>
        <w:rPr>
          <w:sz w:val="18"/>
          <w:szCs w:val="18"/>
        </w:rPr>
        <w:t>al Engin</w:t>
      </w:r>
      <w:r w:rsidR="00C9507B">
        <w:rPr>
          <w:sz w:val="18"/>
          <w:szCs w:val="18"/>
        </w:rPr>
        <w:t>e</w:t>
      </w:r>
      <w:r>
        <w:rPr>
          <w:sz w:val="18"/>
          <w:szCs w:val="18"/>
        </w:rPr>
        <w:t>ering and Compu</w:t>
      </w:r>
      <w:r w:rsidR="00C9507B">
        <w:rPr>
          <w:sz w:val="18"/>
          <w:szCs w:val="18"/>
        </w:rPr>
        <w:t>t</w:t>
      </w:r>
      <w:r>
        <w:rPr>
          <w:sz w:val="18"/>
          <w:szCs w:val="18"/>
        </w:rPr>
        <w:t>er Science</w:t>
      </w:r>
      <w:r w:rsidR="00D72D06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8" w:history="1">
        <w:r w:rsidRPr="00282F99">
          <w:rPr>
            <w:rStyle w:val="Hyperlink"/>
            <w:sz w:val="18"/>
            <w:szCs w:val="18"/>
          </w:rPr>
          <w:t>pkch@kth.se</w:t>
        </w:r>
      </w:hyperlink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Nakita Sunil Oza</w:t>
      </w:r>
      <w:r w:rsidR="001A3B3D" w:rsidRPr="00F847A6">
        <w:rPr>
          <w:sz w:val="18"/>
          <w:szCs w:val="18"/>
        </w:rPr>
        <w:br/>
      </w:r>
      <w:r w:rsidR="00C9507B">
        <w:rPr>
          <w:sz w:val="18"/>
          <w:szCs w:val="18"/>
        </w:rPr>
        <w:t>School of Electrical Engineering and Computer Science</w:t>
      </w:r>
      <w:r w:rsidR="001A3B3D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9" w:history="1">
        <w:r w:rsidRPr="00282F99">
          <w:rPr>
            <w:rStyle w:val="Hyperlink"/>
            <w:sz w:val="18"/>
            <w:szCs w:val="18"/>
          </w:rPr>
          <w:t>oza@kth.se</w:t>
        </w:r>
      </w:hyperlink>
      <w:r>
        <w:rPr>
          <w:sz w:val="18"/>
          <w:szCs w:val="18"/>
        </w:rPr>
        <w:t xml:space="preserve"> </w:t>
      </w:r>
    </w:p>
    <w:p w14:paraId="221FB1CB" w14:textId="77777777" w:rsidR="009F1D79" w:rsidRDefault="009F1D79">
      <w:pPr>
        <w:sectPr w:rsidR="009F1D79" w:rsidSect="00013228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34F4796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6F20466" w14:textId="764C2B9C" w:rsidR="009303D9" w:rsidRPr="00D632BE" w:rsidRDefault="00E27B6D" w:rsidP="006B6B66">
      <w:pPr>
        <w:pStyle w:val="Heading1"/>
      </w:pPr>
      <w:r>
        <w:t>Introduction</w:t>
      </w:r>
    </w:p>
    <w:p w14:paraId="28A14E9C" w14:textId="40683CCB" w:rsidR="007E0A7E" w:rsidRDefault="00CD42D9" w:rsidP="007E0A7E">
      <w:pPr>
        <w:pStyle w:val="BodyText"/>
        <w:rPr>
          <w:lang w:val="en-US"/>
        </w:rPr>
      </w:pPr>
      <w:r>
        <w:rPr>
          <w:lang w:val="en-US"/>
        </w:rPr>
        <w:t>The</w:t>
      </w:r>
      <w:r w:rsidR="007E0A7E">
        <w:rPr>
          <w:lang w:val="en-US"/>
        </w:rPr>
        <w:t xml:space="preserve"> basic</w:t>
      </w:r>
      <w:r>
        <w:rPr>
          <w:lang w:val="en-US"/>
        </w:rPr>
        <w:t xml:space="preserve"> functionality of this application is</w:t>
      </w:r>
      <w:r w:rsidR="00632D9D">
        <w:rPr>
          <w:lang w:val="en-US"/>
        </w:rPr>
        <w:t xml:space="preserve"> </w:t>
      </w:r>
      <w:r>
        <w:rPr>
          <w:lang w:val="en-US"/>
        </w:rPr>
        <w:t>a Sobel filter</w:t>
      </w:r>
      <w:r w:rsidR="003F08C5">
        <w:rPr>
          <w:lang w:val="en-US"/>
        </w:rPr>
        <w:t xml:space="preserve"> for edge detection in images</w:t>
      </w:r>
      <w:r>
        <w:rPr>
          <w:lang w:val="en-US"/>
        </w:rPr>
        <w:t>.</w:t>
      </w:r>
      <w:r w:rsidR="00632D9D">
        <w:rPr>
          <w:lang w:val="en-US"/>
        </w:rPr>
        <w:t xml:space="preserve"> The</w:t>
      </w:r>
      <w:r w:rsidR="007E0A7E">
        <w:rPr>
          <w:lang w:val="en-US"/>
        </w:rPr>
        <w:t>y are</w:t>
      </w:r>
      <w:r w:rsidR="00632D9D">
        <w:rPr>
          <w:lang w:val="en-US"/>
        </w:rPr>
        <w:t xml:space="preserve"> </w:t>
      </w:r>
      <w:r w:rsidR="007E0A7E">
        <w:rPr>
          <w:lang w:val="en-US"/>
        </w:rPr>
        <w:t xml:space="preserve">on two </w:t>
      </w:r>
      <w:r w:rsidR="00632D9D">
        <w:rPr>
          <w:lang w:val="en-US"/>
        </w:rPr>
        <w:t>implementation</w:t>
      </w:r>
      <w:r w:rsidR="007E0A7E">
        <w:rPr>
          <w:lang w:val="en-US"/>
        </w:rPr>
        <w:t xml:space="preserve">s: </w:t>
      </w:r>
      <w:r w:rsidR="007E0A7E" w:rsidRPr="007E0A7E">
        <w:rPr>
          <w:lang w:val="en-US"/>
        </w:rPr>
        <w:t>single core hardware design that is running a RTOS</w:t>
      </w:r>
      <w:r w:rsidR="007E0A7E">
        <w:rPr>
          <w:lang w:val="en-US"/>
        </w:rPr>
        <w:t xml:space="preserve">, and, </w:t>
      </w:r>
      <w:r w:rsidR="007E0A7E" w:rsidRPr="007E0A7E">
        <w:rPr>
          <w:lang w:val="en-US"/>
        </w:rPr>
        <w:t>five core</w:t>
      </w:r>
      <w:r w:rsidR="007E0A7E">
        <w:rPr>
          <w:lang w:val="en-US"/>
        </w:rPr>
        <w:t xml:space="preserve"> bare metal</w:t>
      </w:r>
      <w:r w:rsidR="007E0A7E" w:rsidRPr="007E0A7E">
        <w:rPr>
          <w:lang w:val="en-US"/>
        </w:rPr>
        <w:t xml:space="preserve"> hardware</w:t>
      </w:r>
      <w:r w:rsidR="003F08C5">
        <w:rPr>
          <w:lang w:val="en-US"/>
        </w:rPr>
        <w:t xml:space="preserve"> design</w:t>
      </w:r>
      <w:r w:rsidR="007E0A7E">
        <w:rPr>
          <w:lang w:val="en-US"/>
        </w:rPr>
        <w:t>. The design constraints considered here are as below:</w:t>
      </w:r>
    </w:p>
    <w:p w14:paraId="0018813C" w14:textId="70316874" w:rsidR="007E0A7E" w:rsidRDefault="007E0A7E" w:rsidP="007E0A7E">
      <w:pPr>
        <w:pStyle w:val="BodyText"/>
        <w:rPr>
          <w:lang w:val="en-US"/>
        </w:rPr>
      </w:pPr>
      <w:r>
        <w:rPr>
          <w:lang w:val="en-US"/>
        </w:rPr>
        <w:t>For a 32x32 pixel image</w:t>
      </w:r>
    </w:p>
    <w:p w14:paraId="5C532CED" w14:textId="29D338E4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Throughput &gt; 320 images/sec </w:t>
      </w:r>
    </w:p>
    <w:p w14:paraId="273A4238" w14:textId="77777777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Throughput &gt; 200 images/sec with total code size &lt;= 45kB</w:t>
      </w:r>
    </w:p>
    <w:p w14:paraId="2E1D286B" w14:textId="0A5E91C5" w:rsidR="00A82449" w:rsidRPr="00FC3D51" w:rsidRDefault="007E0A7E" w:rsidP="00FC3D51">
      <w:pPr>
        <w:pStyle w:val="BodyText"/>
        <w:rPr>
          <w:lang w:val="en-US"/>
        </w:rPr>
      </w:pPr>
      <w:r>
        <w:rPr>
          <w:lang w:val="en-US"/>
        </w:rPr>
        <w:t xml:space="preserve">The application is implemented on Altera </w:t>
      </w:r>
      <w:proofErr w:type="spellStart"/>
      <w:r>
        <w:rPr>
          <w:lang w:val="en-US"/>
        </w:rPr>
        <w:t>Nios</w:t>
      </w:r>
      <w:proofErr w:type="spellEnd"/>
      <w:r w:rsidR="003F08C5">
        <w:rPr>
          <w:lang w:val="en-US"/>
        </w:rPr>
        <w:t xml:space="preserve"> II</w:t>
      </w:r>
      <w:r>
        <w:rPr>
          <w:lang w:val="en-US"/>
        </w:rPr>
        <w:t xml:space="preserve"> FPGA</w:t>
      </w:r>
      <w:r w:rsidR="00A82449">
        <w:rPr>
          <w:lang w:val="en-US"/>
        </w:rPr>
        <w:t xml:space="preserve"> hardware. </w:t>
      </w:r>
    </w:p>
    <w:p w14:paraId="0B83FD8E" w14:textId="61BB4B6B" w:rsidR="00E27B6D" w:rsidRDefault="00E27B6D" w:rsidP="006B6B66">
      <w:pPr>
        <w:pStyle w:val="Heading1"/>
      </w:pPr>
      <w:r>
        <w:t>Specification</w:t>
      </w:r>
    </w:p>
    <w:p w14:paraId="364EACF1" w14:textId="1FD45F21" w:rsidR="00E27B6D" w:rsidRDefault="00E27B6D" w:rsidP="00E27B6D">
      <w:pPr>
        <w:pStyle w:val="Heading2"/>
      </w:pPr>
      <w:r>
        <w:t>Sobel Filter Application</w:t>
      </w:r>
    </w:p>
    <w:p w14:paraId="034D6981" w14:textId="302A2C8B" w:rsidR="00E27B6D" w:rsidRDefault="000B7EC5" w:rsidP="00E27B6D">
      <w:pPr>
        <w:pStyle w:val="BodyText"/>
        <w:rPr>
          <w:lang w:val="en-US"/>
        </w:rPr>
      </w:pPr>
      <w:r>
        <w:rPr>
          <w:lang w:val="en-US"/>
        </w:rPr>
        <w:t>Sobel filter algorithm is used in image edge detection by emphasizing it. This algorithm is a mathematical based as below:</w:t>
      </w:r>
    </w:p>
    <w:p w14:paraId="5CFBA610" w14:textId="6CB4AB14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GrayScale</w:t>
      </w:r>
      <w:proofErr w:type="spellEnd"/>
      <w:r>
        <w:rPr>
          <w:lang w:val="en-US"/>
        </w:rPr>
        <w:t xml:space="preserve"> – The 32</w:t>
      </w:r>
      <w:r w:rsidR="00D72390">
        <w:rPr>
          <w:lang w:val="en-US"/>
        </w:rPr>
        <w:t>x</w:t>
      </w:r>
      <w:r>
        <w:rPr>
          <w:lang w:val="en-US"/>
        </w:rPr>
        <w:t>32 pixel image is first converted into a grayscale image. Each RGB value of a pixel is converted into a single gray value.</w:t>
      </w:r>
    </w:p>
    <w:p w14:paraId="47A908F8" w14:textId="47660570" w:rsidR="00F17499" w:rsidRDefault="00F17499" w:rsidP="00F17499">
      <w:pPr>
        <w:pStyle w:val="BodyText"/>
        <w:ind w:start="36pt" w:firstLine="0pt"/>
        <w:jc w:val="center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grayValue=R*0.3125+G*0.5625+B*0.125</m:t>
          </m:r>
        </m:oMath>
      </m:oMathPara>
    </w:p>
    <w:p w14:paraId="0C0926BC" w14:textId="20633908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Resize Image – The grayed image is then resized by to half 16</w:t>
      </w:r>
      <w:r w:rsidR="00D72390">
        <w:rPr>
          <w:lang w:val="en-US"/>
        </w:rPr>
        <w:t>x</w:t>
      </w:r>
      <w:r>
        <w:rPr>
          <w:lang w:val="en-US"/>
        </w:rPr>
        <w:t>16 pixel image. Each pixel value is calculated by averaging the 4 pixels into one value.</w:t>
      </w:r>
    </w:p>
    <w:p w14:paraId="763D5967" w14:textId="545075DD" w:rsidR="00F17499" w:rsidRPr="00F17499" w:rsidRDefault="00F17499" w:rsidP="00A2781B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newPixelValue=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 old pixel values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</m:oMath>
      </m:oMathPara>
    </w:p>
    <w:p w14:paraId="5A0EE8DD" w14:textId="45723D1A" w:rsidR="00A2781B" w:rsidRDefault="00A2781B" w:rsidP="00A2781B">
      <w:pPr>
        <w:pStyle w:val="BodyText"/>
        <w:ind w:start="36pt" w:firstLine="0pt"/>
        <w:rPr>
          <w:lang w:val="en-US"/>
        </w:rPr>
      </w:pPr>
      <w:r>
        <w:rPr>
          <w:lang w:val="en-US"/>
        </w:rPr>
        <w:t>In this process, the maximum and minimum value of a pixel in also identified as</w:t>
      </w:r>
    </w:p>
    <w:p w14:paraId="6DDF95B3" w14:textId="1AD8989A" w:rsidR="00F17499" w:rsidRPr="00F17499" w:rsidRDefault="00F17499" w:rsidP="00A2781B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brightnessMax=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allPixelValues</m:t>
                  </m:r>
                </m:e>
              </m:d>
            </m:e>
          </m:func>
        </m:oMath>
      </m:oMathPara>
    </w:p>
    <w:p w14:paraId="026319E0" w14:textId="6F77273E" w:rsidR="00F17499" w:rsidRPr="00F17499" w:rsidRDefault="00F17499" w:rsidP="00A2781B">
      <w:pPr>
        <w:pStyle w:val="BodyText"/>
        <w:ind w:start="36pt" w:firstLine="0pt"/>
        <w:rPr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brightnessMin=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min⁡</m:t>
          </m:r>
          <m:r>
            <w:rPr>
              <w:rFonts w:ascii="Cambria Math" w:hAnsi="Cambria Math"/>
              <w:sz w:val="16"/>
              <w:szCs w:val="16"/>
              <w:lang w:val="en-US"/>
            </w:rPr>
            <m:t>(allPixelValue)</m:t>
          </m:r>
        </m:oMath>
      </m:oMathPara>
    </w:p>
    <w:p w14:paraId="4A9EE104" w14:textId="53522DE0" w:rsidR="00A2781B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Correct Image – The values of maximum and minimum brightness show that pixel values in the image have a very small range. Correctness is applied to expand this range into </w:t>
      </w:r>
      <w:r w:rsidR="00D72390">
        <w:rPr>
          <w:lang w:val="en-US"/>
        </w:rPr>
        <w:t>[0,255]</w:t>
      </w:r>
      <w:r>
        <w:rPr>
          <w:lang w:val="en-US"/>
        </w:rPr>
        <w:t xml:space="preserve">. </w:t>
      </w:r>
    </w:p>
    <w:p w14:paraId="5EB1298B" w14:textId="77777777" w:rsidR="00F17499" w:rsidRPr="00F17499" w:rsidRDefault="00F17499" w:rsidP="00F17499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diff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brightnessMax, brightnessMin</m:t>
              </m:r>
            </m:e>
          </m:d>
        </m:oMath>
      </m:oMathPara>
    </w:p>
    <w:p w14:paraId="52D05DC5" w14:textId="6A01B607" w:rsidR="00F17499" w:rsidRPr="00F17499" w:rsidRDefault="00F17499" w:rsidP="00F17499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 xml:space="preserve">  </m:t>
          </m:r>
          <m:f>
            <m:fPr>
              <m:type m:val="skw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∝ 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 stretching the image range</m:t>
          </m:r>
        </m:oMath>
      </m:oMathPara>
    </w:p>
    <w:p w14:paraId="0C67874C" w14:textId="23B0A89E" w:rsidR="00A0220E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Sobel Filter – After correcting the image, Sobel filter is applied to the image. </w:t>
      </w:r>
      <w:r w:rsidR="001A0BCE">
        <w:rPr>
          <w:lang w:val="en-US"/>
        </w:rPr>
        <w:t>Convolution</w:t>
      </w:r>
      <w:r>
        <w:rPr>
          <w:lang w:val="en-US"/>
        </w:rPr>
        <w:t xml:space="preserve"> of the </w:t>
      </w:r>
      <w:r w:rsidR="001A0BCE">
        <w:rPr>
          <w:lang w:val="en-US"/>
        </w:rPr>
        <w:t>image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G</w:t>
      </w:r>
      <w:r w:rsidRPr="00F17499"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</w:t>
      </w:r>
      <w:r w:rsidRPr="00F17499"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is done.</w:t>
      </w:r>
      <w:r w:rsidR="001A0BCE">
        <w:rPr>
          <w:lang w:val="en-US"/>
        </w:rPr>
        <w:t xml:space="preserve"> The modulo of the values obtained are added to get the final pixel value. Each pixel values obtained here are divided by 128 to get a value from [0,15] so as to fit in the ASCII value range.</w:t>
      </w:r>
    </w:p>
    <w:p w14:paraId="4A6981D2" w14:textId="4B416BDF" w:rsidR="001A0BCE" w:rsidRDefault="001A0BCE" w:rsidP="001A0BCE">
      <w:pPr>
        <w:pStyle w:val="BodyText"/>
        <w:ind w:start="36pt" w:firstLine="0pt"/>
        <w:rPr>
          <w:lang w:val="en-US"/>
        </w:rPr>
      </w:pPr>
      <w:r>
        <w:rPr>
          <w:noProof/>
        </w:rPr>
        <w:drawing>
          <wp:inline distT="0" distB="0" distL="0" distR="0" wp14:anchorId="4B852E2B" wp14:editId="6933F907">
            <wp:extent cx="2065923" cy="967154"/>
            <wp:effectExtent l="0" t="0" r="0" b="444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80" cy="9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25E0" w14:textId="77777777" w:rsidR="001A0BCE" w:rsidRDefault="001A0BCE" w:rsidP="001A0BCE">
      <w:pPr>
        <w:pStyle w:val="BodyText"/>
        <w:ind w:start="36pt" w:firstLine="0pt"/>
        <w:rPr>
          <w:lang w:val="en-US"/>
        </w:rPr>
      </w:pPr>
    </w:p>
    <w:p w14:paraId="43002175" w14:textId="3EFD63DE" w:rsidR="00F17499" w:rsidRPr="00D72390" w:rsidRDefault="00F17499" w:rsidP="001A0BCE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|+|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</m:t>
          </m:r>
        </m:oMath>
      </m:oMathPara>
    </w:p>
    <w:p w14:paraId="19ED206E" w14:textId="1EC40E33" w:rsidR="00D72390" w:rsidRPr="00D72390" w:rsidRDefault="00D72390" w:rsidP="001A0BCE">
      <w:pPr>
        <w:pStyle w:val="BodyText"/>
        <w:ind w:start="36pt" w:firstLine="0pt"/>
        <w:rPr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w:tab/>
          </m:r>
        </m:oMath>
      </m:oMathPara>
    </w:p>
    <w:p w14:paraId="66EBDB37" w14:textId="34736F59" w:rsidR="001A0BCE" w:rsidRDefault="00CF2393" w:rsidP="001A0BC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ASCII</w:t>
      </w:r>
      <w:r w:rsidR="001A0BCE">
        <w:rPr>
          <w:lang w:val="en-US"/>
        </w:rPr>
        <w:t xml:space="preserve"> Values – The output of </w:t>
      </w:r>
      <w:proofErr w:type="spellStart"/>
      <w:r w:rsidR="001A0BCE">
        <w:rPr>
          <w:lang w:val="en-US"/>
        </w:rPr>
        <w:t>sobel</w:t>
      </w:r>
      <w:proofErr w:type="spellEnd"/>
      <w:r w:rsidR="001A0BCE">
        <w:rPr>
          <w:lang w:val="en-US"/>
        </w:rPr>
        <w:t xml:space="preserve"> is an image’s pixel value with values ranging from [0,15]. This is mapped onto an ASCII level array and the printed on the console. This is where the edge detected is highlighted. </w:t>
      </w:r>
    </w:p>
    <w:p w14:paraId="266CEAF2" w14:textId="172C3AEB" w:rsidR="000B7EC5" w:rsidRDefault="000B7EC5" w:rsidP="00FC3D51">
      <w:pPr>
        <w:pStyle w:val="BodyText"/>
        <w:rPr>
          <w:lang w:val="en-US"/>
        </w:rPr>
      </w:pPr>
      <w:r>
        <w:rPr>
          <w:lang w:val="en-US"/>
        </w:rPr>
        <w:t xml:space="preserve">The complete application is implemented using the above equations. Application flow is formally represented using Synchronous Data Flow (SDF) as </w:t>
      </w:r>
      <w:r w:rsidR="00BD79CD">
        <w:rPr>
          <w:lang w:val="en-US"/>
        </w:rPr>
        <w:t>shown in Fig 1.</w:t>
      </w:r>
    </w:p>
    <w:p w14:paraId="1793C897" w14:textId="1B82F43E" w:rsidR="00FC3D51" w:rsidRDefault="00FC3D51" w:rsidP="00FC3D51">
      <w:pPr>
        <w:pStyle w:val="BodyText"/>
        <w:ind w:firstLine="0pt"/>
        <w:rPr>
          <w:lang w:val="en-US"/>
        </w:rPr>
      </w:pPr>
    </w:p>
    <w:p w14:paraId="09E0A886" w14:textId="6035127B" w:rsidR="00FC3D51" w:rsidRDefault="00851D3E" w:rsidP="00FC3D51">
      <w:pPr>
        <w:pStyle w:val="BodyText"/>
        <w:ind w:firstLine="0pt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FC3D51">
        <w:rPr>
          <w:noProof/>
        </w:rPr>
        <w:drawing>
          <wp:inline distT="0" distB="0" distL="0" distR="0" wp14:anchorId="46BBBB5D" wp14:editId="7A467C8D">
            <wp:extent cx="3382107" cy="1879707"/>
            <wp:effectExtent l="0" t="0" r="8890" b="6350"/>
            <wp:docPr id="1" name="Picture 1" descr="A close up of a map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sdf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35" cy="18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208" w14:textId="678053DB" w:rsidR="00BD79CD" w:rsidRPr="00BD79CD" w:rsidRDefault="00BD79CD" w:rsidP="00BD79CD">
      <w:pPr>
        <w:pStyle w:val="BodyText"/>
        <w:ind w:firstLine="0pt"/>
        <w:jc w:val="center"/>
        <w:rPr>
          <w:sz w:val="16"/>
          <w:szCs w:val="16"/>
          <w:lang w:val="en-US"/>
        </w:rPr>
      </w:pPr>
      <w:r w:rsidRPr="00BD79CD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Application SDF</w:t>
      </w:r>
    </w:p>
    <w:p w14:paraId="1EB173BD" w14:textId="77777777" w:rsidR="00FC3D51" w:rsidRDefault="00FC3D51" w:rsidP="00FC3D51">
      <w:pPr>
        <w:pStyle w:val="BodyText"/>
        <w:ind w:start="36pt" w:firstLine="0pt"/>
        <w:rPr>
          <w:lang w:val="en-US"/>
        </w:rPr>
      </w:pPr>
    </w:p>
    <w:p w14:paraId="105FE2DA" w14:textId="7D252DCC" w:rsidR="00BD2CB4" w:rsidRDefault="00BD2CB4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SDF shows the data dependencies</w:t>
      </w:r>
      <w:r w:rsidR="00C836EA">
        <w:rPr>
          <w:lang w:val="en-US"/>
        </w:rPr>
        <w:t xml:space="preserve"> between actors, the expected input data and output data. The Actors also show which processes/functions can be implemented in parallel, as well as deadlocks can be identified. Hence, identifying concurrency is easy, which is needed in multiprocessor architecture. </w:t>
      </w:r>
    </w:p>
    <w:p w14:paraId="0CEE381D" w14:textId="3F427A7D" w:rsidR="00C836EA" w:rsidRDefault="00C836EA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In the case of our application, example of concurrency is </w:t>
      </w:r>
      <w:proofErr w:type="spellStart"/>
      <w:r>
        <w:rPr>
          <w:lang w:val="en-US"/>
        </w:rPr>
        <w:t>graySDF</w:t>
      </w:r>
      <w:proofErr w:type="spellEnd"/>
      <w:r>
        <w:rPr>
          <w:lang w:val="en-US"/>
        </w:rPr>
        <w:t xml:space="preserve"> in which all the </w:t>
      </w:r>
      <w:r w:rsidR="00D72390">
        <w:rPr>
          <w:lang w:val="en-US"/>
        </w:rPr>
        <w:t xml:space="preserve">multiple rows </w:t>
      </w:r>
      <w:r>
        <w:rPr>
          <w:lang w:val="en-US"/>
        </w:rPr>
        <w:t>can be processed independently, and hence in parallel.</w:t>
      </w:r>
    </w:p>
    <w:p w14:paraId="3C4FF49E" w14:textId="5618A3AA" w:rsidR="00BD79CD" w:rsidRDefault="00BD79CD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The SDF as shown in diagram1 is how the single core bare metal and single core RTOS algorithm is implemented. For single core RTOS, TODO.</w:t>
      </w:r>
      <w:r w:rsidR="00D17BCA">
        <w:rPr>
          <w:lang w:val="en-US"/>
        </w:rPr>
        <w:t xml:space="preserve"> Actor/Pattern mapped to C code, kernel objects, </w:t>
      </w:r>
    </w:p>
    <w:p w14:paraId="4130C02A" w14:textId="08C3C652" w:rsidR="00BD79CD" w:rsidRDefault="00BD79CD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lastRenderedPageBreak/>
        <w:tab/>
        <w:t>For 5 core bare metal design, TODO</w:t>
      </w:r>
      <w:r w:rsidR="00D17BCA">
        <w:rPr>
          <w:lang w:val="en-US"/>
        </w:rPr>
        <w:t xml:space="preserve"> software</w:t>
      </w:r>
    </w:p>
    <w:p w14:paraId="68598AF6" w14:textId="77777777" w:rsidR="00BD79CD" w:rsidRPr="00BD2CB4" w:rsidRDefault="00BD79CD" w:rsidP="00BD2CB4">
      <w:pPr>
        <w:pStyle w:val="BodyText"/>
        <w:ind w:firstLine="0pt"/>
        <w:rPr>
          <w:lang w:val="en-US"/>
        </w:rPr>
      </w:pPr>
    </w:p>
    <w:p w14:paraId="25C372C2" w14:textId="77777777" w:rsidR="000B7EC5" w:rsidRDefault="000B7EC5" w:rsidP="000B7EC5">
      <w:pPr>
        <w:pStyle w:val="Heading2"/>
        <w:numPr>
          <w:ilvl w:val="0"/>
          <w:numId w:val="0"/>
        </w:numPr>
      </w:pPr>
    </w:p>
    <w:p w14:paraId="2F269CB7" w14:textId="1ABF28A1" w:rsidR="00FC3D51" w:rsidRDefault="00631214" w:rsidP="00BE5297">
      <w:pPr>
        <w:pStyle w:val="Heading2"/>
      </w:pPr>
      <w:r>
        <w:t>Altera Nios II FPGA Hardware</w:t>
      </w:r>
    </w:p>
    <w:p w14:paraId="425C90AA" w14:textId="7C58F87D" w:rsidR="00E27B6D" w:rsidRDefault="00FC3D51" w:rsidP="00BE5297">
      <w:pPr>
        <w:ind w:start="14.40pt" w:firstLine="21.60pt"/>
        <w:jc w:val="both"/>
      </w:pPr>
      <w:r>
        <w:t xml:space="preserve">The interconnection network here is </w:t>
      </w:r>
      <w:r w:rsidR="008758B5">
        <w:t xml:space="preserve">Altera Avalon Switch Fabric. </w:t>
      </w:r>
      <w:r w:rsidR="00BD79CD">
        <w:t>Multi Core TODO.</w:t>
      </w:r>
      <w:r w:rsidR="00D17BCA">
        <w:t xml:space="preserve"> Each processor communicates like this. Shred meme etc.</w:t>
      </w:r>
    </w:p>
    <w:p w14:paraId="7249BDBB" w14:textId="3E5CDDF5" w:rsidR="008758B5" w:rsidRPr="00E27B6D" w:rsidRDefault="008758B5" w:rsidP="008758B5">
      <w:pPr>
        <w:ind w:start="14.40pt"/>
        <w:jc w:val="both"/>
      </w:pPr>
    </w:p>
    <w:p w14:paraId="54293D34" w14:textId="11A0DD48" w:rsidR="009303D9" w:rsidRDefault="00207B7A" w:rsidP="006B6B66">
      <w:pPr>
        <w:pStyle w:val="Heading1"/>
      </w:pPr>
      <w:r>
        <w:t>Results and Discussion</w:t>
      </w:r>
    </w:p>
    <w:p w14:paraId="1DD9C6A3" w14:textId="45A3953C" w:rsidR="00156E4E" w:rsidRDefault="00156E4E" w:rsidP="00E7596C">
      <w:pPr>
        <w:pStyle w:val="BodyText"/>
        <w:rPr>
          <w:lang w:val="en-US"/>
        </w:rPr>
      </w:pPr>
      <w:r>
        <w:rPr>
          <w:lang w:val="en-US"/>
        </w:rPr>
        <w:t xml:space="preserve">The implementations work in two modes: Debug and Performance mode. Debug mode processes the images once and shows their corresponding edge output in ASCII. Performance mode processes the images 32 times and </w:t>
      </w:r>
      <w:r w:rsidR="00A92DF8">
        <w:rPr>
          <w:lang w:val="en-US"/>
        </w:rPr>
        <w:t>shows the performance metrics such as number of images executed, total execution time, execution time per image, throughput in images per sec.</w:t>
      </w:r>
    </w:p>
    <w:p w14:paraId="60946043" w14:textId="6F2C9EEC" w:rsidR="00BD79CD" w:rsidRDefault="00BD79CD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BE5297">
        <w:rPr>
          <w:lang w:val="en-US"/>
        </w:rPr>
        <w:t>table 1</w:t>
      </w:r>
      <w:r>
        <w:rPr>
          <w:lang w:val="en-US"/>
        </w:rPr>
        <w:t xml:space="preserve"> shows the comparison between single core bare metal, single core RTOS and five core bare metal design.</w:t>
      </w:r>
    </w:p>
    <w:p w14:paraId="5D0F9AF0" w14:textId="77777777" w:rsidR="00E35D02" w:rsidRDefault="00E35D02" w:rsidP="00E35D02">
      <w:pPr>
        <w:pStyle w:val="BodyText"/>
        <w:jc w:val="center"/>
        <w:rPr>
          <w:sz w:val="16"/>
          <w:szCs w:val="16"/>
          <w:lang w:val="en-US"/>
        </w:rPr>
      </w:pPr>
    </w:p>
    <w:p w14:paraId="4A1B2FD1" w14:textId="10064EF4" w:rsidR="00E35D02" w:rsidRDefault="00D17BCA" w:rsidP="00E35D02">
      <w:pPr>
        <w:pStyle w:val="BodyText"/>
        <w:jc w:val="center"/>
        <w:rPr>
          <w:sz w:val="16"/>
          <w:szCs w:val="16"/>
          <w:lang w:val="en-US"/>
        </w:rPr>
      </w:pPr>
      <w:r w:rsidRPr="00E35D02">
        <w:rPr>
          <w:sz w:val="16"/>
          <w:szCs w:val="16"/>
          <w:lang w:val="en-US"/>
        </w:rPr>
        <w:t>TABLE I.</w:t>
      </w:r>
    </w:p>
    <w:p w14:paraId="5D81B5C0" w14:textId="5D3FCD28" w:rsidR="00D17BCA" w:rsidRDefault="00E35D02" w:rsidP="00E35D02">
      <w:pPr>
        <w:pStyle w:val="Heading1"/>
        <w:numPr>
          <w:ilvl w:val="0"/>
          <w:numId w:val="0"/>
        </w:numPr>
        <w:rPr>
          <w:sz w:val="16"/>
          <w:szCs w:val="16"/>
        </w:rPr>
      </w:pPr>
      <w:r w:rsidRPr="00E35D02">
        <w:rPr>
          <w:sz w:val="16"/>
          <w:szCs w:val="16"/>
        </w:rPr>
        <w:t xml:space="preserve">Result </w:t>
      </w:r>
      <w:r>
        <w:rPr>
          <w:sz w:val="16"/>
          <w:szCs w:val="16"/>
        </w:rPr>
        <w:t>o</w:t>
      </w:r>
      <w:r w:rsidRPr="00E35D02">
        <w:rPr>
          <w:sz w:val="16"/>
          <w:szCs w:val="16"/>
        </w:rPr>
        <w:t xml:space="preserve">f </w:t>
      </w:r>
      <w:r>
        <w:rPr>
          <w:sz w:val="16"/>
          <w:szCs w:val="16"/>
        </w:rPr>
        <w:t>t</w:t>
      </w:r>
      <w:r w:rsidRPr="00E35D02">
        <w:rPr>
          <w:sz w:val="16"/>
          <w:szCs w:val="16"/>
        </w:rPr>
        <w:t xml:space="preserve">he </w:t>
      </w:r>
      <w:r>
        <w:rPr>
          <w:sz w:val="16"/>
          <w:szCs w:val="16"/>
        </w:rPr>
        <w:t>three</w:t>
      </w:r>
      <w:r w:rsidRPr="00E35D02">
        <w:rPr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Pr="00E35D02">
        <w:rPr>
          <w:sz w:val="16"/>
          <w:szCs w:val="16"/>
        </w:rPr>
        <w:t>ifferent Implementations</w:t>
      </w:r>
    </w:p>
    <w:p w14:paraId="56EC18E8" w14:textId="77777777" w:rsidR="00E35D02" w:rsidRPr="00E35D02" w:rsidRDefault="00E35D02" w:rsidP="00E35D02"/>
    <w:tbl>
      <w:tblPr>
        <w:tblW w:w="198.3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840"/>
        <w:gridCol w:w="1220"/>
        <w:gridCol w:w="900"/>
        <w:gridCol w:w="6"/>
      </w:tblGrid>
      <w:tr w:rsidR="00D17BCA" w14:paraId="1ADD32D1" w14:textId="77777777" w:rsidTr="00B90E4D">
        <w:trPr>
          <w:cantSplit/>
          <w:trHeight w:val="240"/>
          <w:tblHeader/>
          <w:jc w:val="center"/>
        </w:trPr>
        <w:tc>
          <w:tcPr>
            <w:tcW w:w="92pt" w:type="dxa"/>
            <w:vMerge w:val="restart"/>
            <w:vAlign w:val="center"/>
          </w:tcPr>
          <w:p w14:paraId="1A43AFE4" w14:textId="479733E8" w:rsidR="00D17BCA" w:rsidRDefault="00D17BCA" w:rsidP="00586E4D">
            <w:pPr>
              <w:pStyle w:val="tablecolhead"/>
            </w:pPr>
            <w:r>
              <w:t>Implementations</w:t>
            </w:r>
          </w:p>
        </w:tc>
        <w:tc>
          <w:tcPr>
            <w:tcW w:w="106.30pt" w:type="dxa"/>
            <w:gridSpan w:val="3"/>
            <w:vAlign w:val="center"/>
          </w:tcPr>
          <w:p w14:paraId="31BF81A4" w14:textId="6FC8AEAF" w:rsidR="00D17BCA" w:rsidRDefault="00D17BCA" w:rsidP="00586E4D">
            <w:pPr>
              <w:pStyle w:val="tablecolhead"/>
            </w:pPr>
            <w:r>
              <w:t>Measures</w:t>
            </w:r>
          </w:p>
        </w:tc>
      </w:tr>
      <w:tr w:rsidR="00B90E4D" w14:paraId="68C61A88" w14:textId="77777777" w:rsidTr="00B90E4D">
        <w:trPr>
          <w:gridAfter w:val="1"/>
          <w:wAfter w:w="0.30pt" w:type="dxa"/>
          <w:cantSplit/>
          <w:trHeight w:val="240"/>
          <w:tblHeader/>
          <w:jc w:val="center"/>
        </w:trPr>
        <w:tc>
          <w:tcPr>
            <w:tcW w:w="92pt" w:type="dxa"/>
            <w:vMerge/>
          </w:tcPr>
          <w:p w14:paraId="32F34548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  <w:tc>
          <w:tcPr>
            <w:tcW w:w="61pt" w:type="dxa"/>
            <w:vAlign w:val="center"/>
          </w:tcPr>
          <w:p w14:paraId="39B5AE54" w14:textId="7DDA9B39" w:rsidR="00B90E4D" w:rsidRDefault="00B90E4D" w:rsidP="00586E4D">
            <w:pPr>
              <w:pStyle w:val="tablecolsubhead"/>
            </w:pPr>
            <w:r>
              <w:t>Throughput</w:t>
            </w:r>
          </w:p>
        </w:tc>
        <w:tc>
          <w:tcPr>
            <w:tcW w:w="45pt" w:type="dxa"/>
            <w:vAlign w:val="center"/>
          </w:tcPr>
          <w:p w14:paraId="09ED97D2" w14:textId="66B92919" w:rsidR="00B90E4D" w:rsidRDefault="00B90E4D" w:rsidP="00586E4D">
            <w:pPr>
              <w:pStyle w:val="tablecolsubhead"/>
            </w:pPr>
            <w:r>
              <w:t>Code Size</w:t>
            </w:r>
          </w:p>
        </w:tc>
      </w:tr>
      <w:tr w:rsidR="00B90E4D" w14:paraId="331F6F75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40313A88" w14:textId="38348299" w:rsidR="00B90E4D" w:rsidRDefault="00B90E4D" w:rsidP="00586E4D">
            <w:pPr>
              <w:pStyle w:val="tablecopy"/>
            </w:pPr>
            <w:r>
              <w:t>Single Core Bare Metal</w:t>
            </w:r>
          </w:p>
        </w:tc>
        <w:tc>
          <w:tcPr>
            <w:tcW w:w="61pt" w:type="dxa"/>
            <w:vAlign w:val="center"/>
          </w:tcPr>
          <w:p w14:paraId="3B9F56B0" w14:textId="77777777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6ACD6B43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6604B428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12F4CC1E" w14:textId="47C2ACA9" w:rsidR="00B90E4D" w:rsidRDefault="00B90E4D" w:rsidP="00586E4D">
            <w:pPr>
              <w:pStyle w:val="tablecopy"/>
              <w:rPr>
                <w:sz w:val="8"/>
                <w:szCs w:val="8"/>
              </w:rPr>
            </w:pPr>
            <w:r>
              <w:t>Single core RTOS</w:t>
            </w:r>
          </w:p>
        </w:tc>
        <w:tc>
          <w:tcPr>
            <w:tcW w:w="61pt" w:type="dxa"/>
            <w:vAlign w:val="center"/>
          </w:tcPr>
          <w:p w14:paraId="54476646" w14:textId="3D65BDF4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522B814B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318DB72B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27A67C86" w14:textId="6A58CD01" w:rsidR="00B90E4D" w:rsidRDefault="00B90E4D" w:rsidP="00586E4D">
            <w:pPr>
              <w:pStyle w:val="tablecopy"/>
            </w:pPr>
            <w:r>
              <w:t>Five core Bare Metal</w:t>
            </w:r>
          </w:p>
        </w:tc>
        <w:tc>
          <w:tcPr>
            <w:tcW w:w="61pt" w:type="dxa"/>
            <w:vAlign w:val="center"/>
          </w:tcPr>
          <w:p w14:paraId="3903F43A" w14:textId="77777777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67BD1CD9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</w:tbl>
    <w:p w14:paraId="0561F6BF" w14:textId="48C24FD7" w:rsidR="00D17BCA" w:rsidRDefault="00D17BCA" w:rsidP="00E7596C">
      <w:pPr>
        <w:pStyle w:val="BodyText"/>
        <w:rPr>
          <w:lang w:val="en-US"/>
        </w:rPr>
      </w:pPr>
    </w:p>
    <w:p w14:paraId="0EB9F742" w14:textId="1FC9C4E7" w:rsidR="00BD79CD" w:rsidRDefault="00D17BCA" w:rsidP="00E7596C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0A9F97F" w14:textId="4617D1E1" w:rsidR="009C3737" w:rsidRDefault="009C3737" w:rsidP="00E7596C">
      <w:pPr>
        <w:pStyle w:val="BodyText"/>
        <w:rPr>
          <w:lang w:val="en-US"/>
        </w:rPr>
      </w:pPr>
      <w:r>
        <w:rPr>
          <w:lang w:val="en-US"/>
        </w:rPr>
        <w:t>Scheduling diagram</w:t>
      </w:r>
      <w:r w:rsidR="00BD79CD">
        <w:rPr>
          <w:lang w:val="en-US"/>
        </w:rPr>
        <w:t xml:space="preserve"> for five core bare metal design is as follows</w:t>
      </w:r>
      <w:r>
        <w:rPr>
          <w:lang w:val="en-US"/>
        </w:rPr>
        <w:t>:</w:t>
      </w:r>
    </w:p>
    <w:p w14:paraId="1ADB7716" w14:textId="77777777" w:rsidR="00B90E4D" w:rsidRPr="009C3737" w:rsidRDefault="00B90E4D" w:rsidP="00E7596C">
      <w:pPr>
        <w:pStyle w:val="BodyText"/>
        <w:rPr>
          <w:lang w:val="en-US"/>
        </w:rPr>
      </w:pPr>
    </w:p>
    <w:p w14:paraId="3BD938D9" w14:textId="506BD0A5" w:rsidR="009303D9" w:rsidRPr="005B520E" w:rsidRDefault="00BE5297" w:rsidP="00E7596C">
      <w:pPr>
        <w:pStyle w:val="BodyText"/>
      </w:pPr>
      <w:r>
        <w:rPr>
          <w:noProof/>
        </w:rPr>
        <w:drawing>
          <wp:anchor distT="45720" distB="45720" distL="114300" distR="114300" simplePos="0" relativeHeight="251659264" behindDoc="0" locked="0" layoutInCell="1" allowOverlap="1" wp14:anchorId="53E82863" wp14:editId="32C5DB87">
            <wp:simplePos x="0" y="0"/>
            <wp:positionH relativeFrom="column">
              <wp:posOffset>261620</wp:posOffset>
            </wp:positionH>
            <wp:positionV relativeFrom="paragraph">
              <wp:posOffset>181610</wp:posOffset>
            </wp:positionV>
            <wp:extent cx="5947410" cy="2755900"/>
            <wp:effectExtent l="0" t="0" r="0" b="635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947410" cy="275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9580CC2" w14:textId="2AA2B79B" w:rsidR="00BE5297" w:rsidRDefault="00BE5297">
                        <w:r>
                          <w:rPr>
                            <w:noProof/>
                          </w:rPr>
                          <w:drawing>
                            <wp:inline distT="0" distB="0" distL="0" distR="0" wp14:anchorId="50F4008F" wp14:editId="72665852">
                              <wp:extent cx="3268980" cy="2369820"/>
                              <wp:effectExtent l="0" t="0" r="7620" b="0"/>
                              <wp:docPr id="2" name="Picture 2" descr="A close up of a map&#10;&#10;Description automatically generated"/>
                              <wp:cNvGraphicFramePr/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2" name="Picture 2" descr="A close up of a map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01631" cy="23934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A7E97" w14:textId="14D18A2D" w:rsidR="00BE5297" w:rsidRDefault="00BE5297"/>
                      <w:p w14:paraId="6A5A23AE" w14:textId="77777777" w:rsidR="00BE5297" w:rsidRPr="00BD79CD" w:rsidRDefault="00BE5297" w:rsidP="00BE5297">
                        <w:pPr>
                          <w:ind w:start="14.40pt"/>
                          <w:rPr>
                            <w:sz w:val="16"/>
                            <w:szCs w:val="16"/>
                          </w:rPr>
                        </w:pPr>
                        <w:r w:rsidRPr="00BD79CD">
                          <w:rPr>
                            <w:sz w:val="16"/>
                            <w:szCs w:val="16"/>
                          </w:rPr>
                          <w:t xml:space="preserve">Fig. 2. Hardware design of Altera </w:t>
                        </w:r>
                        <w:proofErr w:type="spellStart"/>
                        <w:r w:rsidRPr="00BD79CD">
                          <w:rPr>
                            <w:sz w:val="16"/>
                            <w:szCs w:val="16"/>
                          </w:rPr>
                          <w:t>Nios</w:t>
                        </w:r>
                        <w:proofErr w:type="spellEnd"/>
                        <w:r w:rsidRPr="00BD79CD">
                          <w:rPr>
                            <w:sz w:val="16"/>
                            <w:szCs w:val="16"/>
                          </w:rPr>
                          <w:t xml:space="preserve"> II</w:t>
                        </w:r>
                      </w:p>
                      <w:p w14:paraId="45AEA0DC" w14:textId="32866EEC" w:rsidR="00BE5297" w:rsidRPr="00BE5297" w:rsidRDefault="00BE5297" w:rsidP="00BE529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766B4F3" w14:textId="4BAD94F9" w:rsidR="009303D9" w:rsidRDefault="00207B7A" w:rsidP="00207B7A">
      <w:pPr>
        <w:pStyle w:val="Heading1"/>
        <w:numPr>
          <w:ilvl w:val="0"/>
          <w:numId w:val="0"/>
        </w:numPr>
      </w:pPr>
      <w:r>
        <w:t>Appendix</w:t>
      </w:r>
    </w:p>
    <w:p w14:paraId="5A389921" w14:textId="0135F207" w:rsidR="009303D9" w:rsidRDefault="00F23D03" w:rsidP="00E7596C">
      <w:pPr>
        <w:pStyle w:val="BodyText"/>
        <w:rPr>
          <w:lang w:val="en-US"/>
        </w:rPr>
      </w:pPr>
      <w:r>
        <w:rPr>
          <w:lang w:val="en-US"/>
        </w:rPr>
        <w:t xml:space="preserve">For the </w:t>
      </w:r>
      <w:r w:rsidR="007630F3">
        <w:rPr>
          <w:lang w:val="en-US"/>
        </w:rPr>
        <w:t>initial</w:t>
      </w:r>
      <w:r w:rsidR="00724273">
        <w:rPr>
          <w:lang w:val="en-US"/>
        </w:rPr>
        <w:t xml:space="preserve"> project work, both Prabir and Nakita worked</w:t>
      </w:r>
      <w:r w:rsidR="00A76112">
        <w:rPr>
          <w:lang w:val="en-US"/>
        </w:rPr>
        <w:t xml:space="preserve"> together </w:t>
      </w:r>
      <w:r w:rsidR="00724273">
        <w:rPr>
          <w:lang w:val="en-US"/>
        </w:rPr>
        <w:t>on understanding the provided Sobel filter specification written in Haskell-</w:t>
      </w:r>
      <w:proofErr w:type="spellStart"/>
      <w:r w:rsidR="00724273">
        <w:rPr>
          <w:lang w:val="en-US"/>
        </w:rPr>
        <w:t>ForSyDe</w:t>
      </w:r>
      <w:proofErr w:type="spellEnd"/>
      <w:r w:rsidR="00724273">
        <w:rPr>
          <w:lang w:val="en-US"/>
        </w:rPr>
        <w:t>. Further</w:t>
      </w:r>
      <w:r>
        <w:rPr>
          <w:lang w:val="en-US"/>
        </w:rPr>
        <w:t>,</w:t>
      </w:r>
      <w:r w:rsidR="00724273">
        <w:rPr>
          <w:lang w:val="en-US"/>
        </w:rPr>
        <w:t xml:space="preserve"> they worked on developing a basic flow chart on how the Sobel filter is to be implemented. Then, an SDF graph for the algorithm was developed.</w:t>
      </w:r>
    </w:p>
    <w:p w14:paraId="579A161C" w14:textId="6BD5F59C" w:rsidR="00F23D03" w:rsidRDefault="00724273" w:rsidP="00E7596C">
      <w:pPr>
        <w:pStyle w:val="BodyText"/>
        <w:rPr>
          <w:lang w:val="en-US"/>
        </w:rPr>
      </w:pPr>
      <w:r>
        <w:rPr>
          <w:lang w:val="en-US"/>
        </w:rPr>
        <w:t>Development and implementation of the software for single core and multicore was done together by Prabir and Nakita. Prabir</w:t>
      </w:r>
      <w:r w:rsidR="00EC6C0C">
        <w:rPr>
          <w:lang w:val="en-US"/>
        </w:rPr>
        <w:t xml:space="preserve"> </w:t>
      </w:r>
      <w:r w:rsidR="008C7B5D">
        <w:rPr>
          <w:lang w:val="en-US"/>
        </w:rPr>
        <w:t xml:space="preserve">primarily </w:t>
      </w:r>
      <w:r>
        <w:rPr>
          <w:lang w:val="en-US"/>
        </w:rPr>
        <w:t>worked on developing the hardware design</w:t>
      </w:r>
      <w:r w:rsidR="00F23D03">
        <w:rPr>
          <w:lang w:val="en-US"/>
        </w:rPr>
        <w:t xml:space="preserve"> for </w:t>
      </w:r>
      <w:r w:rsidR="00EC6C0C">
        <w:rPr>
          <w:lang w:val="en-US"/>
        </w:rPr>
        <w:t xml:space="preserve">the </w:t>
      </w:r>
      <w:r w:rsidR="00F23D03">
        <w:rPr>
          <w:lang w:val="en-US"/>
        </w:rPr>
        <w:t>implementations</w:t>
      </w:r>
      <w:r w:rsidR="008C7B5D">
        <w:rPr>
          <w:lang w:val="en-US"/>
        </w:rPr>
        <w:t xml:space="preserve"> with Nakita as a secondary</w:t>
      </w:r>
      <w:r w:rsidR="00A76112">
        <w:rPr>
          <w:lang w:val="en-US"/>
        </w:rPr>
        <w:t xml:space="preserve"> on it</w:t>
      </w:r>
      <w:r w:rsidR="008C7B5D">
        <w:rPr>
          <w:lang w:val="en-US"/>
        </w:rPr>
        <w:t>, while Nakita developed a tool to convert images into arrays directly for ease of testing.</w:t>
      </w:r>
      <w:r w:rsidR="00F23D03">
        <w:rPr>
          <w:lang w:val="en-US"/>
        </w:rPr>
        <w:t xml:space="preserve"> Troubleshooting and result analysis was done by both Prabir and Nakita together.</w:t>
      </w:r>
    </w:p>
    <w:p w14:paraId="70E849D6" w14:textId="34B779AB" w:rsidR="00F23D03" w:rsidRDefault="00F23D03" w:rsidP="00F23D03">
      <w:pPr>
        <w:pStyle w:val="BodyText"/>
        <w:rPr>
          <w:lang w:val="en-US"/>
        </w:rPr>
      </w:pPr>
      <w:r>
        <w:rPr>
          <w:lang w:val="en-US"/>
        </w:rPr>
        <w:t>Nakita worked on creating the project report with incorporating the developments in the project on weekly basis. Prabir reviewed the report and</w:t>
      </w:r>
      <w:r w:rsidR="00D23A20">
        <w:rPr>
          <w:lang w:val="en-US"/>
        </w:rPr>
        <w:t>,</w:t>
      </w:r>
      <w:r>
        <w:rPr>
          <w:lang w:val="en-US"/>
        </w:rPr>
        <w:t xml:space="preserve"> any modifications needed were discussed and updated. </w:t>
      </w:r>
    </w:p>
    <w:p w14:paraId="76DB5FB8" w14:textId="342E311B" w:rsidR="009303D9" w:rsidRDefault="009303D9" w:rsidP="00A059B3">
      <w:pPr>
        <w:pStyle w:val="Heading5"/>
      </w:pPr>
      <w:r w:rsidRPr="005B520E">
        <w:t>References</w:t>
      </w:r>
    </w:p>
    <w:p w14:paraId="2724DE1E" w14:textId="1275E8AC" w:rsidR="009303D9" w:rsidRDefault="00CB6F3B" w:rsidP="0004781E">
      <w:pPr>
        <w:pStyle w:val="references"/>
        <w:ind w:start="17.70pt" w:hanging="17.70pt"/>
      </w:pPr>
      <w:r>
        <w:t xml:space="preserve">José Henrique de Magalhães Simões Calado, </w:t>
      </w:r>
      <w:r w:rsidR="009303D9">
        <w:t>“</w:t>
      </w:r>
      <w:r>
        <w:t>Synchronization of Tasks in Multiprocessor Systems-on-Chip</w:t>
      </w:r>
      <w:r w:rsidR="009303D9">
        <w:t xml:space="preserve">,” </w:t>
      </w:r>
      <w:r w:rsidR="00626386">
        <w:t>Kungliga Tekniska Högskolan (KTH), 2010.</w:t>
      </w:r>
    </w:p>
    <w:p w14:paraId="4C69FED0" w14:textId="0B0A6906" w:rsidR="009303D9" w:rsidRDefault="00CB6F3B" w:rsidP="002A35DB">
      <w:pPr>
        <w:pStyle w:val="references"/>
        <w:ind w:start="17.70pt" w:hanging="17.70pt"/>
      </w:pPr>
      <w:r>
        <w:t xml:space="preserve">Jean J. Labrosse. </w:t>
      </w:r>
      <w:r w:rsidRPr="00CB6F3B">
        <w:rPr>
          <w:i/>
          <w:iCs/>
        </w:rPr>
        <w:t>MicroC/OS-II - The Real-Time Kernel</w:t>
      </w:r>
      <w:r>
        <w:t>. CMP Books, Second edition, 2002.</w:t>
      </w:r>
    </w:p>
    <w:p w14:paraId="20AED0E4" w14:textId="77777777" w:rsidR="00253B74" w:rsidRDefault="00253B74" w:rsidP="007A7997">
      <w:pPr>
        <w:pStyle w:val="references"/>
      </w:pPr>
      <w:r>
        <w:t xml:space="preserve">E. A. Lee and S. A. Seshia, </w:t>
      </w:r>
      <w:r w:rsidRPr="00253B74">
        <w:rPr>
          <w:i/>
          <w:iCs/>
        </w:rPr>
        <w:t>Introduction to Embedded Systems - A Cyber-Physical Systems Approach</w:t>
      </w:r>
      <w:r>
        <w:t>, Second Edition, MIT Press, 2017.</w:t>
      </w:r>
    </w:p>
    <w:p w14:paraId="4B60909C" w14:textId="198F11E9" w:rsidR="00CB6F3B" w:rsidRDefault="00CB6F3B" w:rsidP="007A7997">
      <w:pPr>
        <w:pStyle w:val="references"/>
      </w:pPr>
      <w:r>
        <w:t xml:space="preserve">Altera Corporation. </w:t>
      </w:r>
      <w:r w:rsidR="00626386" w:rsidRPr="00626386">
        <w:t>Embedded Peripherals IP</w:t>
      </w:r>
      <w:r w:rsidR="00626386">
        <w:t xml:space="preserve"> User Guide</w:t>
      </w:r>
      <w:r>
        <w:t xml:space="preserve">, </w:t>
      </w:r>
      <w:r w:rsidR="00626386">
        <w:t>2011</w:t>
      </w:r>
      <w:r>
        <w:t>.</w:t>
      </w:r>
    </w:p>
    <w:p w14:paraId="5D90A2AA" w14:textId="5FC1D7D7" w:rsidR="00CB6F3B" w:rsidRDefault="00CB6F3B" w:rsidP="002A35DB">
      <w:pPr>
        <w:pStyle w:val="references"/>
        <w:ind w:start="17.70pt" w:hanging="17.70pt"/>
      </w:pPr>
      <w:r>
        <w:t xml:space="preserve">Altera Corporation. Nios II Processor Reference Handbook, </w:t>
      </w:r>
      <w:r w:rsidR="00626386">
        <w:t>2014</w:t>
      </w:r>
      <w:r>
        <w:t>.</w:t>
      </w:r>
    </w:p>
    <w:p w14:paraId="793A521B" w14:textId="4B836BCB" w:rsidR="00626386" w:rsidRDefault="00626386" w:rsidP="00626386">
      <w:pPr>
        <w:pStyle w:val="references"/>
        <w:ind w:start="17.70pt" w:hanging="17.70pt"/>
      </w:pPr>
      <w:r>
        <w:t xml:space="preserve">Altera Corporation. </w:t>
      </w:r>
      <w:r w:rsidRPr="00626386">
        <w:t>Nios II Software Developer’s Handbook</w:t>
      </w:r>
      <w:r>
        <w:t>, 2014.</w:t>
      </w:r>
    </w:p>
    <w:p w14:paraId="0BCB2902" w14:textId="6BBA2DDE" w:rsidR="00CF2393" w:rsidRDefault="00CF2393" w:rsidP="00626386">
      <w:pPr>
        <w:pStyle w:val="references"/>
        <w:ind w:start="17.70pt" w:hanging="17.70pt"/>
      </w:pPr>
      <w:r>
        <w:t xml:space="preserve">HIPR2, </w:t>
      </w:r>
      <w:r w:rsidRPr="00CF2393">
        <w:t>Sobel Edge Detector</w:t>
      </w:r>
      <w:r>
        <w:t xml:space="preserve"> , 2020 [Online]. Available: </w:t>
      </w:r>
      <w:hyperlink r:id="rId13" w:history="1">
        <w:r w:rsidRPr="00FF6ACD">
          <w:rPr>
            <w:rStyle w:val="Hyperlink"/>
          </w:rPr>
          <w:t>https://homepages.inf.ed.ac.uk/rbf/HIPR2/sobel.htm</w:t>
        </w:r>
      </w:hyperlink>
      <w:r>
        <w:t>, [Accessed: 15 Feb 2020]</w:t>
      </w:r>
    </w:p>
    <w:p w14:paraId="13A3F1B9" w14:textId="3DBB2C8A" w:rsidR="00626386" w:rsidRDefault="00626386" w:rsidP="00626386">
      <w:pPr>
        <w:pStyle w:val="references"/>
        <w:ind w:start="17.70pt" w:hanging="17.70pt"/>
      </w:pPr>
      <w:r>
        <w:t>Wikipedia.org</w:t>
      </w:r>
      <w:r w:rsidRPr="00B90E4D">
        <w:t>,</w:t>
      </w:r>
      <w:r w:rsidR="00137EF1">
        <w:t xml:space="preserve"> </w:t>
      </w:r>
      <w:r w:rsidR="00137EF1" w:rsidRPr="00137EF1">
        <w:t>Netpbm</w:t>
      </w:r>
      <w:r w:rsidRPr="00B90E4D">
        <w:t>, 20</w:t>
      </w:r>
      <w:r>
        <w:t>20</w:t>
      </w:r>
      <w:r w:rsidRPr="00B90E4D">
        <w:t xml:space="preserve">. [Online]. Available: </w:t>
      </w:r>
      <w:hyperlink r:id="rId14" w:anchor="PPM_example" w:history="1">
        <w:r w:rsidR="00137EF1">
          <w:rPr>
            <w:rStyle w:val="Hyperlink"/>
          </w:rPr>
          <w:t>https://en.wikipedia.org/wiki/Netpbm#PPM_example</w:t>
        </w:r>
      </w:hyperlink>
      <w:r w:rsidRPr="00B90E4D">
        <w:t xml:space="preserve">. [Accessed: </w:t>
      </w:r>
      <w:r w:rsidR="00137EF1">
        <w:t>7</w:t>
      </w:r>
      <w:r w:rsidRPr="00B90E4D">
        <w:t xml:space="preserve">- 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5DDA3C4F" w14:textId="54DF0688" w:rsidR="00137EF1" w:rsidRDefault="00137EF1" w:rsidP="00137EF1">
      <w:pPr>
        <w:pStyle w:val="references"/>
        <w:ind w:start="17.70pt" w:hanging="17.70pt"/>
      </w:pPr>
      <w:r>
        <w:t>Wikipedia.org</w:t>
      </w:r>
      <w:r w:rsidRPr="00B90E4D">
        <w:t>, Sobel operator, 20</w:t>
      </w:r>
      <w:r>
        <w:t>20</w:t>
      </w:r>
      <w:r w:rsidRPr="00B90E4D">
        <w:t xml:space="preserve">. [Online]. Available: </w:t>
      </w:r>
      <w:hyperlink r:id="rId15" w:history="1">
        <w:r>
          <w:rPr>
            <w:rStyle w:val="Hyperlink"/>
          </w:rPr>
          <w:t>https://en.wikipedia.org/wiki/Sobel_operator</w:t>
        </w:r>
      </w:hyperlink>
      <w:r w:rsidRPr="00B90E4D">
        <w:t xml:space="preserve">. [Accessed: </w:t>
      </w:r>
      <w:r>
        <w:t>25</w:t>
      </w:r>
      <w:r w:rsidRPr="00B90E4D">
        <w:t>-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137D096C" w14:textId="00A8555A" w:rsidR="00626386" w:rsidRDefault="00626386" w:rsidP="00626386">
      <w:pPr>
        <w:pStyle w:val="references"/>
        <w:ind w:start="17.70pt" w:hanging="17.70pt"/>
      </w:pPr>
      <w:r>
        <w:t xml:space="preserve">Hackage.haskell.org, 2020. [Online]. Available:  </w:t>
      </w:r>
      <w:hyperlink r:id="rId16" w:history="1">
        <w:r w:rsidRPr="00E527D6">
          <w:rPr>
            <w:rStyle w:val="Hyperlink"/>
          </w:rPr>
          <w:t>https://hackage.haskell.org/package/forsyde-shallow</w:t>
        </w:r>
      </w:hyperlink>
      <w:r>
        <w:t>. [Accessed: 7</w:t>
      </w:r>
      <w:r w:rsidR="00253B74">
        <w:rPr>
          <w:vertAlign w:val="superscript"/>
        </w:rPr>
        <w:t>-</w:t>
      </w:r>
      <w:r>
        <w:t>Feb  2020]</w:t>
      </w:r>
    </w:p>
    <w:p w14:paraId="193B5120" w14:textId="77777777" w:rsidR="00626386" w:rsidRDefault="00626386" w:rsidP="00626386">
      <w:pPr>
        <w:pStyle w:val="references"/>
        <w:numPr>
          <w:ilvl w:val="0"/>
          <w:numId w:val="0"/>
        </w:numPr>
      </w:pPr>
    </w:p>
    <w:p w14:paraId="2582D90D" w14:textId="77777777" w:rsidR="00626386" w:rsidRDefault="00626386" w:rsidP="00626386">
      <w:pPr>
        <w:pStyle w:val="references"/>
        <w:numPr>
          <w:ilvl w:val="0"/>
          <w:numId w:val="0"/>
        </w:numPr>
        <w:ind w:start="17.70pt"/>
      </w:pPr>
    </w:p>
    <w:p w14:paraId="19614A35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44688229" w14:textId="4AB63DB8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8562D7E" w14:textId="712E7A16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E107419" w14:textId="77777777" w:rsidR="00CD7C0E" w:rsidRDefault="00CD7C0E" w:rsidP="001A3B3D">
      <w:r>
        <w:separator/>
      </w:r>
    </w:p>
  </w:endnote>
  <w:endnote w:type="continuationSeparator" w:id="0">
    <w:p w14:paraId="749E2CA9" w14:textId="77777777" w:rsidR="00CD7C0E" w:rsidRDefault="00CD7C0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921DE6F" w14:textId="77777777" w:rsidR="00CD7C0E" w:rsidRDefault="00CD7C0E" w:rsidP="001A3B3D">
      <w:r>
        <w:separator/>
      </w:r>
    </w:p>
  </w:footnote>
  <w:footnote w:type="continuationSeparator" w:id="0">
    <w:p w14:paraId="08DE7B2F" w14:textId="77777777" w:rsidR="00CD7C0E" w:rsidRDefault="00CD7C0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1B55412"/>
    <w:multiLevelType w:val="hybridMultilevel"/>
    <w:tmpl w:val="1AEE6EB4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D1E5AAA"/>
    <w:multiLevelType w:val="hybridMultilevel"/>
    <w:tmpl w:val="EA1AAE84"/>
    <w:lvl w:ilvl="0" w:tplc="2000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8" w15:restartNumberingAfterBreak="0">
    <w:nsid w:val="411E59E0"/>
    <w:multiLevelType w:val="hybridMultilevel"/>
    <w:tmpl w:val="7668F7AE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51C124D"/>
    <w:multiLevelType w:val="hybridMultilevel"/>
    <w:tmpl w:val="028ADA1A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BA655F8"/>
    <w:multiLevelType w:val="hybridMultilevel"/>
    <w:tmpl w:val="BEF68A6A"/>
    <w:lvl w:ilvl="0" w:tplc="2000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3" w15:restartNumberingAfterBreak="0">
    <w:nsid w:val="4F500533"/>
    <w:multiLevelType w:val="hybridMultilevel"/>
    <w:tmpl w:val="3F6C872A"/>
    <w:lvl w:ilvl="0" w:tplc="20000001">
      <w:start w:val="1"/>
      <w:numFmt w:val="bullet"/>
      <w:lvlText w:val=""/>
      <w:lvlJc w:val="start"/>
      <w:pPr>
        <w:ind w:start="32.15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68.15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4.15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0.15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76.15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2.15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48.15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4.15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0.15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6143007A"/>
    <w:multiLevelType w:val="hybridMultilevel"/>
    <w:tmpl w:val="D51AEF94"/>
    <w:lvl w:ilvl="0" w:tplc="4F166952">
      <w:start w:val="2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17F5B63"/>
    <w:multiLevelType w:val="hybridMultilevel"/>
    <w:tmpl w:val="3980693C"/>
    <w:lvl w:ilvl="0" w:tplc="4F166952">
      <w:start w:val="2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7DEE62C0"/>
    <w:multiLevelType w:val="hybridMultilevel"/>
    <w:tmpl w:val="703C435C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4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29"/>
  </w:num>
  <w:num w:numId="27">
    <w:abstractNumId w:val="25"/>
  </w:num>
  <w:num w:numId="28">
    <w:abstractNumId w:val="28"/>
  </w:num>
  <w:num w:numId="29">
    <w:abstractNumId w:val="13"/>
  </w:num>
  <w:num w:numId="30">
    <w:abstractNumId w:val="19"/>
  </w:num>
  <w:num w:numId="31">
    <w:abstractNumId w:val="17"/>
  </w:num>
  <w:num w:numId="32">
    <w:abstractNumId w:val="18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28"/>
    <w:rsid w:val="0004781E"/>
    <w:rsid w:val="00062ECF"/>
    <w:rsid w:val="00077EC5"/>
    <w:rsid w:val="0008758A"/>
    <w:rsid w:val="000931FF"/>
    <w:rsid w:val="000B7EC5"/>
    <w:rsid w:val="000C1E68"/>
    <w:rsid w:val="000E7AD0"/>
    <w:rsid w:val="001364B9"/>
    <w:rsid w:val="00137EF1"/>
    <w:rsid w:val="00156E4E"/>
    <w:rsid w:val="001A0BCE"/>
    <w:rsid w:val="001A2EFD"/>
    <w:rsid w:val="001A3B3D"/>
    <w:rsid w:val="001B67DC"/>
    <w:rsid w:val="001D0CC5"/>
    <w:rsid w:val="00207B7A"/>
    <w:rsid w:val="002254A9"/>
    <w:rsid w:val="00233D97"/>
    <w:rsid w:val="002347A2"/>
    <w:rsid w:val="00253B74"/>
    <w:rsid w:val="002850E3"/>
    <w:rsid w:val="00354FCF"/>
    <w:rsid w:val="003A19E2"/>
    <w:rsid w:val="003B2B40"/>
    <w:rsid w:val="003B4E04"/>
    <w:rsid w:val="003F08C5"/>
    <w:rsid w:val="003F5A08"/>
    <w:rsid w:val="00420716"/>
    <w:rsid w:val="004325FB"/>
    <w:rsid w:val="004432BA"/>
    <w:rsid w:val="0044407E"/>
    <w:rsid w:val="00447BB9"/>
    <w:rsid w:val="0046031D"/>
    <w:rsid w:val="00465A93"/>
    <w:rsid w:val="00473AC9"/>
    <w:rsid w:val="004D72B5"/>
    <w:rsid w:val="0054363B"/>
    <w:rsid w:val="00551B7F"/>
    <w:rsid w:val="0056610F"/>
    <w:rsid w:val="00575BCA"/>
    <w:rsid w:val="005B0344"/>
    <w:rsid w:val="005B520E"/>
    <w:rsid w:val="005C0AAF"/>
    <w:rsid w:val="005E2800"/>
    <w:rsid w:val="00605825"/>
    <w:rsid w:val="00626386"/>
    <w:rsid w:val="00631214"/>
    <w:rsid w:val="00632D9D"/>
    <w:rsid w:val="00645D22"/>
    <w:rsid w:val="00651A08"/>
    <w:rsid w:val="00654204"/>
    <w:rsid w:val="00670434"/>
    <w:rsid w:val="006B6B66"/>
    <w:rsid w:val="006F6D3D"/>
    <w:rsid w:val="00715BEA"/>
    <w:rsid w:val="00717E77"/>
    <w:rsid w:val="00724273"/>
    <w:rsid w:val="00740EEA"/>
    <w:rsid w:val="007630F3"/>
    <w:rsid w:val="00794804"/>
    <w:rsid w:val="007B33F1"/>
    <w:rsid w:val="007B6DDA"/>
    <w:rsid w:val="007C0308"/>
    <w:rsid w:val="007C2FF2"/>
    <w:rsid w:val="007D6232"/>
    <w:rsid w:val="007E0A7E"/>
    <w:rsid w:val="007F1F99"/>
    <w:rsid w:val="007F768F"/>
    <w:rsid w:val="0080791D"/>
    <w:rsid w:val="008227CD"/>
    <w:rsid w:val="00836367"/>
    <w:rsid w:val="00851D3E"/>
    <w:rsid w:val="00873603"/>
    <w:rsid w:val="008758B5"/>
    <w:rsid w:val="008A2C7D"/>
    <w:rsid w:val="008B6524"/>
    <w:rsid w:val="008C216A"/>
    <w:rsid w:val="008C4B23"/>
    <w:rsid w:val="008C7B5D"/>
    <w:rsid w:val="008F6E2C"/>
    <w:rsid w:val="009303D9"/>
    <w:rsid w:val="00933C64"/>
    <w:rsid w:val="00960A65"/>
    <w:rsid w:val="00972203"/>
    <w:rsid w:val="009C3737"/>
    <w:rsid w:val="009F1D79"/>
    <w:rsid w:val="00A0220E"/>
    <w:rsid w:val="00A059B3"/>
    <w:rsid w:val="00A2781B"/>
    <w:rsid w:val="00A76112"/>
    <w:rsid w:val="00A82449"/>
    <w:rsid w:val="00A92DF8"/>
    <w:rsid w:val="00AE3409"/>
    <w:rsid w:val="00B11A60"/>
    <w:rsid w:val="00B22613"/>
    <w:rsid w:val="00B44A76"/>
    <w:rsid w:val="00B749EF"/>
    <w:rsid w:val="00B768D1"/>
    <w:rsid w:val="00B90E4D"/>
    <w:rsid w:val="00B928DF"/>
    <w:rsid w:val="00BA1025"/>
    <w:rsid w:val="00BC3420"/>
    <w:rsid w:val="00BC42BD"/>
    <w:rsid w:val="00BD2CB4"/>
    <w:rsid w:val="00BD670B"/>
    <w:rsid w:val="00BD79CD"/>
    <w:rsid w:val="00BE5297"/>
    <w:rsid w:val="00BE7D3C"/>
    <w:rsid w:val="00BF5FF6"/>
    <w:rsid w:val="00C0207F"/>
    <w:rsid w:val="00C16117"/>
    <w:rsid w:val="00C3075A"/>
    <w:rsid w:val="00C836EA"/>
    <w:rsid w:val="00C919A4"/>
    <w:rsid w:val="00C9507B"/>
    <w:rsid w:val="00CA4392"/>
    <w:rsid w:val="00CB6F3B"/>
    <w:rsid w:val="00CC393F"/>
    <w:rsid w:val="00CD42D9"/>
    <w:rsid w:val="00CD7C0E"/>
    <w:rsid w:val="00CF2393"/>
    <w:rsid w:val="00CF3C01"/>
    <w:rsid w:val="00D17BCA"/>
    <w:rsid w:val="00D2176E"/>
    <w:rsid w:val="00D23A20"/>
    <w:rsid w:val="00D632BE"/>
    <w:rsid w:val="00D72390"/>
    <w:rsid w:val="00D72D06"/>
    <w:rsid w:val="00D7522C"/>
    <w:rsid w:val="00D7536F"/>
    <w:rsid w:val="00D76668"/>
    <w:rsid w:val="00E07383"/>
    <w:rsid w:val="00E165BC"/>
    <w:rsid w:val="00E27B6D"/>
    <w:rsid w:val="00E35D02"/>
    <w:rsid w:val="00E61E12"/>
    <w:rsid w:val="00E7596C"/>
    <w:rsid w:val="00E878F2"/>
    <w:rsid w:val="00EC57ED"/>
    <w:rsid w:val="00EC6C0C"/>
    <w:rsid w:val="00ED0149"/>
    <w:rsid w:val="00EF7DE3"/>
    <w:rsid w:val="00F03103"/>
    <w:rsid w:val="00F17499"/>
    <w:rsid w:val="00F23D03"/>
    <w:rsid w:val="00F271DE"/>
    <w:rsid w:val="00F627DA"/>
    <w:rsid w:val="00F7288F"/>
    <w:rsid w:val="00F847A6"/>
    <w:rsid w:val="00F9441B"/>
    <w:rsid w:val="00FA4C32"/>
    <w:rsid w:val="00FB1B46"/>
    <w:rsid w:val="00FC3D5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CAC3B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0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220E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880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23571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563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556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0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3311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512406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49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357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3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8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3334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21267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764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129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kch@kth.se" TargetMode="External"/><Relationship Id="rId13" Type="http://purl.oclc.org/ooxml/officeDocument/relationships/hyperlink" Target="https://homepages.inf.ed.ac.uk/rbf/HIPR2/sobel.htm" TargetMode="External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jpe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ackage.haskell.org/package/forsyde-shallow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g"/><Relationship Id="rId5" Type="http://purl.oclc.org/ooxml/officeDocument/relationships/webSettings" Target="webSettings.xml"/><Relationship Id="rId15" Type="http://purl.oclc.org/ooxml/officeDocument/relationships/hyperlink" Target="https://en.wikipedia.org/wiki/Sobel_operator" TargetMode="External"/><Relationship Id="rId10" Type="http://purl.oclc.org/ooxml/officeDocument/relationships/image" Target="media/image1.gif"/><Relationship Id="rId4" Type="http://purl.oclc.org/ooxml/officeDocument/relationships/settings" Target="settings.xml"/><Relationship Id="rId9" Type="http://purl.oclc.org/ooxml/officeDocument/relationships/hyperlink" Target="mailto:oza@kth.se" TargetMode="External"/><Relationship Id="rId14" Type="http://purl.oclc.org/ooxml/officeDocument/relationships/hyperlink" Target="https://en.wikipedia.org/wiki/Netpb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D4F28C1-F7DD-423D-A3F5-0B120A77FD0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643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Nakita Oza</cp:lastModifiedBy>
  <cp:revision>30</cp:revision>
  <dcterms:created xsi:type="dcterms:W3CDTF">2020-02-19T16:34:00Z</dcterms:created>
  <dcterms:modified xsi:type="dcterms:W3CDTF">2020-02-27T00:13:00Z</dcterms:modified>
</cp:coreProperties>
</file>