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65FC" w14:textId="77777777" w:rsidR="00E27892" w:rsidRDefault="00E27892" w:rsidP="007310D5"/>
    <w:p w14:paraId="18401A9C" w14:textId="6E498818" w:rsidR="00E27892" w:rsidRDefault="00E27892" w:rsidP="007310D5">
      <w:r>
        <w:rPr>
          <w:noProof/>
        </w:rPr>
        <w:drawing>
          <wp:inline distT="0" distB="0" distL="0" distR="0" wp14:anchorId="15F6EE1E" wp14:editId="3D19AFDE">
            <wp:extent cx="1255395" cy="1255395"/>
            <wp:effectExtent l="0" t="0" r="1905" b="1905"/>
            <wp:docPr id="89183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C07C" w14:textId="77777777" w:rsidR="00E27892" w:rsidRPr="001669B0" w:rsidRDefault="00E27892" w:rsidP="00E27892">
      <w:pPr>
        <w:jc w:val="both"/>
        <w:rPr>
          <w:b/>
          <w:bCs/>
        </w:rPr>
      </w:pPr>
      <w:r w:rsidRPr="001669B0">
        <w:rPr>
          <w:b/>
          <w:bCs/>
        </w:rPr>
        <w:t>INDRANIL BANERJEE</w:t>
      </w:r>
      <w:r>
        <w:rPr>
          <w:b/>
          <w:bCs/>
        </w:rPr>
        <w:t xml:space="preserve"> </w:t>
      </w:r>
    </w:p>
    <w:p w14:paraId="527438B3" w14:textId="77777777" w:rsidR="00E27892" w:rsidRDefault="00E27892" w:rsidP="00E27892">
      <w:pPr>
        <w:jc w:val="both"/>
      </w:pPr>
      <w:r>
        <w:t>Director</w:t>
      </w:r>
    </w:p>
    <w:p w14:paraId="46CD7FDA" w14:textId="77777777" w:rsidR="00E24AC0" w:rsidRDefault="00E24AC0" w:rsidP="00E24AC0">
      <w:pPr>
        <w:jc w:val="both"/>
      </w:pPr>
    </w:p>
    <w:p w14:paraId="2BF75162" w14:textId="145C6A57" w:rsidR="00E24AC0" w:rsidRPr="00E24AC0" w:rsidRDefault="00E24AC0" w:rsidP="00E24AC0">
      <w:pPr>
        <w:jc w:val="both"/>
      </w:pPr>
      <w:r w:rsidRPr="00E24AC0">
        <w:t xml:space="preserve">Indranil is a seasoned cybersecurity business leader and entrepreneur with over </w:t>
      </w:r>
      <w:r w:rsidRPr="00E24AC0">
        <w:rPr>
          <w:b/>
          <w:bCs/>
        </w:rPr>
        <w:t>27 years of experience</w:t>
      </w:r>
      <w:r w:rsidRPr="00E24AC0">
        <w:t xml:space="preserve"> across cybersecurity, information security, and enterprise technology. He has built, scaled, and led cybersecurity practices in both large organizations and entrepreneurial environments, with a strong focus on delivering outcome-driven, business-aligned security solutions.</w:t>
      </w:r>
      <w:r w:rsidRPr="00E24AC0">
        <w:t xml:space="preserve"> </w:t>
      </w:r>
      <w:r w:rsidRPr="00E24AC0">
        <w:t xml:space="preserve">His experience spans </w:t>
      </w:r>
      <w:r w:rsidRPr="00E24AC0">
        <w:rPr>
          <w:b/>
          <w:bCs/>
        </w:rPr>
        <w:t>consulting, systems integration, and advisory-led engagements</w:t>
      </w:r>
      <w:r w:rsidRPr="00E24AC0">
        <w:t>, enabling him to bridge business objectives with practical, scalable cybersecurity programs.</w:t>
      </w:r>
    </w:p>
    <w:p w14:paraId="49F9EDC0" w14:textId="4D82E41E" w:rsidR="00E24AC0" w:rsidRPr="00E24AC0" w:rsidRDefault="00E24AC0" w:rsidP="00E24AC0">
      <w:pPr>
        <w:jc w:val="both"/>
      </w:pPr>
      <w:r w:rsidRPr="00E24AC0">
        <w:t xml:space="preserve">As a Director, Indranil drives the organization’s </w:t>
      </w:r>
      <w:r w:rsidRPr="00E24AC0">
        <w:rPr>
          <w:b/>
          <w:bCs/>
        </w:rPr>
        <w:t>strategic vision, service innovation, and growth across national and global markets</w:t>
      </w:r>
      <w:r w:rsidRPr="00E24AC0">
        <w:t xml:space="preserve">. Under his leadership, the company has established itself as a </w:t>
      </w:r>
      <w:r w:rsidRPr="00E24AC0">
        <w:rPr>
          <w:b/>
          <w:bCs/>
        </w:rPr>
        <w:t>trusted cybersecurity consulting partner</w:t>
      </w:r>
      <w:r w:rsidRPr="00E24AC0">
        <w:t>, helping enterprises strengthen digital trust, cyber resilience, and regulatory compliance in an increasingly complex and evolving threat landscape.</w:t>
      </w:r>
    </w:p>
    <w:p w14:paraId="116F7D48" w14:textId="38684EAB" w:rsidR="00E24AC0" w:rsidRPr="00E24AC0" w:rsidRDefault="00E24AC0" w:rsidP="00E24AC0">
      <w:pPr>
        <w:jc w:val="both"/>
      </w:pPr>
      <w:r w:rsidRPr="00E24AC0">
        <w:t xml:space="preserve">Indranil brings deep expertise in </w:t>
      </w:r>
      <w:r w:rsidRPr="00E24AC0">
        <w:rPr>
          <w:b/>
          <w:bCs/>
        </w:rPr>
        <w:t>cybersecurity strategy, risk management, security architecture, and consulting-led service delivery</w:t>
      </w:r>
      <w:r w:rsidRPr="00E24AC0">
        <w:t xml:space="preserve">, supported by broad exposure to security technologies and multi-industry experience across </w:t>
      </w:r>
      <w:r w:rsidRPr="00E24AC0">
        <w:rPr>
          <w:b/>
          <w:bCs/>
        </w:rPr>
        <w:t>enterprise, BFSI, telecom, government, and public sector organizations</w:t>
      </w:r>
      <w:r w:rsidRPr="00E24AC0">
        <w:t xml:space="preserve">. </w:t>
      </w:r>
    </w:p>
    <w:p w14:paraId="354C6126" w14:textId="77777777" w:rsidR="00E24AC0" w:rsidRPr="00E24AC0" w:rsidRDefault="00E24AC0" w:rsidP="00E24AC0">
      <w:pPr>
        <w:jc w:val="both"/>
      </w:pPr>
      <w:r w:rsidRPr="00E24AC0">
        <w:t xml:space="preserve">Indranil holds a </w:t>
      </w:r>
      <w:proofErr w:type="gramStart"/>
      <w:r w:rsidRPr="00E24AC0">
        <w:rPr>
          <w:b/>
          <w:bCs/>
        </w:rPr>
        <w:t>Master’s Degree in Business Administration</w:t>
      </w:r>
      <w:proofErr w:type="gramEnd"/>
      <w:r w:rsidRPr="00E24AC0">
        <w:rPr>
          <w:b/>
          <w:bCs/>
        </w:rPr>
        <w:t xml:space="preserve"> (MBA)</w:t>
      </w:r>
      <w:r w:rsidRPr="00E24AC0">
        <w:t xml:space="preserve">, a </w:t>
      </w:r>
      <w:r w:rsidRPr="00E24AC0">
        <w:rPr>
          <w:b/>
          <w:bCs/>
        </w:rPr>
        <w:t>Post Graduate Diploma in Industrial Relations and Personnel Management (PGD-IRPM)</w:t>
      </w:r>
      <w:r w:rsidRPr="00E24AC0">
        <w:t xml:space="preserve">, and a </w:t>
      </w:r>
      <w:r w:rsidRPr="00E24AC0">
        <w:rPr>
          <w:b/>
          <w:bCs/>
        </w:rPr>
        <w:t>Post Graduate Diploma in Computer Applications</w:t>
      </w:r>
      <w:r w:rsidRPr="00E24AC0">
        <w:t xml:space="preserve">. He is also certified in </w:t>
      </w:r>
      <w:r w:rsidRPr="00E24AC0">
        <w:rPr>
          <w:b/>
          <w:bCs/>
        </w:rPr>
        <w:t>BS 10012:2017 (GDPR)</w:t>
      </w:r>
      <w:r w:rsidRPr="00E24AC0">
        <w:t>.</w:t>
      </w:r>
    </w:p>
    <w:p w14:paraId="4A23C1F1" w14:textId="77777777" w:rsidR="00E24AC0" w:rsidRPr="007310D5" w:rsidRDefault="00E24AC0" w:rsidP="007310D5"/>
    <w:p w14:paraId="6A90F02C" w14:textId="77777777" w:rsidR="007310D5" w:rsidRPr="007310D5" w:rsidRDefault="007310D5" w:rsidP="007310D5"/>
    <w:p w14:paraId="15B07745" w14:textId="77777777" w:rsidR="007310D5" w:rsidRDefault="007310D5" w:rsidP="007310D5"/>
    <w:p w14:paraId="76E33179" w14:textId="04EDF934" w:rsidR="007310D5" w:rsidRDefault="007310D5" w:rsidP="007310D5">
      <w:pPr>
        <w:tabs>
          <w:tab w:val="left" w:pos="1208"/>
        </w:tabs>
      </w:pPr>
      <w:r>
        <w:tab/>
      </w:r>
    </w:p>
    <w:sectPr w:rsidR="0073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93EFB"/>
    <w:multiLevelType w:val="multilevel"/>
    <w:tmpl w:val="E98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68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44"/>
    <w:rsid w:val="00102CB5"/>
    <w:rsid w:val="001566E5"/>
    <w:rsid w:val="001669B0"/>
    <w:rsid w:val="002921DA"/>
    <w:rsid w:val="004A4E1B"/>
    <w:rsid w:val="005B0A44"/>
    <w:rsid w:val="00726B57"/>
    <w:rsid w:val="007310D5"/>
    <w:rsid w:val="00B05674"/>
    <w:rsid w:val="00BC6D22"/>
    <w:rsid w:val="00E24AC0"/>
    <w:rsid w:val="00E27892"/>
    <w:rsid w:val="00ED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32A9"/>
  <w15:chartTrackingRefBased/>
  <w15:docId w15:val="{2E28ADF5-E3E7-46DD-A943-E3E4A26C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A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6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Indranil Banerjee</dc:creator>
  <cp:keywords/>
  <dc:description/>
  <cp:lastModifiedBy>Indranil Banerjee</cp:lastModifiedBy>
  <cp:revision>3</cp:revision>
  <dcterms:created xsi:type="dcterms:W3CDTF">2026-02-05T10:07:00Z</dcterms:created>
  <dcterms:modified xsi:type="dcterms:W3CDTF">2026-02-05T10:07:00Z</dcterms:modified>
</cp:coreProperties>
</file>