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13DA" w14:textId="2BD675FB" w:rsidR="00DD41B3" w:rsidRPr="00DD41B3" w:rsidRDefault="00DD41B3" w:rsidP="00DD41B3">
      <w:pPr>
        <w:rPr>
          <w:b/>
          <w:bCs/>
        </w:rPr>
      </w:pPr>
      <w:r w:rsidRPr="00DD41B3">
        <w:rPr>
          <w:b/>
          <w:bCs/>
        </w:rPr>
        <w:t>Why Choose ITOri</w:t>
      </w:r>
      <w:r>
        <w:rPr>
          <w:b/>
          <w:bCs/>
        </w:rPr>
        <w:t>g</w:t>
      </w:r>
      <w:r w:rsidRPr="00DD41B3">
        <w:rPr>
          <w:b/>
          <w:bCs/>
        </w:rPr>
        <w:t>in</w:t>
      </w:r>
    </w:p>
    <w:p w14:paraId="7A6A7A6B" w14:textId="635DC1BF" w:rsidR="00DD41B3" w:rsidRPr="00DD41B3" w:rsidRDefault="00DD41B3" w:rsidP="00DD41B3">
      <w:r w:rsidRPr="00DD41B3">
        <w:rPr>
          <w:b/>
          <w:bCs/>
        </w:rPr>
        <w:t>Government-Accredited &amp; Trusted</w:t>
      </w:r>
      <w:r w:rsidRPr="00DD41B3">
        <w:br/>
        <w:t xml:space="preserve">Empanelled with </w:t>
      </w:r>
      <w:r w:rsidRPr="00DD41B3">
        <w:rPr>
          <w:b/>
          <w:bCs/>
        </w:rPr>
        <w:t>CERT-In</w:t>
      </w:r>
      <w:r>
        <w:rPr>
          <w:b/>
          <w:bCs/>
        </w:rPr>
        <w:t xml:space="preserve"> and</w:t>
      </w:r>
      <w:r w:rsidRPr="00DD41B3">
        <w:rPr>
          <w:b/>
          <w:bCs/>
        </w:rPr>
        <w:t xml:space="preserve"> STQC</w:t>
      </w:r>
      <w:r w:rsidRPr="00DD41B3">
        <w:t>, we are a trusted cybersecurity partner for Government entities and Critical Infrastructure</w:t>
      </w:r>
      <w:r>
        <w:t xml:space="preserve"> in India </w:t>
      </w:r>
      <w:r w:rsidRPr="00DD41B3">
        <w:t xml:space="preserve">— delivering compliance-driven, regulator-ready security services. </w:t>
      </w:r>
    </w:p>
    <w:p w14:paraId="61E74E1C" w14:textId="6143868B" w:rsidR="00DD41B3" w:rsidRPr="00DD41B3" w:rsidRDefault="00DD41B3" w:rsidP="00DD41B3">
      <w:r w:rsidRPr="00DD41B3">
        <w:t>ITOri</w:t>
      </w:r>
      <w:r>
        <w:t>g</w:t>
      </w:r>
      <w:r w:rsidRPr="00DD41B3">
        <w:t>in Technology Solutions -…</w:t>
      </w:r>
    </w:p>
    <w:p w14:paraId="01AC701A" w14:textId="77777777" w:rsidR="00DD41B3" w:rsidRPr="00DD41B3" w:rsidRDefault="00DD41B3" w:rsidP="00DD41B3">
      <w:r w:rsidRPr="00DD41B3">
        <w:rPr>
          <w:b/>
          <w:bCs/>
        </w:rPr>
        <w:t>Proven Global Expertise</w:t>
      </w:r>
      <w:r w:rsidRPr="00DD41B3">
        <w:br/>
        <w:t xml:space="preserve">Since 2017, we have been securing organizations across India, the Middle East, USA, APAC, and beyond — helping enterprises navigate complex threat landscapes and regulatory environments. </w:t>
      </w:r>
    </w:p>
    <w:p w14:paraId="4F554673" w14:textId="00F2FC58" w:rsidR="00DD41B3" w:rsidRPr="00DD41B3" w:rsidRDefault="00DD41B3" w:rsidP="00DD41B3">
      <w:r w:rsidRPr="00DD41B3">
        <w:t>ITOri</w:t>
      </w:r>
      <w:r>
        <w:t>g</w:t>
      </w:r>
      <w:r w:rsidRPr="00DD41B3">
        <w:t>in Technology Solutions -…</w:t>
      </w:r>
    </w:p>
    <w:p w14:paraId="157C7BAE" w14:textId="77777777" w:rsidR="00DD41B3" w:rsidRPr="00DD41B3" w:rsidRDefault="00DD41B3" w:rsidP="00DD41B3">
      <w:r w:rsidRPr="00DD41B3">
        <w:rPr>
          <w:b/>
          <w:bCs/>
        </w:rPr>
        <w:t>Comprehensive Service Portfolio</w:t>
      </w:r>
      <w:r w:rsidRPr="00DD41B3">
        <w:br/>
        <w:t>We deliver end-to-end cybersecurity across three core verticals:</w:t>
      </w:r>
    </w:p>
    <w:p w14:paraId="63A17AC8" w14:textId="1D12AA90" w:rsidR="00DD41B3" w:rsidRPr="00DD41B3" w:rsidRDefault="00DD41B3" w:rsidP="00DD41B3">
      <w:pPr>
        <w:numPr>
          <w:ilvl w:val="0"/>
          <w:numId w:val="1"/>
        </w:numPr>
      </w:pPr>
      <w:r w:rsidRPr="00DD41B3">
        <w:rPr>
          <w:b/>
          <w:bCs/>
        </w:rPr>
        <w:t>Managed Security Services (24×7 SOC</w:t>
      </w:r>
      <w:r>
        <w:rPr>
          <w:b/>
          <w:bCs/>
        </w:rPr>
        <w:t>-As-A-Service, EDR/XDR</w:t>
      </w:r>
      <w:r w:rsidRPr="00DD41B3">
        <w:rPr>
          <w:b/>
          <w:bCs/>
        </w:rPr>
        <w:t xml:space="preserve"> &amp; </w:t>
      </w:r>
      <w:r>
        <w:rPr>
          <w:b/>
          <w:bCs/>
        </w:rPr>
        <w:t>Security Device Management</w:t>
      </w:r>
      <w:r w:rsidRPr="00DD41B3">
        <w:rPr>
          <w:b/>
          <w:bCs/>
        </w:rPr>
        <w:t>)</w:t>
      </w:r>
    </w:p>
    <w:p w14:paraId="44F029D1" w14:textId="008E77F5" w:rsidR="00DD41B3" w:rsidRPr="00DD41B3" w:rsidRDefault="00DD41B3" w:rsidP="00DD41B3">
      <w:pPr>
        <w:numPr>
          <w:ilvl w:val="0"/>
          <w:numId w:val="1"/>
        </w:numPr>
      </w:pPr>
      <w:r w:rsidRPr="00DD41B3">
        <w:rPr>
          <w:b/>
          <w:bCs/>
        </w:rPr>
        <w:t>Offensive Security (V</w:t>
      </w:r>
      <w:r>
        <w:rPr>
          <w:b/>
          <w:bCs/>
        </w:rPr>
        <w:t>ulnerability Assessment &amp; Penetration Testing</w:t>
      </w:r>
      <w:r w:rsidRPr="00DD41B3">
        <w:rPr>
          <w:b/>
          <w:bCs/>
        </w:rPr>
        <w:t xml:space="preserve">, Red Teaming, </w:t>
      </w:r>
      <w:r>
        <w:rPr>
          <w:b/>
          <w:bCs/>
        </w:rPr>
        <w:t xml:space="preserve">Application </w:t>
      </w:r>
      <w:r w:rsidRPr="00DD41B3">
        <w:rPr>
          <w:b/>
          <w:bCs/>
        </w:rPr>
        <w:t>Security Testing</w:t>
      </w:r>
      <w:r>
        <w:rPr>
          <w:b/>
          <w:bCs/>
        </w:rPr>
        <w:t>, Secure Code Review, Configuration Review</w:t>
      </w:r>
      <w:r w:rsidRPr="00DD41B3">
        <w:rPr>
          <w:b/>
          <w:bCs/>
        </w:rPr>
        <w:t>)</w:t>
      </w:r>
    </w:p>
    <w:p w14:paraId="4C8104A0" w14:textId="27E57952" w:rsidR="00DD41B3" w:rsidRPr="00DD41B3" w:rsidRDefault="00DD41B3" w:rsidP="00DD41B3">
      <w:pPr>
        <w:numPr>
          <w:ilvl w:val="0"/>
          <w:numId w:val="1"/>
        </w:numPr>
      </w:pPr>
      <w:r w:rsidRPr="00DD41B3">
        <w:rPr>
          <w:b/>
          <w:bCs/>
        </w:rPr>
        <w:t xml:space="preserve">GRC &amp; Compliance (Risk, </w:t>
      </w:r>
      <w:r>
        <w:rPr>
          <w:b/>
          <w:bCs/>
        </w:rPr>
        <w:t xml:space="preserve">standards and frameworks like ISO 27001, ISO </w:t>
      </w:r>
      <w:proofErr w:type="gramStart"/>
      <w:r>
        <w:rPr>
          <w:b/>
          <w:bCs/>
        </w:rPr>
        <w:t>22301</w:t>
      </w:r>
      <w:r w:rsidRPr="00DD41B3">
        <w:rPr>
          <w:b/>
          <w:bCs/>
        </w:rPr>
        <w:t>,</w:t>
      </w:r>
      <w:r>
        <w:rPr>
          <w:b/>
          <w:bCs/>
        </w:rPr>
        <w:t>ISO</w:t>
      </w:r>
      <w:proofErr w:type="gramEnd"/>
      <w:r>
        <w:rPr>
          <w:b/>
          <w:bCs/>
        </w:rPr>
        <w:t xml:space="preserve"> 31000, NIST CSF, HIPAA etc, GDPR, </w:t>
      </w:r>
      <w:r w:rsidRPr="00DD41B3">
        <w:rPr>
          <w:b/>
          <w:bCs/>
        </w:rPr>
        <w:t>Regulatory Alignment)</w:t>
      </w:r>
    </w:p>
    <w:p w14:paraId="0C9B55D4" w14:textId="77777777" w:rsidR="00DD41B3" w:rsidRPr="00DD41B3" w:rsidRDefault="00DD41B3" w:rsidP="00DD41B3">
      <w:r w:rsidRPr="00DD41B3">
        <w:rPr>
          <w:b/>
          <w:bCs/>
        </w:rPr>
        <w:t>Certified Cybersecurity Professionals</w:t>
      </w:r>
      <w:r w:rsidRPr="00DD41B3">
        <w:br/>
        <w:t xml:space="preserve">Our team comprises highly skilled, globally certified experts with deep technical and regulatory experience, ensuring precision-driven execution and measurable security outcomes. </w:t>
      </w:r>
    </w:p>
    <w:p w14:paraId="3E38687A" w14:textId="77777777" w:rsidR="00DD41B3" w:rsidRPr="00DD41B3" w:rsidRDefault="00DD41B3" w:rsidP="00DD41B3">
      <w:r w:rsidRPr="00DD41B3">
        <w:t>ITOrizin Technology Solutions -…</w:t>
      </w:r>
    </w:p>
    <w:p w14:paraId="150CEE95" w14:textId="74AEE711" w:rsidR="00DD41B3" w:rsidRPr="00DD41B3" w:rsidRDefault="00DD41B3" w:rsidP="00DD41B3">
      <w:r w:rsidRPr="00DD41B3">
        <w:rPr>
          <w:b/>
          <w:bCs/>
        </w:rPr>
        <w:t>Quality &amp; Assurance Driven</w:t>
      </w:r>
      <w:r w:rsidRPr="00DD41B3">
        <w:br/>
        <w:t>Backed by internationally recognized certifications including ISO 27001, ISO 9001, ISO 20000-1</w:t>
      </w:r>
      <w:r>
        <w:t xml:space="preserve"> and</w:t>
      </w:r>
      <w:r w:rsidRPr="00DD41B3">
        <w:t xml:space="preserve"> ISO 17025, we ensure secure, reliable, and audit-ready service delivery. </w:t>
      </w:r>
    </w:p>
    <w:p w14:paraId="2C2990F0" w14:textId="77777777" w:rsidR="00DD41B3" w:rsidRPr="00DD41B3" w:rsidRDefault="00DD41B3" w:rsidP="00DD41B3">
      <w:r w:rsidRPr="00DD41B3">
        <w:t>ITOrizin Technology Solutions -…</w:t>
      </w:r>
    </w:p>
    <w:p w14:paraId="51AA139D" w14:textId="77777777" w:rsidR="00DD41B3" w:rsidRPr="00DD41B3" w:rsidRDefault="00DD41B3" w:rsidP="00DD41B3">
      <w:r w:rsidRPr="00DD41B3">
        <w:rPr>
          <w:b/>
          <w:bCs/>
        </w:rPr>
        <w:t>Secure with Confidence. Scale with Trust.</w:t>
      </w:r>
      <w:r w:rsidRPr="00DD41B3">
        <w:br/>
        <w:t>ITOrizin combines governance, technology, and operational excellence to protect what matters most — your business continuity and reputation.</w:t>
      </w:r>
    </w:p>
    <w:p w14:paraId="062D0C9C" w14:textId="77777777" w:rsidR="00327794" w:rsidRDefault="00327794"/>
    <w:sectPr w:rsidR="0032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B91"/>
    <w:multiLevelType w:val="multilevel"/>
    <w:tmpl w:val="246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8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B3"/>
    <w:rsid w:val="0001732F"/>
    <w:rsid w:val="00327794"/>
    <w:rsid w:val="006846D3"/>
    <w:rsid w:val="00DD41B3"/>
    <w:rsid w:val="00DD5BBE"/>
    <w:rsid w:val="00F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DC5D"/>
  <w15:chartTrackingRefBased/>
  <w15:docId w15:val="{E9772F26-D59E-4699-A851-E6ADB821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Chaudhury</dc:creator>
  <cp:keywords/>
  <dc:description/>
  <cp:lastModifiedBy>Samir Chaudhury</cp:lastModifiedBy>
  <cp:revision>1</cp:revision>
  <dcterms:created xsi:type="dcterms:W3CDTF">2026-02-13T08:09:00Z</dcterms:created>
  <dcterms:modified xsi:type="dcterms:W3CDTF">2026-02-13T08:21:00Z</dcterms:modified>
</cp:coreProperties>
</file>