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FB2E6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209EC7C5" w14:textId="77777777" w:rsidR="00C728C2" w:rsidRPr="003C0D9C" w:rsidRDefault="009064C2">
      <w:pPr>
        <w:pStyle w:val="Heading1"/>
        <w:snapToGrid w:val="0"/>
        <w:spacing w:before="98" w:beforeAutospacing="0" w:afterAutospacing="0"/>
        <w:ind w:left="2934" w:right="3032"/>
        <w:jc w:val="center"/>
        <w:rPr>
          <w:rFonts w:asciiTheme="minorHAnsi" w:hAnsiTheme="minorHAnsi" w:cstheme="minorHAnsi" w:hint="default"/>
          <w:sz w:val="20"/>
          <w:szCs w:val="20"/>
        </w:rPr>
      </w:pPr>
      <w:r w:rsidRPr="003C0D9C">
        <w:rPr>
          <w:rFonts w:asciiTheme="minorHAnsi" w:hAnsiTheme="minorHAnsi" w:cstheme="minorHAnsi" w:hint="default"/>
          <w:color w:val="000000"/>
          <w:sz w:val="20"/>
          <w:szCs w:val="20"/>
          <w:u w:val="single"/>
        </w:rPr>
        <w:t>Sanction Letter</w:t>
      </w:r>
    </w:p>
    <w:p w14:paraId="06629C79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10198183" w14:textId="77777777" w:rsidR="00C728C2" w:rsidRPr="003C0D9C" w:rsidRDefault="009064C2">
      <w:pPr>
        <w:pStyle w:val="NormalWeb"/>
        <w:snapToGrid w:val="0"/>
        <w:spacing w:before="78"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Date: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date_stamp</w:t>
      </w:r>
      <w:proofErr w:type="spellEnd"/>
    </w:p>
    <w:p w14:paraId="3D8A30DE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CLN Number: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loan_app_id</w:t>
      </w:r>
      <w:proofErr w:type="spellEnd"/>
    </w:p>
    <w:p w14:paraId="798189EA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Name of the Applicant: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user_name_variable</w:t>
      </w:r>
      <w:proofErr w:type="spellEnd"/>
    </w:p>
    <w:p w14:paraId="7994CAF8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5"/>
          <w:szCs w:val="15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Address:</w:t>
      </w:r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 xml:space="preserve">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user_address_variable</w:t>
      </w:r>
      <w:proofErr w:type="spellEnd"/>
    </w:p>
    <w:p w14:paraId="5C3B7AC3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Phone No:</w:t>
      </w:r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 xml:space="preserve">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registered_mobile</w:t>
      </w:r>
      <w:proofErr w:type="spellEnd"/>
      <w:r w:rsidRPr="003C0D9C">
        <w:rPr>
          <w:rFonts w:asciiTheme="minorHAnsi" w:hAnsiTheme="minorHAnsi" w:cstheme="minorHAnsi"/>
          <w:color w:val="FF0000"/>
          <w:sz w:val="16"/>
          <w:szCs w:val="16"/>
        </w:rPr>
        <w:t xml:space="preserve"> number</w:t>
      </w:r>
      <w:r w:rsidRPr="003C0D9C">
        <w:rPr>
          <w:rFonts w:asciiTheme="minorHAnsi" w:hAnsiTheme="minorHAnsi" w:cstheme="minorHAnsi"/>
          <w:sz w:val="16"/>
          <w:szCs w:val="16"/>
          <w:lang w:bidi="ar"/>
        </w:rPr>
        <w:br/>
      </w:r>
    </w:p>
    <w:p w14:paraId="70E16F9E" w14:textId="77777777" w:rsidR="00C728C2" w:rsidRPr="003C0D9C" w:rsidRDefault="009064C2">
      <w:pPr>
        <w:pStyle w:val="NormalWeb"/>
        <w:snapToGrid w:val="0"/>
        <w:spacing w:before="121"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Dear Sir/Madam,</w:t>
      </w:r>
    </w:p>
    <w:p w14:paraId="1383E601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Subject: 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Your application for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Application_name</w:t>
      </w:r>
      <w:proofErr w:type="spellEnd"/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Loan facility</w:t>
      </w:r>
    </w:p>
    <w:p w14:paraId="461B7387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262BE09B" w14:textId="77777777" w:rsidR="00C728C2" w:rsidRPr="003C0D9C" w:rsidRDefault="009064C2">
      <w:pPr>
        <w:pStyle w:val="NormalWeb"/>
        <w:snapToGrid w:val="0"/>
        <w:spacing w:beforeAutospacing="0" w:afterAutospacing="0"/>
        <w:ind w:left="100" w:right="118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We thank you for choosing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NBFC_name</w:t>
      </w:r>
      <w:proofErr w:type="spell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 as your financier for unsecured personal loan. We are pleased to sanction term loan facility, the details of which are given below:</w:t>
      </w:r>
    </w:p>
    <w:p w14:paraId="7C54569F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tbl>
      <w:tblPr>
        <w:tblW w:w="0" w:type="auto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6600"/>
      </w:tblGrid>
      <w:tr w:rsidR="00C728C2" w:rsidRPr="003C0D9C" w14:paraId="2E6FC074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C1A6E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b/>
                <w:bCs/>
                <w:color w:val="000000"/>
                <w:sz w:val="16"/>
                <w:szCs w:val="16"/>
              </w:rPr>
              <w:t>Type of Facility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ED3C9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b/>
                <w:bCs/>
                <w:color w:val="000000"/>
                <w:sz w:val="16"/>
                <w:szCs w:val="16"/>
              </w:rPr>
              <w:t>Term Loan</w:t>
            </w:r>
          </w:p>
        </w:tc>
      </w:tr>
      <w:tr w:rsidR="00C728C2" w:rsidRPr="003C0D9C" w14:paraId="7CCC56E1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6F47D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Loan Tenure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4E2ACA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FF0000"/>
                <w:sz w:val="16"/>
                <w:szCs w:val="16"/>
              </w:rPr>
              <w:t>tenure </w:t>
            </w:r>
          </w:p>
        </w:tc>
      </w:tr>
      <w:tr w:rsidR="00C728C2" w:rsidRPr="003C0D9C" w14:paraId="78F76DBA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DEB3A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Loan Amount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5E2B7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 xml:space="preserve">INR </w:t>
            </w:r>
            <w:proofErr w:type="spellStart"/>
            <w:r w:rsidRPr="003C0D9C">
              <w:rPr>
                <w:rFonts w:asciiTheme="minorHAnsi" w:eastAsia="sans-serif" w:hAnsiTheme="minorHAnsi" w:cstheme="minorHAnsi"/>
                <w:color w:val="FF0000"/>
                <w:sz w:val="16"/>
                <w:szCs w:val="16"/>
              </w:rPr>
              <w:t>product_name</w:t>
            </w:r>
            <w:proofErr w:type="spellEnd"/>
          </w:p>
        </w:tc>
      </w:tr>
      <w:tr w:rsidR="00C728C2" w:rsidRPr="003C0D9C" w14:paraId="0037215F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98450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Interest</w:t>
            </w: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5C1C4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FF0000"/>
                <w:sz w:val="16"/>
                <w:szCs w:val="16"/>
              </w:rPr>
              <w:t>type</w:t>
            </w:r>
          </w:p>
        </w:tc>
      </w:tr>
      <w:tr w:rsidR="00C728C2" w:rsidRPr="003C0D9C" w14:paraId="72FB51A7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7F095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Interest Rate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57160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FF0000"/>
                <w:sz w:val="16"/>
                <w:szCs w:val="16"/>
              </w:rPr>
              <w:t xml:space="preserve">interest </w:t>
            </w: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 % per month</w:t>
            </w:r>
          </w:p>
        </w:tc>
      </w:tr>
      <w:tr w:rsidR="00C728C2" w:rsidRPr="003C0D9C" w14:paraId="0864236F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787585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Sanction Letter Validity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140E9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Valid for one month from the date of sanction letter</w:t>
            </w:r>
          </w:p>
        </w:tc>
      </w:tr>
      <w:tr w:rsidR="00C728C2" w:rsidRPr="003C0D9C" w14:paraId="77F395C3" w14:textId="77777777">
        <w:trPr>
          <w:trHeight w:val="290"/>
        </w:trPr>
        <w:tc>
          <w:tcPr>
            <w:tcW w:w="3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00550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>Processing Fee applicable</w:t>
            </w:r>
          </w:p>
        </w:tc>
        <w:tc>
          <w:tcPr>
            <w:tcW w:w="6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87313" w14:textId="77777777" w:rsidR="00C728C2" w:rsidRPr="003C0D9C" w:rsidRDefault="009064C2">
            <w:pPr>
              <w:pStyle w:val="NormalWeb"/>
              <w:snapToGrid w:val="0"/>
              <w:spacing w:before="18" w:beforeAutospacing="0" w:afterAutospacing="0"/>
              <w:ind w:left="90"/>
              <w:rPr>
                <w:rFonts w:asciiTheme="minorHAnsi" w:hAnsiTheme="minorHAnsi" w:cstheme="minorHAnsi"/>
                <w:sz w:val="16"/>
                <w:szCs w:val="16"/>
              </w:rPr>
            </w:pPr>
            <w:r w:rsidRPr="003C0D9C">
              <w:rPr>
                <w:rFonts w:asciiTheme="minorHAnsi" w:eastAsia="sans-serif" w:hAnsiTheme="minorHAnsi" w:cstheme="minorHAnsi"/>
                <w:color w:val="000000"/>
                <w:sz w:val="16"/>
                <w:szCs w:val="16"/>
              </w:rPr>
              <w:t xml:space="preserve">INR </w:t>
            </w:r>
            <w:proofErr w:type="spellStart"/>
            <w:r w:rsidRPr="003C0D9C">
              <w:rPr>
                <w:rFonts w:asciiTheme="minorHAnsi" w:eastAsia="sans-serif" w:hAnsiTheme="minorHAnsi" w:cstheme="minorHAnsi"/>
                <w:color w:val="FF0000"/>
                <w:sz w:val="16"/>
                <w:szCs w:val="16"/>
              </w:rPr>
              <w:t>processing_fee</w:t>
            </w:r>
            <w:proofErr w:type="spellEnd"/>
          </w:p>
        </w:tc>
      </w:tr>
    </w:tbl>
    <w:p w14:paraId="56C54F67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6A83FC1B" w14:textId="77777777" w:rsidR="00C728C2" w:rsidRPr="003C0D9C" w:rsidRDefault="009064C2">
      <w:pPr>
        <w:pStyle w:val="NormalWeb"/>
        <w:snapToGrid w:val="0"/>
        <w:spacing w:before="136"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All applicable taxes and duties would be additionally charged as per law.</w:t>
      </w:r>
    </w:p>
    <w:p w14:paraId="646B81E8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0B6382EB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The processing fees and applicable interest charges i.e. 8.25 % will be collected at source at the time of disbursement.</w:t>
      </w:r>
    </w:p>
    <w:p w14:paraId="03A2187D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7C921FD7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>Note. As per terms and conditions, 0.7% flat per week will be charged as delayed interest.</w:t>
      </w:r>
    </w:p>
    <w:p w14:paraId="0CDC704C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7FCCCA61" w14:textId="7864DED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On your acceptance of the terms above, we will disburse an amount of INR </w:t>
      </w:r>
      <w:proofErr w:type="spellStart"/>
      <w:r w:rsidR="007A6C71"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disburse_amount</w:t>
      </w:r>
      <w:proofErr w:type="spell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, which will be directly transferred to your </w:t>
      </w:r>
      <w:r w:rsidR="003C0D9C"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provided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 bank account submitted at the time of application.</w:t>
      </w:r>
    </w:p>
    <w:p w14:paraId="6E7CE2F9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481C4E7C" w14:textId="77777777" w:rsidR="00C728C2" w:rsidRPr="003C0D9C" w:rsidRDefault="009064C2">
      <w:pPr>
        <w:pStyle w:val="NormalWeb"/>
        <w:snapToGrid w:val="0"/>
        <w:spacing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You are requested to go through the enclosed terms and conditi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ons of the loan agreement and send us a signed acceptance copy for us to proceed with your loan disbursement.</w:t>
      </w:r>
    </w:p>
    <w:p w14:paraId="00FBD7C6" w14:textId="77777777" w:rsidR="00C728C2" w:rsidRPr="003C0D9C" w:rsidRDefault="009064C2">
      <w:pPr>
        <w:snapToGrid w:val="0"/>
        <w:spacing w:after="240"/>
        <w:rPr>
          <w:rFonts w:cstheme="minorHAnsi"/>
          <w:sz w:val="16"/>
          <w:szCs w:val="16"/>
        </w:rPr>
      </w:pPr>
      <w:r w:rsidRPr="003C0D9C">
        <w:rPr>
          <w:rFonts w:eastAsia="SimSun" w:cstheme="minorHAnsi"/>
          <w:sz w:val="16"/>
          <w:szCs w:val="16"/>
          <w:lang w:bidi="ar"/>
        </w:rPr>
        <w:br/>
      </w:r>
      <w:r w:rsidRPr="003C0D9C">
        <w:rPr>
          <w:rFonts w:eastAsia="SimSun" w:cstheme="minorHAnsi"/>
          <w:sz w:val="16"/>
          <w:szCs w:val="16"/>
          <w:lang w:bidi="ar"/>
        </w:rPr>
        <w:br/>
      </w:r>
    </w:p>
    <w:p w14:paraId="5891698C" w14:textId="77777777" w:rsidR="00C728C2" w:rsidRPr="003C0D9C" w:rsidRDefault="009064C2">
      <w:pPr>
        <w:pStyle w:val="NormalWeb"/>
        <w:snapToGrid w:val="0"/>
        <w:spacing w:beforeAutospacing="0" w:afterAutospacing="0"/>
        <w:ind w:left="100" w:rightChars="3500" w:right="7000"/>
        <w:rPr>
          <w:rFonts w:asciiTheme="minorHAnsi" w:hAnsiTheme="minorHAnsi" w:cstheme="minorHAnsi"/>
          <w:i/>
          <w:iCs/>
          <w:color w:val="000000"/>
          <w:sz w:val="16"/>
          <w:szCs w:val="16"/>
          <w:lang w:bidi="ar"/>
        </w:rPr>
      </w:pPr>
      <w:r w:rsidRPr="003C0D9C">
        <w:rPr>
          <w:rFonts w:asciiTheme="minorHAnsi" w:hAnsiTheme="minorHAnsi" w:cstheme="minorHAnsi"/>
          <w:sz w:val="16"/>
          <w:szCs w:val="16"/>
          <w:lang w:bidi="ar"/>
        </w:rPr>
        <w:br/>
      </w:r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  <w:lang w:bidi="ar"/>
        </w:rPr>
        <w:br/>
      </w:r>
    </w:p>
    <w:p w14:paraId="5D8AF68D" w14:textId="77777777" w:rsidR="00C728C2" w:rsidRPr="003C0D9C" w:rsidRDefault="009064C2">
      <w:pPr>
        <w:pStyle w:val="NormalWeb"/>
        <w:snapToGrid w:val="0"/>
        <w:spacing w:before="168" w:beforeAutospacing="0" w:afterAutospacing="0"/>
        <w:ind w:left="8006" w:right="745" w:hanging="159"/>
        <w:rPr>
          <w:rFonts w:asciiTheme="minorHAnsi" w:hAnsiTheme="minorHAnsi" w:cstheme="minorHAnsi"/>
          <w:i/>
          <w:iCs/>
          <w:color w:val="FF0000"/>
          <w:sz w:val="16"/>
          <w:szCs w:val="16"/>
        </w:rPr>
      </w:pPr>
      <w:r w:rsidRPr="003C0D9C">
        <w:rPr>
          <w:rFonts w:asciiTheme="minorHAnsi" w:hAnsiTheme="minorHAnsi" w:cstheme="minorHAnsi"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A4AB414" wp14:editId="7EEB589A">
            <wp:simplePos x="0" y="0"/>
            <wp:positionH relativeFrom="column">
              <wp:posOffset>5083810</wp:posOffset>
            </wp:positionH>
            <wp:positionV relativeFrom="paragraph">
              <wp:posOffset>575310</wp:posOffset>
            </wp:positionV>
            <wp:extent cx="1095375" cy="638175"/>
            <wp:effectExtent l="0" t="0" r="9525" b="9525"/>
            <wp:wrapNone/>
            <wp:docPr id="4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4"/>
        <w:gridCol w:w="4210"/>
      </w:tblGrid>
      <w:tr w:rsidR="00C728C2" w:rsidRPr="003C0D9C" w14:paraId="2CB95EF4" w14:textId="77777777">
        <w:trPr>
          <w:trHeight w:val="1321"/>
        </w:trPr>
        <w:tc>
          <w:tcPr>
            <w:tcW w:w="6574" w:type="dxa"/>
            <w:tcBorders>
              <w:tl2br w:val="nil"/>
              <w:tr2bl w:val="nil"/>
            </w:tcBorders>
          </w:tcPr>
          <w:p w14:paraId="37216A99" w14:textId="77777777" w:rsidR="00C728C2" w:rsidRPr="003C0D9C" w:rsidRDefault="009064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8"/>
                <w:szCs w:val="18"/>
              </w:rPr>
            </w:pPr>
            <w:r w:rsidRPr="003C0D9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8"/>
                <w:szCs w:val="18"/>
              </w:rPr>
              <w:t>Yours sincerely</w:t>
            </w:r>
          </w:p>
          <w:p w14:paraId="18032E3A" w14:textId="77777777" w:rsidR="00C728C2" w:rsidRPr="003C0D9C" w:rsidRDefault="00C728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</w:pPr>
          </w:p>
          <w:p w14:paraId="4D1114DA" w14:textId="77777777" w:rsidR="00C728C2" w:rsidRPr="003C0D9C" w:rsidRDefault="009064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</w:pPr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8"/>
                <w:szCs w:val="18"/>
              </w:rPr>
              <w:t>For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NBFC_name</w:t>
            </w:r>
            <w:proofErr w:type="spellEnd"/>
          </w:p>
        </w:tc>
        <w:tc>
          <w:tcPr>
            <w:tcW w:w="4210" w:type="dxa"/>
            <w:tcBorders>
              <w:tl2br w:val="nil"/>
              <w:tr2bl w:val="nil"/>
            </w:tcBorders>
          </w:tcPr>
          <w:p w14:paraId="2359C85D" w14:textId="77777777" w:rsidR="00C728C2" w:rsidRPr="003C0D9C" w:rsidRDefault="009064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</w:pPr>
            <w:r w:rsidRPr="003C0D9C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18"/>
                <w:szCs w:val="18"/>
              </w:rPr>
              <w:t>Accepted the offer Digitally Signed by</w:t>
            </w:r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: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Name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:user_name_variable</w:t>
            </w:r>
            <w:proofErr w:type="spellEnd"/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Location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:state_name</w:t>
            </w:r>
            <w:proofErr w:type="spellEnd"/>
          </w:p>
          <w:p w14:paraId="4668511B" w14:textId="77777777" w:rsidR="00C728C2" w:rsidRPr="003C0D9C" w:rsidRDefault="009064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</w:pP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Reason:</w:t>
            </w:r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Loan</w:t>
            </w:r>
            <w:proofErr w:type="spellEnd"/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 xml:space="preserve"> Agreement for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NBFC_name</w:t>
            </w:r>
            <w:proofErr w:type="spellEnd"/>
          </w:p>
          <w:p w14:paraId="2AFC50ED" w14:textId="77777777" w:rsidR="00C728C2" w:rsidRPr="003C0D9C" w:rsidRDefault="009064C2">
            <w:pPr>
              <w:pStyle w:val="NormalWeb"/>
              <w:widowControl/>
              <w:snapToGrid w:val="0"/>
              <w:spacing w:beforeAutospacing="0" w:afterAutospacing="0"/>
              <w:ind w:right="118"/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</w:pPr>
            <w:proofErr w:type="spellStart"/>
            <w:r w:rsidRPr="003C0D9C">
              <w:rPr>
                <w:rFonts w:asciiTheme="minorHAnsi" w:hAnsiTheme="minorHAnsi" w:cstheme="minorHAnsi"/>
                <w:i/>
                <w:iCs/>
                <w:color w:val="000000" w:themeColor="text1"/>
                <w:sz w:val="16"/>
                <w:szCs w:val="16"/>
              </w:rPr>
              <w:t>Date:</w:t>
            </w:r>
            <w:r w:rsidRPr="003C0D9C">
              <w:rPr>
                <w:rFonts w:asciiTheme="minorHAnsi" w:hAnsiTheme="minorHAnsi" w:cstheme="minorHAnsi"/>
                <w:i/>
                <w:iCs/>
                <w:color w:val="FF0000"/>
                <w:sz w:val="16"/>
                <w:szCs w:val="16"/>
              </w:rPr>
              <w:t>date_stamp</w:t>
            </w:r>
            <w:proofErr w:type="spellEnd"/>
          </w:p>
        </w:tc>
      </w:tr>
    </w:tbl>
    <w:p w14:paraId="5E7C7BB9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68A3542D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5CE138BC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474A5DD6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0AFEB6E8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68BBA5CA" w14:textId="2EB11B44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5B6FC430" w14:textId="69C64006" w:rsidR="009308C2" w:rsidRPr="003C0D9C" w:rsidRDefault="00930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7593172B" w14:textId="77777777" w:rsidR="009308C2" w:rsidRPr="003C0D9C" w:rsidRDefault="00930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01D4297A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4347E0CC" w14:textId="77777777" w:rsidR="00C728C2" w:rsidRPr="003C0D9C" w:rsidRDefault="00C728C2">
      <w:pPr>
        <w:snapToGrid w:val="0"/>
        <w:spacing w:after="240"/>
        <w:rPr>
          <w:rFonts w:eastAsia="SimSun" w:cstheme="minorHAnsi"/>
          <w:i/>
          <w:iCs/>
          <w:color w:val="000000"/>
          <w:sz w:val="16"/>
          <w:szCs w:val="16"/>
          <w:lang w:bidi="ar"/>
        </w:rPr>
      </w:pPr>
    </w:p>
    <w:p w14:paraId="3787C3C9" w14:textId="77777777" w:rsidR="00C728C2" w:rsidRPr="003C0D9C" w:rsidRDefault="009064C2">
      <w:pPr>
        <w:pStyle w:val="Heading1"/>
        <w:snapToGrid w:val="0"/>
        <w:spacing w:beforeAutospacing="0" w:afterAutospacing="0"/>
        <w:ind w:left="2934" w:right="3032"/>
        <w:jc w:val="center"/>
        <w:rPr>
          <w:rFonts w:asciiTheme="minorHAnsi" w:hAnsiTheme="minorHAnsi" w:cstheme="minorHAnsi" w:hint="default"/>
          <w:sz w:val="20"/>
          <w:szCs w:val="20"/>
        </w:rPr>
      </w:pPr>
      <w:r w:rsidRPr="003C0D9C">
        <w:rPr>
          <w:rFonts w:asciiTheme="minorHAnsi" w:hAnsiTheme="minorHAnsi" w:cstheme="minorHAnsi" w:hint="default"/>
          <w:color w:val="000000"/>
          <w:sz w:val="20"/>
          <w:szCs w:val="20"/>
          <w:u w:val="single"/>
        </w:rPr>
        <w:lastRenderedPageBreak/>
        <w:t>MOST IMPORTANT TERMS AND CONDITIONS</w:t>
      </w:r>
    </w:p>
    <w:p w14:paraId="6E6EC00C" w14:textId="77777777" w:rsidR="00C728C2" w:rsidRPr="003C0D9C" w:rsidRDefault="00C728C2">
      <w:pPr>
        <w:snapToGrid w:val="0"/>
        <w:spacing w:after="240"/>
        <w:rPr>
          <w:rFonts w:cstheme="minorHAnsi"/>
          <w:sz w:val="16"/>
          <w:szCs w:val="16"/>
        </w:rPr>
      </w:pPr>
    </w:p>
    <w:p w14:paraId="29CA77E2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="100" w:beforeAutospacing="0" w:afterAutospacing="0"/>
        <w:ind w:right="198"/>
        <w:jc w:val="both"/>
        <w:rPr>
          <w:rFonts w:asciiTheme="minorHAnsi" w:eastAsia="sans-serif" w:hAnsiTheme="minorHAnsi" w:cstheme="minorHAnsi"/>
          <w:color w:val="000000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The sanction of loan amount and its terms and conditions are subject to execution of Loan Agreement and other documents with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NBFC_</w:t>
      </w:r>
      <w:proofErr w:type="gram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name</w:t>
      </w:r>
      <w:proofErr w:type="spell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 .</w:t>
      </w:r>
      <w:proofErr w:type="gram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 The terms and conditions of Loan Agreement and/or other documents will prevail upon this letter in case of any contradiction/conflict/difference.</w:t>
      </w:r>
    </w:p>
    <w:p w14:paraId="5765E5C1" w14:textId="77777777" w:rsidR="00C728C2" w:rsidRPr="003C0D9C" w:rsidRDefault="00C728C2">
      <w:pPr>
        <w:pStyle w:val="NormalWeb"/>
        <w:snapToGrid w:val="0"/>
        <w:spacing w:before="100" w:beforeAutospacing="0" w:afterAutospacing="0"/>
        <w:ind w:right="198"/>
        <w:jc w:val="both"/>
        <w:rPr>
          <w:rFonts w:asciiTheme="minorHAnsi" w:eastAsia="sans-serif" w:hAnsiTheme="minorHAnsi" w:cstheme="minorHAnsi"/>
          <w:color w:val="000000"/>
          <w:sz w:val="16"/>
          <w:szCs w:val="16"/>
        </w:rPr>
      </w:pPr>
    </w:p>
    <w:p w14:paraId="7B2BEFFB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This sanction shall be available to the Borrower for a period of 30 days from the date of this letter. The 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processing fees received is non-refundable. For details of the various fees and charges applicable, please refer website.</w:t>
      </w:r>
    </w:p>
    <w:p w14:paraId="5FA26C57" w14:textId="77777777" w:rsidR="00C728C2" w:rsidRPr="003C0D9C" w:rsidRDefault="00C728C2">
      <w:pPr>
        <w:pStyle w:val="NormalWeb"/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</w:p>
    <w:p w14:paraId="75231EB1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NBFC_name</w:t>
      </w:r>
      <w:proofErr w:type="spellEnd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 xml:space="preserve"> 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shall be entitled to revoke the sanction and to add, to delete or modify all or any of the terms and conditions of the faci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lity, inter alia, if there is any material change in the purpose(s) of loan facility, if any information and/ or statement given by borrower is found incorrect, incomplete or misleading, if there is breach of the terms and conditions of the facility.</w:t>
      </w:r>
    </w:p>
    <w:p w14:paraId="5F5D6B61" w14:textId="77777777" w:rsidR="00C728C2" w:rsidRPr="003C0D9C" w:rsidRDefault="00C728C2">
      <w:pPr>
        <w:pStyle w:val="NormalWeb"/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</w:p>
    <w:p w14:paraId="1DED447A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Repa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yment of loan amount will be through installments/ EMI’s comprising of principal and/ or interest. Repayment of loan amount can be done through Banking channel.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NBFC_name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may</w:t>
      </w:r>
      <w:proofErr w:type="spell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 in its sole discretion alter the rate of interest suitably and prospectively if un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foreseen or extraordinary changes in the money market conditions take place.</w:t>
      </w:r>
    </w:p>
    <w:p w14:paraId="3268C6CD" w14:textId="77777777" w:rsidR="00C728C2" w:rsidRPr="003C0D9C" w:rsidRDefault="00C728C2">
      <w:pPr>
        <w:pStyle w:val="NormalWeb"/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</w:p>
    <w:p w14:paraId="789F6F13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The loan amount and terms sanctioned by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NBFC_name</w:t>
      </w:r>
      <w:proofErr w:type="spellEnd"/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, besides all other terms and condition, against applied amount and tenure is final and abiding to all the borrowers. However, </w:t>
      </w:r>
      <w:proofErr w:type="spellStart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NB</w:t>
      </w:r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>FC_name</w:t>
      </w:r>
      <w:proofErr w:type="spellEnd"/>
      <w:r w:rsidRPr="003C0D9C">
        <w:rPr>
          <w:rFonts w:asciiTheme="minorHAnsi" w:eastAsia="sans-serif" w:hAnsiTheme="minorHAnsi" w:cstheme="minorHAnsi"/>
          <w:color w:val="FF0000"/>
          <w:sz w:val="16"/>
          <w:szCs w:val="16"/>
        </w:rPr>
        <w:t xml:space="preserve"> 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reserves its right to review and reappraise the loan facility during its continuity in terms of the loan agreement to be executed towards disbursal of the loan amount.</w:t>
      </w:r>
    </w:p>
    <w:p w14:paraId="17752C7B" w14:textId="77777777" w:rsidR="00C728C2" w:rsidRPr="003C0D9C" w:rsidRDefault="00C728C2">
      <w:pPr>
        <w:pStyle w:val="NormalWeb"/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</w:p>
    <w:p w14:paraId="053838D6" w14:textId="77777777" w:rsidR="00C728C2" w:rsidRPr="003C0D9C" w:rsidRDefault="009064C2">
      <w:pPr>
        <w:pStyle w:val="NormalWeb"/>
        <w:numPr>
          <w:ilvl w:val="0"/>
          <w:numId w:val="1"/>
        </w:numPr>
        <w:snapToGrid w:val="0"/>
        <w:spacing w:beforeAutospacing="0" w:afterAutospacing="0"/>
        <w:ind w:right="198"/>
        <w:jc w:val="both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Recovery of Overdue/Bad debts: It is duty of the borrower to repay loan amount 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with applicable interest along with all dues/ charges/fees levied as per agreed terms of loan agreement. However, in the event of default in re -payment of any of the above, Company reserve the right to recover overdue by resorting to legal &amp; permissible m</w:t>
      </w: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>eans.</w:t>
      </w:r>
    </w:p>
    <w:p w14:paraId="58E92E86" w14:textId="77777777" w:rsidR="00C728C2" w:rsidRPr="003C0D9C" w:rsidRDefault="00C728C2">
      <w:pPr>
        <w:snapToGrid w:val="0"/>
        <w:spacing w:beforeAutospacing="1" w:afterAutospacing="1"/>
        <w:ind w:left="820"/>
        <w:textAlignment w:val="baseline"/>
        <w:rPr>
          <w:rFonts w:eastAsia="sans-serif" w:cstheme="minorHAnsi"/>
          <w:color w:val="000000"/>
          <w:sz w:val="16"/>
          <w:szCs w:val="16"/>
        </w:rPr>
      </w:pPr>
    </w:p>
    <w:p w14:paraId="04AAC125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25C06296" w14:textId="77777777" w:rsidR="00C728C2" w:rsidRPr="003C0D9C" w:rsidRDefault="009064C2">
      <w:pPr>
        <w:pStyle w:val="NormalWeb"/>
        <w:snapToGrid w:val="0"/>
        <w:spacing w:before="136" w:beforeAutospacing="0" w:afterAutospacing="0"/>
        <w:ind w:left="100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eastAsia="sans-serif" w:hAnsiTheme="minorHAnsi" w:cstheme="minorHAnsi"/>
          <w:color w:val="000000"/>
          <w:sz w:val="16"/>
          <w:szCs w:val="16"/>
        </w:rPr>
        <w:t xml:space="preserve">For any further query/complaint, please write to customer care at </w:t>
      </w:r>
      <w:hyperlink r:id="rId8" w:history="1">
        <w:r w:rsidRPr="003C0D9C">
          <w:rPr>
            <w:rStyle w:val="Hyperlink"/>
            <w:rFonts w:asciiTheme="minorHAnsi" w:eastAsia="sans-serif" w:hAnsiTheme="minorHAnsi" w:cstheme="minorHAnsi"/>
            <w:b/>
            <w:bCs/>
            <w:color w:val="000000"/>
            <w:sz w:val="16"/>
            <w:szCs w:val="16"/>
            <w:u w:val="none"/>
          </w:rPr>
          <w:t>suppor</w:t>
        </w:r>
      </w:hyperlink>
      <w:hyperlink r:id="rId9" w:history="1">
        <w:r w:rsidRPr="003C0D9C">
          <w:rPr>
            <w:rStyle w:val="Hyperlink"/>
            <w:rFonts w:asciiTheme="minorHAnsi" w:eastAsia="sans-serif" w:hAnsiTheme="minorHAnsi" w:cstheme="minorHAnsi"/>
            <w:b/>
            <w:bCs/>
            <w:color w:val="000000"/>
            <w:sz w:val="16"/>
            <w:szCs w:val="16"/>
            <w:u w:val="none"/>
          </w:rPr>
          <w:t>t@c</w:t>
        </w:r>
      </w:hyperlink>
      <w:r w:rsidRPr="003C0D9C">
        <w:rPr>
          <w:rFonts w:asciiTheme="minorHAnsi" w:eastAsia="sans-serif" w:hAnsiTheme="minorHAnsi" w:cstheme="minorHAnsi"/>
          <w:b/>
          <w:bCs/>
          <w:color w:val="000000"/>
          <w:sz w:val="16"/>
          <w:szCs w:val="16"/>
        </w:rPr>
        <w:t>oine.ai</w:t>
      </w:r>
    </w:p>
    <w:p w14:paraId="6092EC88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7F8907A7" w14:textId="77777777" w:rsidR="00C728C2" w:rsidRPr="003C0D9C" w:rsidRDefault="009064C2">
      <w:pPr>
        <w:pStyle w:val="NormalWeb"/>
        <w:snapToGrid w:val="0"/>
        <w:spacing w:before="168" w:beforeAutospacing="0" w:afterAutospacing="0"/>
        <w:ind w:left="8006" w:right="745" w:hanging="159"/>
        <w:rPr>
          <w:rFonts w:asciiTheme="minorHAnsi" w:hAnsiTheme="minorHAnsi" w:cstheme="minorHAnsi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Accepted the offer </w:t>
      </w:r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 xml:space="preserve">Digitally Signed by: </w:t>
      </w:r>
      <w:proofErr w:type="spell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Name</w:t>
      </w:r>
      <w:proofErr w:type="gram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:</w:t>
      </w:r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user</w:t>
      </w:r>
      <w:proofErr w:type="gramEnd"/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_name_variable</w:t>
      </w:r>
      <w:proofErr w:type="spellEnd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 xml:space="preserve"> </w:t>
      </w:r>
      <w:proofErr w:type="spell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Location:</w:t>
      </w:r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state_name</w:t>
      </w:r>
      <w:proofErr w:type="spellEnd"/>
      <w:r w:rsidRPr="003C0D9C">
        <w:rPr>
          <w:rFonts w:asciiTheme="minorHAnsi" w:hAnsiTheme="minorHAnsi" w:cstheme="minorHAnsi"/>
          <w:noProof/>
          <w:sz w:val="16"/>
          <w:szCs w:val="16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25B2F705" wp14:editId="5DBB4405">
            <wp:simplePos x="0" y="0"/>
            <wp:positionH relativeFrom="column">
              <wp:posOffset>5083810</wp:posOffset>
            </wp:positionH>
            <wp:positionV relativeFrom="paragraph">
              <wp:posOffset>575310</wp:posOffset>
            </wp:positionV>
            <wp:extent cx="1095375" cy="638175"/>
            <wp:effectExtent l="0" t="0" r="9525" b="9525"/>
            <wp:wrapNone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F7813C" w14:textId="77777777" w:rsidR="00C728C2" w:rsidRPr="003C0D9C" w:rsidRDefault="009064C2">
      <w:pPr>
        <w:pStyle w:val="NormalWeb"/>
        <w:snapToGrid w:val="0"/>
        <w:spacing w:beforeAutospacing="0" w:afterAutospacing="0"/>
        <w:ind w:leftChars="4000" w:left="8000" w:right="118"/>
        <w:rPr>
          <w:rFonts w:asciiTheme="minorHAnsi" w:hAnsiTheme="minorHAnsi" w:cstheme="minorHAnsi"/>
          <w:sz w:val="16"/>
          <w:szCs w:val="16"/>
        </w:rPr>
      </w:pPr>
      <w:proofErr w:type="spell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Reason</w:t>
      </w:r>
      <w:proofErr w:type="gram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:Loan</w:t>
      </w:r>
      <w:proofErr w:type="spellEnd"/>
      <w:proofErr w:type="gramEnd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 xml:space="preserve"> Agreement for </w:t>
      </w:r>
      <w:proofErr w:type="spellStart"/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NBFC_name</w:t>
      </w:r>
      <w:proofErr w:type="spellEnd"/>
    </w:p>
    <w:p w14:paraId="2025C679" w14:textId="77777777" w:rsidR="00C728C2" w:rsidRPr="003C0D9C" w:rsidRDefault="009064C2">
      <w:pPr>
        <w:pStyle w:val="NormalWeb"/>
        <w:snapToGrid w:val="0"/>
        <w:spacing w:beforeAutospacing="0" w:afterAutospacing="0"/>
        <w:ind w:leftChars="4002" w:left="8164" w:right="118" w:hangingChars="100" w:hanging="160"/>
        <w:rPr>
          <w:rFonts w:asciiTheme="minorHAnsi" w:hAnsiTheme="minorHAnsi" w:cstheme="minorHAnsi"/>
          <w:sz w:val="16"/>
          <w:szCs w:val="16"/>
        </w:rPr>
      </w:pPr>
      <w:proofErr w:type="spell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Date</w:t>
      </w:r>
      <w:proofErr w:type="gramStart"/>
      <w:r w:rsidRPr="003C0D9C">
        <w:rPr>
          <w:rFonts w:asciiTheme="minorHAnsi" w:hAnsiTheme="minorHAnsi" w:cstheme="minorHAnsi"/>
          <w:i/>
          <w:iCs/>
          <w:color w:val="000000"/>
          <w:sz w:val="16"/>
          <w:szCs w:val="16"/>
        </w:rPr>
        <w:t>:</w:t>
      </w:r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date</w:t>
      </w:r>
      <w:proofErr w:type="gramEnd"/>
      <w:r w:rsidRPr="003C0D9C">
        <w:rPr>
          <w:rFonts w:asciiTheme="minorHAnsi" w:hAnsiTheme="minorHAnsi" w:cstheme="minorHAnsi"/>
          <w:i/>
          <w:iCs/>
          <w:color w:val="FF0000"/>
          <w:sz w:val="16"/>
          <w:szCs w:val="16"/>
        </w:rPr>
        <w:t>_stamp</w:t>
      </w:r>
      <w:proofErr w:type="spellEnd"/>
    </w:p>
    <w:p w14:paraId="643BC41B" w14:textId="77777777" w:rsidR="00C728C2" w:rsidRPr="003C0D9C" w:rsidRDefault="00C728C2">
      <w:pPr>
        <w:snapToGrid w:val="0"/>
        <w:rPr>
          <w:rFonts w:cstheme="minorHAnsi"/>
          <w:sz w:val="16"/>
          <w:szCs w:val="16"/>
        </w:rPr>
      </w:pPr>
    </w:p>
    <w:p w14:paraId="63DF29D5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0354AB0C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62329697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49C817A4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C3FD7EE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584B87C5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64A48740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6E597AA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00F82071" w14:textId="77777777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4A012DB2" w14:textId="6C913DAA" w:rsidR="00C728C2" w:rsidRPr="003C0D9C" w:rsidRDefault="00C72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AF78EF5" w14:textId="26340B92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35ACAD37" w14:textId="3C7DF444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4710B403" w14:textId="66D6B2BA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55936907" w14:textId="13311B1F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5DEA251D" w14:textId="7A9EB3DB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3566CF19" w14:textId="4423B358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28A418D4" w14:textId="3A593909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0BEDD4B5" w14:textId="3E05CD57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7FA3552C" w14:textId="38077FA2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2B82D11" w14:textId="3EA59608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717974DD" w14:textId="5B8538D2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20E1B7EB" w14:textId="0E596DDE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622971D5" w14:textId="6B00E4B9" w:rsidR="009308C2" w:rsidRPr="003C0D9C" w:rsidRDefault="009308C2" w:rsidP="009308C2">
      <w:pPr>
        <w:pStyle w:val="NormalWeb"/>
        <w:snapToGrid w:val="0"/>
        <w:spacing w:before="99" w:beforeAutospacing="0" w:afterAutospacing="0"/>
        <w:ind w:right="3032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C538013" w14:textId="77777777" w:rsidR="009308C2" w:rsidRPr="003C0D9C" w:rsidRDefault="009308C2" w:rsidP="009308C2">
      <w:pPr>
        <w:pStyle w:val="NormalWeb"/>
        <w:snapToGrid w:val="0"/>
        <w:spacing w:before="99" w:beforeAutospacing="0" w:afterAutospacing="0"/>
        <w:ind w:right="3032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6C7B22EF" w14:textId="0CFB42CA" w:rsidR="009308C2" w:rsidRPr="003C0D9C" w:rsidRDefault="009308C2" w:rsidP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b/>
          <w:bCs/>
          <w:color w:val="000000"/>
          <w:sz w:val="16"/>
          <w:szCs w:val="16"/>
          <w:u w:val="single"/>
        </w:rPr>
      </w:pPr>
      <w:r w:rsidRPr="003C0D9C">
        <w:rPr>
          <w:rFonts w:asciiTheme="minorHAnsi" w:hAnsiTheme="minorHAnsi" w:cstheme="minorHAnsi"/>
          <w:b/>
          <w:bCs/>
          <w:color w:val="000000"/>
          <w:sz w:val="16"/>
          <w:szCs w:val="16"/>
          <w:u w:val="single"/>
        </w:rPr>
        <w:lastRenderedPageBreak/>
        <w:t>ANNEXURE</w:t>
      </w:r>
    </w:p>
    <w:p w14:paraId="5CE17DD6" w14:textId="4A651DE9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Borrower: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user_name_variable</w:t>
      </w:r>
      <w:proofErr w:type="spellEnd"/>
    </w:p>
    <w:p w14:paraId="5217625B" w14:textId="23D6C463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CLN: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loan_app_id</w:t>
      </w:r>
      <w:proofErr w:type="spellEnd"/>
    </w:p>
    <w:p w14:paraId="3936D85B" w14:textId="0138DF2A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>Loan Agreement ID: LA_RETAIL_900000160352</w:t>
      </w:r>
    </w:p>
    <w:p w14:paraId="71A46568" w14:textId="7DD5EF86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Loan </w:t>
      </w:r>
      <w:proofErr w:type="gramStart"/>
      <w:r w:rsidRPr="003C0D9C">
        <w:rPr>
          <w:rFonts w:asciiTheme="minorHAnsi" w:hAnsiTheme="minorHAnsi" w:cstheme="minorHAnsi"/>
          <w:color w:val="000000"/>
          <w:sz w:val="16"/>
          <w:szCs w:val="16"/>
        </w:rPr>
        <w:t>amount :</w:t>
      </w:r>
      <w:proofErr w:type="gramEnd"/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product_name</w:t>
      </w:r>
      <w:proofErr w:type="spellEnd"/>
      <w:r w:rsidRPr="003C0D9C">
        <w:rPr>
          <w:rFonts w:asciiTheme="minorHAnsi" w:hAnsiTheme="minorHAnsi" w:cstheme="minorHAnsi"/>
          <w:color w:val="000000"/>
          <w:sz w:val="16"/>
          <w:szCs w:val="16"/>
        </w:rPr>
        <w:t>/- INR</w:t>
      </w:r>
    </w:p>
    <w:p w14:paraId="26C71E54" w14:textId="1352DA66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Loan </w:t>
      </w:r>
      <w:proofErr w:type="gramStart"/>
      <w:r w:rsidRPr="003C0D9C">
        <w:rPr>
          <w:rFonts w:asciiTheme="minorHAnsi" w:hAnsiTheme="minorHAnsi" w:cstheme="minorHAnsi"/>
          <w:color w:val="000000"/>
          <w:sz w:val="16"/>
          <w:szCs w:val="16"/>
        </w:rPr>
        <w:t>Tenure :</w:t>
      </w:r>
      <w:proofErr w:type="gramEnd"/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3C0D9C">
        <w:rPr>
          <w:rFonts w:asciiTheme="minorHAnsi" w:hAnsiTheme="minorHAnsi" w:cstheme="minorHAnsi"/>
          <w:color w:val="FF0000"/>
          <w:sz w:val="16"/>
          <w:szCs w:val="16"/>
        </w:rPr>
        <w:t>tenure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Days</w:t>
      </w:r>
    </w:p>
    <w:p w14:paraId="34D38B20" w14:textId="77777777" w:rsid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Effective Date: </w:t>
      </w:r>
      <w:r w:rsidRPr="003C0D9C">
        <w:rPr>
          <w:rFonts w:asciiTheme="minorHAnsi" w:hAnsiTheme="minorHAnsi" w:cstheme="minorHAnsi"/>
          <w:color w:val="FF0000"/>
          <w:sz w:val="16"/>
          <w:szCs w:val="16"/>
        </w:rPr>
        <w:t>Date of Disbursal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  <w:p w14:paraId="3FE33636" w14:textId="7A4B4644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  <w:u w:val="single"/>
        </w:rPr>
      </w:pPr>
      <w:r w:rsidRPr="003C0D9C">
        <w:rPr>
          <w:rFonts w:asciiTheme="minorHAnsi" w:hAnsiTheme="minorHAnsi" w:cstheme="minorHAnsi"/>
          <w:b/>
          <w:bCs/>
          <w:color w:val="000000"/>
          <w:sz w:val="16"/>
          <w:szCs w:val="16"/>
          <w:u w:val="single"/>
        </w:rPr>
        <w:t>Repayment Details:</w:t>
      </w:r>
    </w:p>
    <w:p w14:paraId="0AA38A37" w14:textId="77777777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Account Name: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NBFC_name</w:t>
      </w:r>
      <w:proofErr w:type="spellEnd"/>
      <w:r w:rsidRPr="003C0D9C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</w:p>
    <w:p w14:paraId="3EFA163B" w14:textId="77777777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Account No: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NBFC_Bank_account_number</w:t>
      </w:r>
      <w:proofErr w:type="spellEnd"/>
    </w:p>
    <w:p w14:paraId="1B339C65" w14:textId="77777777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FF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>Bank Name</w:t>
      </w:r>
      <w:r w:rsidRPr="003C0D9C">
        <w:rPr>
          <w:rFonts w:asciiTheme="minorHAnsi" w:hAnsiTheme="minorHAnsi" w:cstheme="minorHAnsi"/>
          <w:color w:val="FF0000"/>
          <w:sz w:val="16"/>
          <w:szCs w:val="16"/>
        </w:rPr>
        <w:t xml:space="preserve">: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NBFC_bank_name</w:t>
      </w:r>
      <w:proofErr w:type="spellEnd"/>
    </w:p>
    <w:p w14:paraId="260382B2" w14:textId="77777777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IFSC </w:t>
      </w:r>
      <w:proofErr w:type="gramStart"/>
      <w:r w:rsidRPr="003C0D9C">
        <w:rPr>
          <w:rFonts w:asciiTheme="minorHAnsi" w:hAnsiTheme="minorHAnsi" w:cstheme="minorHAnsi"/>
          <w:color w:val="000000"/>
          <w:sz w:val="16"/>
          <w:szCs w:val="16"/>
        </w:rPr>
        <w:t>Code :</w:t>
      </w:r>
      <w:proofErr w:type="gramEnd"/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NBFC_bank_ifsc</w:t>
      </w:r>
      <w:proofErr w:type="spellEnd"/>
    </w:p>
    <w:p w14:paraId="6FB99C63" w14:textId="371FFC72" w:rsidR="009308C2" w:rsidRPr="003C0D9C" w:rsidRDefault="009308C2" w:rsidP="009308C2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Mode of </w:t>
      </w:r>
      <w:proofErr w:type="gramStart"/>
      <w:r w:rsidRPr="003C0D9C">
        <w:rPr>
          <w:rFonts w:asciiTheme="minorHAnsi" w:hAnsiTheme="minorHAnsi" w:cstheme="minorHAnsi"/>
          <w:color w:val="000000"/>
          <w:sz w:val="16"/>
          <w:szCs w:val="16"/>
        </w:rPr>
        <w:t>Payment :</w:t>
      </w:r>
      <w:proofErr w:type="gramEnd"/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D537EA">
        <w:rPr>
          <w:rFonts w:asciiTheme="minorHAnsi" w:hAnsiTheme="minorHAnsi" w:cstheme="minorHAnsi"/>
          <w:color w:val="000000"/>
          <w:sz w:val="16"/>
          <w:szCs w:val="16"/>
        </w:rPr>
        <w:t>Any</w:t>
      </w:r>
    </w:p>
    <w:p w14:paraId="1E3E07D7" w14:textId="06CFABE3" w:rsidR="009308C2" w:rsidRPr="003C0D9C" w:rsidRDefault="009308C2" w:rsidP="009308C2">
      <w:pPr>
        <w:pStyle w:val="NormalWeb"/>
        <w:snapToGrid w:val="0"/>
        <w:spacing w:before="99" w:beforeAutospacing="0" w:afterAutospacing="0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>Account Type: Current</w:t>
      </w:r>
    </w:p>
    <w:p w14:paraId="3885FB72" w14:textId="7AB10D7A" w:rsidR="007A6C71" w:rsidRPr="003C0D9C" w:rsidRDefault="007A6C71" w:rsidP="007A6C71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>As of Effective Date, the Schedule of Payment, Interest and charges are as follows: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ab/>
      </w:r>
    </w:p>
    <w:p w14:paraId="7481B159" w14:textId="26D7C1AE" w:rsidR="007A6C71" w:rsidRPr="003C0D9C" w:rsidRDefault="007A6C71" w:rsidP="007A6C71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*The applicable interest charge i.e. </w:t>
      </w:r>
      <w:r w:rsidR="00A050C7" w:rsidRPr="00A050C7">
        <w:rPr>
          <w:rFonts w:asciiTheme="minorHAnsi" w:hAnsiTheme="minorHAnsi" w:cstheme="minorHAnsi"/>
          <w:color w:val="FF0000"/>
          <w:sz w:val="16"/>
          <w:szCs w:val="16"/>
        </w:rPr>
        <w:t>interest rate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 % will be collected at source at the time of disbursement of Loan.</w:t>
      </w:r>
    </w:p>
    <w:p w14:paraId="63C4EB13" w14:textId="567FDDCF" w:rsidR="007A6C71" w:rsidRPr="003C0D9C" w:rsidRDefault="003C0D9C" w:rsidP="007A6C71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bookmarkStart w:id="0" w:name="_GoBack"/>
      <w:bookmarkEnd w:id="0"/>
      <w:r>
        <w:rPr>
          <w:rFonts w:asciiTheme="minorHAnsi" w:hAnsiTheme="minorHAnsi" w:cstheme="minorHAnsi"/>
          <w:color w:val="000000"/>
          <w:sz w:val="16"/>
          <w:szCs w:val="16"/>
        </w:rPr>
        <w:t>1</w:t>
      </w:r>
      <w:r w:rsidR="007A6C71" w:rsidRPr="003C0D9C">
        <w:rPr>
          <w:rFonts w:asciiTheme="minorHAnsi" w:hAnsiTheme="minorHAnsi" w:cstheme="minorHAnsi"/>
          <w:color w:val="000000"/>
          <w:sz w:val="16"/>
          <w:szCs w:val="16"/>
        </w:rPr>
        <w:t>.Processing Fees and Charges:</w:t>
      </w:r>
    </w:p>
    <w:p w14:paraId="530AD92C" w14:textId="13D4CA38" w:rsidR="007A6C71" w:rsidRPr="003C0D9C" w:rsidRDefault="007A6C71" w:rsidP="007A6C71">
      <w:pPr>
        <w:pStyle w:val="NormalWeb"/>
        <w:snapToGrid w:val="0"/>
        <w:spacing w:before="99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INR </w:t>
      </w:r>
      <w:proofErr w:type="spellStart"/>
      <w:r w:rsidRPr="003C0D9C">
        <w:rPr>
          <w:rFonts w:asciiTheme="minorHAnsi" w:hAnsiTheme="minorHAnsi" w:cstheme="minorHAnsi"/>
          <w:color w:val="FF0000"/>
          <w:sz w:val="16"/>
          <w:szCs w:val="16"/>
        </w:rPr>
        <w:t>processing_fee</w:t>
      </w:r>
      <w:proofErr w:type="spellEnd"/>
      <w:r w:rsidRPr="003C0D9C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Pr="003C0D9C">
        <w:rPr>
          <w:rFonts w:asciiTheme="minorHAnsi" w:hAnsiTheme="minorHAnsi" w:cstheme="minorHAnsi"/>
          <w:color w:val="000000"/>
          <w:sz w:val="16"/>
          <w:szCs w:val="16"/>
        </w:rPr>
        <w:t>/- plus taxes will be deducted at source.</w:t>
      </w:r>
    </w:p>
    <w:p w14:paraId="715FAD78" w14:textId="3124539E" w:rsidR="007A6C71" w:rsidRPr="003C0D9C" w:rsidRDefault="003C0D9C" w:rsidP="007A6C71">
      <w:pPr>
        <w:pStyle w:val="NormalWeb"/>
        <w:snapToGrid w:val="0"/>
        <w:spacing w:before="99" w:beforeAutospacing="0" w:afterAutospacing="0"/>
        <w:ind w:right="3032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>2</w:t>
      </w:r>
      <w:r w:rsidR="007A6C71" w:rsidRPr="003C0D9C">
        <w:rPr>
          <w:rFonts w:asciiTheme="minorHAnsi" w:hAnsiTheme="minorHAnsi" w:cstheme="minorHAnsi"/>
          <w:color w:val="000000"/>
          <w:sz w:val="16"/>
          <w:szCs w:val="16"/>
        </w:rPr>
        <w:t xml:space="preserve">.Terms and Conditions: As accepted through </w:t>
      </w:r>
      <w:proofErr w:type="spellStart"/>
      <w:r w:rsidR="007A6C71" w:rsidRPr="003C0D9C">
        <w:rPr>
          <w:rFonts w:asciiTheme="minorHAnsi" w:hAnsiTheme="minorHAnsi" w:cstheme="minorHAnsi"/>
          <w:color w:val="FF0000"/>
          <w:sz w:val="16"/>
          <w:szCs w:val="16"/>
        </w:rPr>
        <w:t>Application_name</w:t>
      </w:r>
      <w:proofErr w:type="spellEnd"/>
      <w:r w:rsidR="007A6C71" w:rsidRPr="003C0D9C">
        <w:rPr>
          <w:rFonts w:asciiTheme="minorHAnsi" w:hAnsiTheme="minorHAnsi" w:cstheme="minorHAnsi"/>
          <w:color w:val="FF0000"/>
          <w:sz w:val="16"/>
          <w:szCs w:val="16"/>
        </w:rPr>
        <w:t xml:space="preserve"> </w:t>
      </w:r>
      <w:r w:rsidR="007A6C71" w:rsidRPr="003C0D9C">
        <w:rPr>
          <w:rFonts w:asciiTheme="minorHAnsi" w:hAnsiTheme="minorHAnsi" w:cstheme="minorHAnsi"/>
          <w:color w:val="000000"/>
          <w:sz w:val="16"/>
          <w:szCs w:val="16"/>
        </w:rPr>
        <w:t>app.</w:t>
      </w:r>
    </w:p>
    <w:p w14:paraId="29CBE901" w14:textId="0EB69133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0CED1019" w14:textId="7D8F35E4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7A136F79" w14:textId="56A87AB4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18782E13" w14:textId="558C4AD8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0220264D" w14:textId="266A05AE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4C68B669" w14:textId="682AAE96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  <w:u w:val="single"/>
        </w:rPr>
      </w:pPr>
    </w:p>
    <w:p w14:paraId="4878A588" w14:textId="77777777" w:rsidR="009308C2" w:rsidRPr="003C0D9C" w:rsidRDefault="009308C2">
      <w:pPr>
        <w:pStyle w:val="NormalWeb"/>
        <w:snapToGrid w:val="0"/>
        <w:spacing w:before="99" w:beforeAutospacing="0" w:afterAutospacing="0"/>
        <w:ind w:left="2934" w:right="3032"/>
        <w:jc w:val="center"/>
        <w:rPr>
          <w:rFonts w:asciiTheme="minorHAnsi" w:hAnsiTheme="minorHAnsi" w:cstheme="minorHAnsi"/>
          <w:color w:val="000000"/>
          <w:sz w:val="16"/>
          <w:szCs w:val="16"/>
        </w:rPr>
      </w:pPr>
    </w:p>
    <w:p w14:paraId="643181BA" w14:textId="77777777" w:rsidR="00C728C2" w:rsidRPr="003C0D9C" w:rsidRDefault="00C728C2">
      <w:pPr>
        <w:pStyle w:val="NormalWeb"/>
        <w:snapToGrid w:val="0"/>
        <w:spacing w:before="151" w:beforeAutospacing="0" w:afterAutospacing="0"/>
        <w:rPr>
          <w:rFonts w:asciiTheme="minorHAnsi" w:hAnsiTheme="minorHAnsi" w:cstheme="minorHAnsi"/>
          <w:sz w:val="16"/>
          <w:szCs w:val="16"/>
        </w:rPr>
      </w:pPr>
    </w:p>
    <w:sectPr w:rsidR="00C728C2" w:rsidRPr="003C0D9C">
      <w:headerReference w:type="default" r:id="rId10"/>
      <w:pgSz w:w="11906" w:h="16838"/>
      <w:pgMar w:top="1440" w:right="669" w:bottom="23" w:left="669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3F724" w14:textId="77777777" w:rsidR="009064C2" w:rsidRDefault="009064C2">
      <w:r>
        <w:separator/>
      </w:r>
    </w:p>
  </w:endnote>
  <w:endnote w:type="continuationSeparator" w:id="0">
    <w:p w14:paraId="78F7F31F" w14:textId="77777777" w:rsidR="009064C2" w:rsidRDefault="00906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Roboto">
    <w:altName w:val="SimSu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B023C" w14:textId="77777777" w:rsidR="009064C2" w:rsidRDefault="009064C2">
      <w:r>
        <w:separator/>
      </w:r>
    </w:p>
  </w:footnote>
  <w:footnote w:type="continuationSeparator" w:id="0">
    <w:p w14:paraId="71518D82" w14:textId="77777777" w:rsidR="009064C2" w:rsidRDefault="00906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82987" w14:textId="77777777" w:rsidR="00C728C2" w:rsidRDefault="009064C2">
    <w:pPr>
      <w:spacing w:before="10"/>
      <w:rPr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8A88941" wp14:editId="74A684B0">
          <wp:simplePos x="0" y="0"/>
          <wp:positionH relativeFrom="column">
            <wp:posOffset>4577080</wp:posOffset>
          </wp:positionH>
          <wp:positionV relativeFrom="paragraph">
            <wp:posOffset>-1905</wp:posOffset>
          </wp:positionV>
          <wp:extent cx="1931035" cy="752475"/>
          <wp:effectExtent l="0" t="0" r="12065" b="9525"/>
          <wp:wrapSquare wrapText="bothSides"/>
          <wp:docPr id="1" name="Picture 1" descr="1ab7faba-f246-488c-a30f-a5e699a15ab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1ab7faba-f246-488c-a30f-a5e699a15ab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103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8"/>
        <w:szCs w:val="18"/>
        <w:lang w:val="en-IN" w:eastAsia="en-IN"/>
      </w:rPr>
      <w:drawing>
        <wp:anchor distT="114300" distB="114300" distL="114300" distR="114300" simplePos="0" relativeHeight="251659264" behindDoc="1" locked="0" layoutInCell="1" allowOverlap="1" wp14:anchorId="333D3A5E" wp14:editId="4EF4E750">
          <wp:simplePos x="0" y="0"/>
          <wp:positionH relativeFrom="page">
            <wp:posOffset>445135</wp:posOffset>
          </wp:positionH>
          <wp:positionV relativeFrom="page">
            <wp:posOffset>151765</wp:posOffset>
          </wp:positionV>
          <wp:extent cx="1588770" cy="767715"/>
          <wp:effectExtent l="0" t="0" r="11430" b="0"/>
          <wp:wrapNone/>
          <wp:docPr id="3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 preferRelativeResize="0"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88770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BDD0AC" w14:textId="77777777" w:rsidR="00C728C2" w:rsidRDefault="00C728C2">
    <w:pPr>
      <w:widowControl w:val="0"/>
      <w:spacing w:line="14" w:lineRule="auto"/>
      <w:jc w:val="right"/>
      <w:rPr>
        <w:rFonts w:ascii="Roboto" w:eastAsia="Roboto" w:hAnsi="Roboto" w:cs="Roboto"/>
        <w:color w:val="000000"/>
      </w:rPr>
    </w:pPr>
  </w:p>
  <w:p w14:paraId="62FB2BE7" w14:textId="77777777" w:rsidR="00C728C2" w:rsidRDefault="00C728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1397EBA"/>
    <w:multiLevelType w:val="singleLevel"/>
    <w:tmpl w:val="F1397EB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3582E"/>
    <w:rsid w:val="003C0D9C"/>
    <w:rsid w:val="007A6C71"/>
    <w:rsid w:val="008C3DC3"/>
    <w:rsid w:val="009064C2"/>
    <w:rsid w:val="009308C2"/>
    <w:rsid w:val="00A050C7"/>
    <w:rsid w:val="00C728C2"/>
    <w:rsid w:val="00D537EA"/>
    <w:rsid w:val="1143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2A471"/>
  <w15:docId w15:val="{C2298647-2AD5-4C7C-BF11-50CC8C5C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cashe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@cashe.co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google1561345249</dc:creator>
  <cp:lastModifiedBy>Microsoft account</cp:lastModifiedBy>
  <cp:revision>4</cp:revision>
  <dcterms:created xsi:type="dcterms:W3CDTF">2022-07-22T11:38:00Z</dcterms:created>
  <dcterms:modified xsi:type="dcterms:W3CDTF">2022-07-22T12:44:00Z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019AAAE010F8411998C024D5DD37F183</vt:lpwstr>
  </property>
</Properties>
</file>