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 Detection Pipeline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highlight w:val="white"/>
          <w:rtl w:val="0"/>
        </w:rPr>
        <w:t xml:space="preserve">Object detection is a computer technology related to computer vision and image processing that deals with detecting instances of semantic objects of a certain class in digital images and videos. Well-researched domains of object detection include face detection and pedestrian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 to train object detection using pretrained models: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preparation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Architecture like YOLO, SSD and RCNN.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Steps to train YOLOv5 with Person class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clone repository follow steps mention in this: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Actual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Person Dataset -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Sheetal -1998, Voco - 9590(MP-3479, Single-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6f8f9" w:val="clear"/>
          <w:rtl w:val="0"/>
        </w:rPr>
        <w:t xml:space="preserve">6111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Preprocessing Scripts -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modify person_class.yaml with the help of  data/coco128.yaml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“create_dataset_for_unique_classes.py” and choose classes that need to be trained and Run.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Modify “xml_to_csv.py” and Run.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train.py --img 640 --batch 8 --epochs 10 --data person_class.yaml  --weights yolov5s.pt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detect.py --weights runs/train/exp/weights/best.pt --source /home/prabodh/workspace/Person_Detector/Evaluate_model/1_Dataset/V_Jan_2000 --data data/person_class.yaml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fyEjrqUWL_NQjj1rRdMpNEg1UfdnqI_3HMrsj2K_P8/edit" TargetMode="External"/><Relationship Id="rId7" Type="http://schemas.openxmlformats.org/officeDocument/2006/relationships/hyperlink" Target="https://docs.google.com/document/d/1vcdVNPAt6gFn4_qggUW2T2Ej1MeGdrzig3lCqntBXdw/edit#" TargetMode="External"/><Relationship Id="rId8" Type="http://schemas.openxmlformats.org/officeDocument/2006/relationships/hyperlink" Target="https://github.com/ultralytics/yolov5/wiki/Train-Custom-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