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B9AB1" w14:textId="77777777" w:rsidR="00D40EB0" w:rsidRPr="00A60C04" w:rsidRDefault="00D40EB0" w:rsidP="00D40EB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NIM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512121230007</w:t>
      </w:r>
    </w:p>
    <w:p w14:paraId="63EA4C25" w14:textId="77777777" w:rsidR="00D40EB0" w:rsidRPr="00A60C04" w:rsidRDefault="00D40EB0" w:rsidP="00D40EB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TEGUH AGUNG PRABOWO</w:t>
      </w:r>
    </w:p>
    <w:p w14:paraId="2E780B19" w14:textId="77777777" w:rsidR="00D40EB0" w:rsidRPr="00A60C04" w:rsidRDefault="00D40EB0" w:rsidP="00D40EB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JURUSAN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>: SISTEM INFORMASI</w:t>
      </w:r>
    </w:p>
    <w:p w14:paraId="4E4E87E3" w14:textId="77777777" w:rsidR="00D40EB0" w:rsidRPr="00A60C04" w:rsidRDefault="00D40EB0" w:rsidP="00D40EB0">
      <w:pPr>
        <w:tabs>
          <w:tab w:val="left" w:pos="2268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60C04">
        <w:rPr>
          <w:rFonts w:ascii="Times New Roman" w:hAnsi="Times New Roman" w:cs="Times New Roman"/>
          <w:b/>
          <w:bCs/>
          <w:sz w:val="24"/>
          <w:szCs w:val="24"/>
        </w:rPr>
        <w:t xml:space="preserve">MATAKULIAH </w:t>
      </w:r>
      <w:r w:rsidRPr="00A60C04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MANAJEMEN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TEKNOLOGI  INFORMASI</w:t>
      </w:r>
      <w:proofErr w:type="gramEnd"/>
    </w:p>
    <w:p w14:paraId="35BFE615" w14:textId="77777777" w:rsidR="00D40EB0" w:rsidRDefault="00D40EB0" w:rsidP="00D40EB0"/>
    <w:p w14:paraId="21DCF933" w14:textId="5D83903C" w:rsidR="00494FCC" w:rsidRDefault="005F043F" w:rsidP="005F043F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risetnya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diilhami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Max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Boisot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>, Justin</w:t>
      </w:r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r w:rsidRPr="005F043F">
        <w:rPr>
          <w:rFonts w:ascii="Times New Roman" w:hAnsi="Times New Roman" w:cs="Times New Roman"/>
          <w:sz w:val="24"/>
          <w:szCs w:val="24"/>
        </w:rPr>
        <w:t>Keen</w:t>
      </w:r>
      <w:proofErr w:type="gramStart"/>
      <w:r w:rsidRPr="005F043F">
        <w:rPr>
          <w:rFonts w:ascii="Times New Roman" w:hAnsi="Times New Roman" w:cs="Times New Roman"/>
          <w:sz w:val="24"/>
          <w:szCs w:val="24"/>
        </w:rPr>
        <w:t xml:space="preserve">2 </w:t>
      </w:r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proofErr w:type="gramEnd"/>
      <w:r w:rsidRPr="005F043F">
        <w:rPr>
          <w:rFonts w:ascii="Times New Roman" w:hAnsi="Times New Roman" w:cs="Times New Roman"/>
          <w:sz w:val="24"/>
          <w:szCs w:val="24"/>
        </w:rPr>
        <w:t xml:space="preserve"> 5 (lima)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dipengaruhi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kelima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karakteristiknya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41466F" w14:textId="13679C5D" w:rsidR="005F043F" w:rsidRDefault="005F043F" w:rsidP="005F0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>Technocratic Utopianism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64D2B" w14:textId="7CCC86BE" w:rsidR="005F043F" w:rsidRDefault="005F043F" w:rsidP="005F043F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 xml:space="preserve">Technocratic Utopianism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detail,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Demi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disusunlah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dipatuhi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kata lain,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haruslah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"information technology literate"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terpisahkan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Dalam format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tercapainya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"by the book" (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>).</w:t>
      </w:r>
    </w:p>
    <w:p w14:paraId="4D5A1624" w14:textId="77777777" w:rsidR="005F043F" w:rsidRDefault="005F043F" w:rsidP="005F043F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</w:p>
    <w:p w14:paraId="56958714" w14:textId="14104B4E" w:rsidR="005F043F" w:rsidRDefault="005F043F" w:rsidP="005F0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>Anarchy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25BC36" w14:textId="665362EB" w:rsidR="005F043F" w:rsidRDefault="005F043F" w:rsidP="005F043F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 xml:space="preserve">Anarchy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keleluasaan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kewajiban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masing-masing,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jawabnya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Perusahaan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jalur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mengurusi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penyediaan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outsourcing.</w:t>
      </w:r>
    </w:p>
    <w:p w14:paraId="2806B567" w14:textId="77777777" w:rsidR="005F043F" w:rsidRDefault="005F043F" w:rsidP="005F043F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6C456C97" w14:textId="2469F6B4" w:rsidR="005F043F" w:rsidRDefault="005F043F" w:rsidP="005F0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>Feudalism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2A1968" w14:textId="38E1B796" w:rsidR="005F043F" w:rsidRDefault="005F043F" w:rsidP="005F043F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 xml:space="preserve">Feudalism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tata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dipegang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dimonopoli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" oleh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Unit-unit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merekalah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menyediakannya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Dalam format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unit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lastRenderedPageBreak/>
        <w:t>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>.</w:t>
      </w:r>
    </w:p>
    <w:p w14:paraId="40EBED15" w14:textId="77777777" w:rsidR="005F043F" w:rsidRDefault="005F043F" w:rsidP="005F043F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04955FAD" w14:textId="3A1D5F3B" w:rsidR="005F043F" w:rsidRDefault="005F043F" w:rsidP="005F0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>Dictatorship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4BA945" w14:textId="49DC804E" w:rsidR="005F043F" w:rsidRPr="005F043F" w:rsidRDefault="005F043F" w:rsidP="005F043F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 xml:space="preserve">Dictatorship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Direksi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Dewan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mengaksesnya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kontrol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tidaknya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>.</w:t>
      </w:r>
    </w:p>
    <w:p w14:paraId="13DB39F8" w14:textId="77777777" w:rsidR="005F043F" w:rsidRDefault="005F043F" w:rsidP="005F043F">
      <w:pPr>
        <w:pStyle w:val="ListParagraph"/>
        <w:ind w:left="1146"/>
        <w:rPr>
          <w:rFonts w:ascii="Times New Roman" w:hAnsi="Times New Roman" w:cs="Times New Roman"/>
          <w:sz w:val="24"/>
          <w:szCs w:val="24"/>
        </w:rPr>
      </w:pPr>
    </w:p>
    <w:p w14:paraId="4E37F4C6" w14:textId="2B3304A2" w:rsidR="005F043F" w:rsidRDefault="005F043F" w:rsidP="005F043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>Federalism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457B97" w14:textId="411C1597" w:rsidR="005F043F" w:rsidRPr="005F043F" w:rsidRDefault="005F043F" w:rsidP="005F043F">
      <w:pPr>
        <w:pStyle w:val="ListParagraph"/>
        <w:ind w:left="1146"/>
        <w:jc w:val="both"/>
        <w:rPr>
          <w:rFonts w:ascii="Times New Roman" w:hAnsi="Times New Roman" w:cs="Times New Roman"/>
          <w:sz w:val="24"/>
          <w:szCs w:val="24"/>
        </w:rPr>
      </w:pPr>
      <w:r w:rsidRPr="005F043F">
        <w:rPr>
          <w:rFonts w:ascii="Times New Roman" w:hAnsi="Times New Roman" w:cs="Times New Roman"/>
          <w:sz w:val="24"/>
          <w:szCs w:val="24"/>
        </w:rPr>
        <w:t xml:space="preserve">Federalism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berkepentingan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konsensus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bermacam-macam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sangat formal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di masing-masing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fungsinya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yang informal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Dewan </w:t>
      </w:r>
      <w:proofErr w:type="spellStart"/>
      <w:r w:rsidRPr="005F043F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5F043F">
        <w:rPr>
          <w:rFonts w:ascii="Times New Roman" w:hAnsi="Times New Roman" w:cs="Times New Roman"/>
          <w:sz w:val="24"/>
          <w:szCs w:val="24"/>
        </w:rPr>
        <w:t xml:space="preserve"> Users.</w:t>
      </w:r>
    </w:p>
    <w:sectPr w:rsidR="005F043F" w:rsidRPr="005F0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D05"/>
    <w:multiLevelType w:val="hybridMultilevel"/>
    <w:tmpl w:val="CC848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132B2"/>
    <w:multiLevelType w:val="hybridMultilevel"/>
    <w:tmpl w:val="07B27400"/>
    <w:lvl w:ilvl="0" w:tplc="38090019">
      <w:start w:val="1"/>
      <w:numFmt w:val="lowerLetter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1371173"/>
    <w:multiLevelType w:val="hybridMultilevel"/>
    <w:tmpl w:val="1FAE9E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27E3F"/>
    <w:multiLevelType w:val="hybridMultilevel"/>
    <w:tmpl w:val="CC8485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843052"/>
    <w:multiLevelType w:val="hybridMultilevel"/>
    <w:tmpl w:val="FCEC6F1A"/>
    <w:lvl w:ilvl="0" w:tplc="AFB8C1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182C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A014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768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F0B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72F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D41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AE81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421E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EB0"/>
    <w:rsid w:val="00422E23"/>
    <w:rsid w:val="00494FCC"/>
    <w:rsid w:val="005F043F"/>
    <w:rsid w:val="00D4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774C"/>
  <w15:chartTrackingRefBased/>
  <w15:docId w15:val="{3B9F0F91-0267-40D1-AEAB-1AF17BD1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519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2</cp:revision>
  <dcterms:created xsi:type="dcterms:W3CDTF">2021-10-21T07:57:00Z</dcterms:created>
  <dcterms:modified xsi:type="dcterms:W3CDTF">2021-10-21T08:05:00Z</dcterms:modified>
</cp:coreProperties>
</file>