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Default="00494FCC"/>
    <w:p w14:paraId="156DBDCB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</w:t>
      </w:r>
    </w:p>
    <w:p w14:paraId="2E16CEE4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61768" w14:textId="2D8BA6E6" w:rsidR="005C24E6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Zainal A. (2007),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slide,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internet, dan lain-lain)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 Hasil-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dicobakan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tatacara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618E8EC2" w14:textId="35079413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87072" w14:textId="4DB901CE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Yudi Agusta, PhD (2007)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proofErr w:type="gram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01F0">
        <w:rPr>
          <w:rFonts w:ascii="Times New Roman" w:hAnsi="Times New Roman" w:cs="Times New Roman"/>
          <w:sz w:val="24"/>
          <w:szCs w:val="24"/>
        </w:rPr>
        <w:t xml:space="preserve"> “Literature Review is a critical analysis of the research conducted on a particular topic or question in the field of science”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proofErr w:type="gram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4D871B5E" w14:textId="5331D5B1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9878E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60E216EB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62862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079830D7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65788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Dosen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fasih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review.</w:t>
      </w:r>
    </w:p>
    <w:p w14:paraId="46A8FBC9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01FC4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state-of-the-art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5A5F828F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0986B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Literature Review is a critical and </w:t>
      </w:r>
      <w:proofErr w:type="gramStart"/>
      <w:r w:rsidRPr="00C201F0">
        <w:rPr>
          <w:rFonts w:ascii="Times New Roman" w:hAnsi="Times New Roman" w:cs="Times New Roman"/>
          <w:sz w:val="24"/>
          <w:szCs w:val="24"/>
        </w:rPr>
        <w:t>in depth</w:t>
      </w:r>
      <w:proofErr w:type="gramEnd"/>
      <w:r w:rsidRPr="00C201F0">
        <w:rPr>
          <w:rFonts w:ascii="Times New Roman" w:hAnsi="Times New Roman" w:cs="Times New Roman"/>
          <w:sz w:val="24"/>
          <w:szCs w:val="24"/>
        </w:rPr>
        <w:t xml:space="preserve"> evaluation of previous research (Shuttleworth, 2009). Literature review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:</w:t>
      </w:r>
    </w:p>
    <w:p w14:paraId="06840D01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38175" w14:textId="77777777" w:rsidR="00C201F0" w:rsidRPr="00C201F0" w:rsidRDefault="00C201F0" w:rsidP="00C201F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p w14:paraId="22BA31C8" w14:textId="77777777" w:rsidR="00C201F0" w:rsidRPr="00C201F0" w:rsidRDefault="00C201F0" w:rsidP="00C201F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Conference (Proceedings)</w:t>
      </w:r>
    </w:p>
    <w:p w14:paraId="5C149C0C" w14:textId="77777777" w:rsidR="00C201F0" w:rsidRPr="00C201F0" w:rsidRDefault="00C201F0" w:rsidP="00C201F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Thesis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</w:p>
    <w:p w14:paraId="1DB362C3" w14:textId="77777777" w:rsidR="00C201F0" w:rsidRPr="00C201F0" w:rsidRDefault="00C201F0" w:rsidP="00C201F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>Report (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terpercaya</w:t>
      </w:r>
      <w:proofErr w:type="spellEnd"/>
    </w:p>
    <w:p w14:paraId="39DFBA66" w14:textId="35A55796" w:rsidR="00C201F0" w:rsidRDefault="00C201F0" w:rsidP="00C201F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Textbook</w:t>
      </w:r>
    </w:p>
    <w:p w14:paraId="231DE405" w14:textId="6620204C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6B273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>Tujuan Literature Review</w:t>
      </w:r>
    </w:p>
    <w:p w14:paraId="4E9892F5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AAF26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risetnya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222E1F18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BB0D6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studi-studi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direview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mereview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studi-studi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646BE8C4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D9E0B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mereview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5D34C29E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3EADB" w14:textId="456F9749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Literature review juga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650BA97A" w14:textId="0B71A4FC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FBED39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Review?</w:t>
      </w:r>
    </w:p>
    <w:p w14:paraId="2DC899F2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6A4AC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6A80018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terminology</w:t>
      </w:r>
    </w:p>
    <w:p w14:paraId="26189FF7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model,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19BD9B54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19FC9BC4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lastRenderedPageBreak/>
        <w:t>Menunjukkan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pas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0AF0752A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45CB8042" w14:textId="77777777" w:rsidR="00C201F0" w:rsidRP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21D30E19" w14:textId="4F1E3CA9" w:rsidR="00C201F0" w:rsidRDefault="00C201F0" w:rsidP="00C201F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menstimulasi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560A0E4A" w14:textId="01867467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C4300" w14:textId="7D323E89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merangkumkan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menyajikannya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survey paper.</w:t>
      </w:r>
    </w:p>
    <w:p w14:paraId="0B960FB3" w14:textId="16E4F84F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0AAD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>Manfaat Literature Review</w:t>
      </w:r>
    </w:p>
    <w:p w14:paraId="782C7605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8A297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:</w:t>
      </w:r>
    </w:p>
    <w:p w14:paraId="32424F9A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48B22" w14:textId="77777777" w:rsidR="00C201F0" w:rsidRPr="00C201F0" w:rsidRDefault="00C201F0" w:rsidP="00C201F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A5612" w14:textId="77777777" w:rsidR="00C201F0" w:rsidRPr="00C201F0" w:rsidRDefault="00C201F0" w:rsidP="00C201F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(related research)</w:t>
      </w:r>
    </w:p>
    <w:p w14:paraId="6A14A549" w14:textId="77777777" w:rsidR="00C201F0" w:rsidRPr="00C201F0" w:rsidRDefault="00C201F0" w:rsidP="00C201F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(state-of-the-art research)</w:t>
      </w:r>
    </w:p>
    <w:p w14:paraId="3515DCED" w14:textId="77777777" w:rsidR="00C201F0" w:rsidRPr="00C201F0" w:rsidRDefault="00C201F0" w:rsidP="00C201F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(research problems)</w:t>
      </w:r>
    </w:p>
    <w:p w14:paraId="69169D9A" w14:textId="71A1D4C8" w:rsidR="00C201F0" w:rsidRDefault="00C201F0" w:rsidP="00C201F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(state-of-the-art methods)</w:t>
      </w:r>
    </w:p>
    <w:p w14:paraId="686CE81A" w14:textId="6BD57EA6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EFEF7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review?</w:t>
      </w:r>
    </w:p>
    <w:p w14:paraId="0FF8401F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09870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1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A4DCDA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95AB5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 w:rsidRPr="00C20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48D99E7B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5FA1AE85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11C5A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C20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1D998216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(overview)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25205438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BB418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C201F0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748EF0F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5407F355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0ED866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Menganalisis</w:t>
      </w:r>
      <w:proofErr w:type="spellEnd"/>
      <w:r w:rsidRPr="00C201F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b/>
          <w:bCs/>
          <w:sz w:val="24"/>
          <w:szCs w:val="24"/>
        </w:rPr>
        <w:t>menginterpretasikan</w:t>
      </w:r>
      <w:proofErr w:type="spellEnd"/>
    </w:p>
    <w:p w14:paraId="782D11CB" w14:textId="376C9A41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09EB7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5C9FE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</w:t>
      </w:r>
    </w:p>
    <w:p w14:paraId="3F42E453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E0FD5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mereview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BF22363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471F7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(Compare)</w:t>
      </w:r>
    </w:p>
    <w:p w14:paraId="23D50B3E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(Contrast)</w:t>
      </w:r>
    </w:p>
    <w:p w14:paraId="3F1CFC66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(Criticize)</w:t>
      </w:r>
    </w:p>
    <w:p w14:paraId="560BBBB5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(Synthesize)</w:t>
      </w:r>
    </w:p>
    <w:p w14:paraId="1B2CE2C0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(Summarize)</w:t>
      </w:r>
    </w:p>
    <w:p w14:paraId="4C327379" w14:textId="77777777" w:rsidR="00C201F0" w:rsidRDefault="00C201F0" w:rsidP="00C201F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3AAFB" w14:textId="4684C80A" w:rsidR="00C201F0" w:rsidRPr="00C201F0" w:rsidRDefault="00C201F0" w:rsidP="00C201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01F0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BC320BF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C16C1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Paper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7B91BC02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pascasarjana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(S2)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master.</w:t>
      </w:r>
    </w:p>
    <w:p w14:paraId="20E68706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201F0"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 w:rsidRPr="00C201F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46D6B30B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sitiran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359F79E0" w14:textId="77777777" w:rsidR="00C201F0" w:rsidRPr="00C201F0" w:rsidRDefault="00C201F0" w:rsidP="00C201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?</w:t>
      </w:r>
    </w:p>
    <w:p w14:paraId="1E89723B" w14:textId="77777777" w:rsid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347CA" w14:textId="56EEB458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merangkumkan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paper-paper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direview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kategorikan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(survey paper).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: technical paper dan survey paper. Technical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temuan-temuan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arahnya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contribution to knowledge di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survey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paper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p w14:paraId="78B5D9CF" w14:textId="77777777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688443" w14:textId="7371DAB3" w:rsidR="00C201F0" w:rsidRPr="00C201F0" w:rsidRDefault="00C201F0" w:rsidP="00C20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01F0">
        <w:rPr>
          <w:rFonts w:ascii="Times New Roman" w:hAnsi="Times New Roman" w:cs="Times New Roman"/>
          <w:sz w:val="24"/>
          <w:szCs w:val="24"/>
        </w:rPr>
        <w:lastRenderedPageBreak/>
        <w:t xml:space="preserve">Survey paper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Bab 2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state-of-the-art methods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review, juga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Bagian 1 (Introduction) dan Bagian 2 (Related Research/Work)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technical paper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Bab 2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Pustaka di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copy paste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literature review yang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Bab 2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lebur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dilemparkan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anti plagiarism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 Turnitin,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iThenticate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 xml:space="preserve">, Viper, dan </w:t>
      </w:r>
      <w:proofErr w:type="spellStart"/>
      <w:r w:rsidRPr="00C201F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201F0">
        <w:rPr>
          <w:rFonts w:ascii="Times New Roman" w:hAnsi="Times New Roman" w:cs="Times New Roman"/>
          <w:sz w:val="24"/>
          <w:szCs w:val="24"/>
        </w:rPr>
        <w:t>.</w:t>
      </w:r>
    </w:p>
    <w:sectPr w:rsidR="00C201F0" w:rsidRPr="00C20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C59"/>
    <w:multiLevelType w:val="hybridMultilevel"/>
    <w:tmpl w:val="10DABF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5450B09"/>
    <w:multiLevelType w:val="hybridMultilevel"/>
    <w:tmpl w:val="EE5E4D9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32A2C"/>
    <w:multiLevelType w:val="hybridMultilevel"/>
    <w:tmpl w:val="413634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5A5C05"/>
    <w:multiLevelType w:val="hybridMultilevel"/>
    <w:tmpl w:val="636CB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5C24E6"/>
    <w:rsid w:val="00731116"/>
    <w:rsid w:val="007D4A92"/>
    <w:rsid w:val="007F2D01"/>
    <w:rsid w:val="0094696F"/>
    <w:rsid w:val="00A60C04"/>
    <w:rsid w:val="00B3189D"/>
    <w:rsid w:val="00B350D6"/>
    <w:rsid w:val="00B6135A"/>
    <w:rsid w:val="00C201F0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2021-10-21T07:38:00Z</dcterms:created>
  <dcterms:modified xsi:type="dcterms:W3CDTF">2021-12-11T07:28:00Z</dcterms:modified>
</cp:coreProperties>
</file>