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95E7A" w14:textId="29AFB285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>: Teguh Agung Prabowo</w:t>
      </w:r>
    </w:p>
    <w:p w14:paraId="5D810DA1" w14:textId="6E4479DE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>: 512121230007</w:t>
      </w:r>
    </w:p>
    <w:p w14:paraId="7CBC7BC0" w14:textId="48A10006" w:rsidR="00CA4DC9" w:rsidRDefault="00CA4DC9" w:rsidP="00CA4DC9">
      <w:pPr>
        <w:tabs>
          <w:tab w:val="left" w:pos="170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Jurusan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</w:p>
    <w:p w14:paraId="6E1B7F76" w14:textId="5B20A7E0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 xml:space="preserve">Mata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ab/>
        <w:t>: E-Government (</w:t>
      </w:r>
      <w:proofErr w:type="spellStart"/>
      <w:r>
        <w:rPr>
          <w:sz w:val="24"/>
          <w:szCs w:val="24"/>
        </w:rPr>
        <w:t>Pemerintahan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Elektronik</w:t>
      </w:r>
      <w:proofErr w:type="spellEnd"/>
      <w:r>
        <w:rPr>
          <w:sz w:val="24"/>
          <w:szCs w:val="24"/>
        </w:rPr>
        <w:t>)</w:t>
      </w:r>
    </w:p>
    <w:p w14:paraId="0ED5335D" w14:textId="24203B59" w:rsidR="00CA4DC9" w:rsidRDefault="00CA4DC9" w:rsidP="00CA4DC9">
      <w:pPr>
        <w:tabs>
          <w:tab w:val="left" w:pos="1701"/>
        </w:tabs>
        <w:rPr>
          <w:sz w:val="24"/>
          <w:szCs w:val="24"/>
        </w:rPr>
      </w:pPr>
    </w:p>
    <w:p w14:paraId="044E8519" w14:textId="27292D13" w:rsidR="008A4DEF" w:rsidRDefault="00CA4DC9" w:rsidP="00CA4DC9">
      <w:pPr>
        <w:tabs>
          <w:tab w:val="left" w:pos="1701"/>
        </w:tabs>
      </w:pPr>
      <w:r>
        <w:t xml:space="preserve">Tugas </w:t>
      </w:r>
      <w:r w:rsidR="00C56C1E">
        <w:t>3</w:t>
      </w:r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proofErr w:type="gramStart"/>
      <w:r>
        <w:t>eletronik</w:t>
      </w:r>
      <w:proofErr w:type="spellEnd"/>
      <w:r>
        <w:t xml:space="preserve"> :</w:t>
      </w:r>
      <w:proofErr w:type="gramEnd"/>
      <w:r>
        <w:t xml:space="preserve"> </w:t>
      </w:r>
      <w:r w:rsidR="00C56C1E" w:rsidRPr="00C56C1E">
        <w:t xml:space="preserve">Jelaskan </w:t>
      </w:r>
      <w:proofErr w:type="spellStart"/>
      <w:r w:rsidR="00C56C1E" w:rsidRPr="00C56C1E">
        <w:t>pembagian</w:t>
      </w:r>
      <w:proofErr w:type="spellEnd"/>
      <w:r w:rsidR="00C56C1E" w:rsidRPr="00C56C1E">
        <w:t xml:space="preserve"> </w:t>
      </w:r>
      <w:proofErr w:type="spellStart"/>
      <w:r w:rsidR="00C56C1E" w:rsidRPr="00C56C1E">
        <w:t>prioritas</w:t>
      </w:r>
      <w:proofErr w:type="spellEnd"/>
      <w:r w:rsidR="00C56C1E" w:rsidRPr="00C56C1E">
        <w:t xml:space="preserve"> </w:t>
      </w:r>
      <w:proofErr w:type="spellStart"/>
      <w:r w:rsidR="00C56C1E" w:rsidRPr="00C56C1E">
        <w:t>untuk</w:t>
      </w:r>
      <w:proofErr w:type="spellEnd"/>
      <w:r w:rsidR="00C56C1E" w:rsidRPr="00C56C1E">
        <w:t xml:space="preserve"> </w:t>
      </w:r>
      <w:proofErr w:type="spellStart"/>
      <w:r w:rsidR="00C56C1E" w:rsidRPr="00C56C1E">
        <w:t>penerapan</w:t>
      </w:r>
      <w:proofErr w:type="spellEnd"/>
      <w:r w:rsidR="00C56C1E" w:rsidRPr="00C56C1E">
        <w:t xml:space="preserve"> e-government </w:t>
      </w:r>
      <w:proofErr w:type="spellStart"/>
      <w:r w:rsidR="00C56C1E" w:rsidRPr="00C56C1E">
        <w:t>berdasarkan</w:t>
      </w:r>
      <w:proofErr w:type="spellEnd"/>
      <w:r w:rsidR="00C56C1E" w:rsidRPr="00C56C1E">
        <w:t xml:space="preserve"> stakeholder (</w:t>
      </w:r>
      <w:proofErr w:type="spellStart"/>
      <w:r w:rsidR="00C56C1E" w:rsidRPr="00C56C1E">
        <w:t>warga</w:t>
      </w:r>
      <w:proofErr w:type="spellEnd"/>
      <w:r w:rsidR="00C56C1E" w:rsidRPr="00C56C1E">
        <w:t xml:space="preserve">, </w:t>
      </w:r>
      <w:proofErr w:type="spellStart"/>
      <w:r w:rsidR="00C56C1E" w:rsidRPr="00C56C1E">
        <w:t>bisnis</w:t>
      </w:r>
      <w:proofErr w:type="spellEnd"/>
      <w:r w:rsidR="00C56C1E" w:rsidRPr="00C56C1E">
        <w:t xml:space="preserve">, investor </w:t>
      </w:r>
      <w:proofErr w:type="spellStart"/>
      <w:r w:rsidR="00C56C1E" w:rsidRPr="00C56C1E">
        <w:t>luar</w:t>
      </w:r>
      <w:proofErr w:type="spellEnd"/>
      <w:r w:rsidR="00C56C1E" w:rsidRPr="00C56C1E">
        <w:t xml:space="preserve"> negeri, </w:t>
      </w:r>
      <w:proofErr w:type="spellStart"/>
      <w:r w:rsidR="00C56C1E" w:rsidRPr="00C56C1E">
        <w:t>pegawai</w:t>
      </w:r>
      <w:proofErr w:type="spellEnd"/>
      <w:r w:rsidR="00C56C1E" w:rsidRPr="00C56C1E">
        <w:t xml:space="preserve"> </w:t>
      </w:r>
      <w:proofErr w:type="spellStart"/>
      <w:r w:rsidR="00C56C1E" w:rsidRPr="00C56C1E">
        <w:t>pemerintah</w:t>
      </w:r>
      <w:proofErr w:type="spellEnd"/>
      <w:r w:rsidR="00C56C1E" w:rsidRPr="00C56C1E">
        <w:t xml:space="preserve">, </w:t>
      </w:r>
      <w:proofErr w:type="spellStart"/>
      <w:r w:rsidR="00C56C1E" w:rsidRPr="00C56C1E">
        <w:t>pemimpin</w:t>
      </w:r>
      <w:proofErr w:type="spellEnd"/>
      <w:r w:rsidR="00C56C1E" w:rsidRPr="00C56C1E">
        <w:t xml:space="preserve"> </w:t>
      </w:r>
      <w:proofErr w:type="spellStart"/>
      <w:r w:rsidR="00C56C1E" w:rsidRPr="00C56C1E">
        <w:t>serikat</w:t>
      </w:r>
      <w:proofErr w:type="spellEnd"/>
      <w:r w:rsidR="00C56C1E" w:rsidRPr="00C56C1E">
        <w:t xml:space="preserve">, </w:t>
      </w:r>
      <w:proofErr w:type="spellStart"/>
      <w:r w:rsidR="00C56C1E" w:rsidRPr="00C56C1E">
        <w:t>organisasi</w:t>
      </w:r>
      <w:proofErr w:type="spellEnd"/>
      <w:r w:rsidR="00C56C1E" w:rsidRPr="00C56C1E">
        <w:t xml:space="preserve"> </w:t>
      </w:r>
      <w:proofErr w:type="spellStart"/>
      <w:r w:rsidR="00C56C1E" w:rsidRPr="00C56C1E">
        <w:t>nirlaba</w:t>
      </w:r>
      <w:proofErr w:type="spellEnd"/>
      <w:r w:rsidR="00C56C1E" w:rsidRPr="00C56C1E">
        <w:t>)</w:t>
      </w:r>
    </w:p>
    <w:p w14:paraId="03918088" w14:textId="38F75A43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br/>
      </w:r>
      <w:r w:rsidRPr="00CA4DC9">
        <w:rPr>
          <w:noProof/>
          <w:sz w:val="24"/>
          <w:szCs w:val="24"/>
        </w:rPr>
        <w:drawing>
          <wp:inline distT="0" distB="0" distL="0" distR="0" wp14:anchorId="73F572D8" wp14:editId="4F22CEC0">
            <wp:extent cx="5731510" cy="2785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8286" w14:textId="04F6843B" w:rsidR="00CA4DC9" w:rsidRDefault="00C56C1E" w:rsidP="00CA4DC9">
      <w:pPr>
        <w:tabs>
          <w:tab w:val="left" w:pos="1701"/>
        </w:tabs>
        <w:jc w:val="center"/>
        <w:rPr>
          <w:sz w:val="28"/>
          <w:szCs w:val="28"/>
        </w:rPr>
      </w:pPr>
      <w:hyperlink r:id="rId6" w:history="1">
        <w:r w:rsidR="00CA4DC9" w:rsidRPr="004F705A">
          <w:rPr>
            <w:rStyle w:val="Hyperlink"/>
            <w:sz w:val="28"/>
            <w:szCs w:val="28"/>
          </w:rPr>
          <w:t>https://simpel.kemendagri.go.id/</w:t>
        </w:r>
      </w:hyperlink>
    </w:p>
    <w:p w14:paraId="036E69DD" w14:textId="40DD6E93" w:rsidR="00CA4DC9" w:rsidRDefault="00CA4DC9" w:rsidP="00CA4DC9">
      <w:pPr>
        <w:tabs>
          <w:tab w:val="left" w:pos="1701"/>
        </w:tabs>
        <w:jc w:val="center"/>
        <w:rPr>
          <w:sz w:val="28"/>
          <w:szCs w:val="28"/>
        </w:rPr>
      </w:pPr>
    </w:p>
    <w:p w14:paraId="3A515CCE" w14:textId="77777777" w:rsidR="00C56C1E" w:rsidRPr="00C56C1E" w:rsidRDefault="00C56C1E" w:rsidP="00C56C1E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C56C1E">
        <w:rPr>
          <w:rFonts w:ascii="Times New Roman" w:hAnsi="Times New Roman" w:cs="Times New Roman"/>
          <w:sz w:val="24"/>
          <w:szCs w:val="24"/>
        </w:rPr>
        <w:t xml:space="preserve">Adalah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>.</w:t>
      </w:r>
    </w:p>
    <w:p w14:paraId="5E621085" w14:textId="77777777" w:rsidR="00C56C1E" w:rsidRPr="00C56C1E" w:rsidRDefault="00C56C1E" w:rsidP="00C56C1E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14:paraId="77A64571" w14:textId="7320954E" w:rsidR="00C56C1E" w:rsidRPr="00C56C1E" w:rsidRDefault="00C56C1E" w:rsidP="00C56C1E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C56C1E">
        <w:rPr>
          <w:rFonts w:ascii="Times New Roman" w:hAnsi="Times New Roman" w:cs="Times New Roman"/>
          <w:sz w:val="24"/>
          <w:szCs w:val="24"/>
        </w:rPr>
        <w:t xml:space="preserve">Situs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memonitoring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deprecated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out date.</w:t>
      </w:r>
    </w:p>
    <w:p w14:paraId="1848A756" w14:textId="77777777" w:rsidR="00C56C1E" w:rsidRDefault="00C56C1E" w:rsidP="00C56C1E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14:paraId="02FA8B0F" w14:textId="58538CAD" w:rsidR="00C56C1E" w:rsidRPr="00C56C1E" w:rsidRDefault="00C56C1E" w:rsidP="00C56C1E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C56C1E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Jenis e-Government:</w:t>
      </w:r>
    </w:p>
    <w:p w14:paraId="60B572AC" w14:textId="2F9BEB60" w:rsidR="00C56C1E" w:rsidRPr="00C56C1E" w:rsidRDefault="00C56C1E" w:rsidP="00C56C1E">
      <w:pPr>
        <w:pStyle w:val="ListParagraph"/>
        <w:numPr>
          <w:ilvl w:val="0"/>
          <w:numId w:val="1"/>
        </w:num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56C1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(G2C) =&gt;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satuarah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>.</w:t>
      </w:r>
    </w:p>
    <w:p w14:paraId="2BFD217B" w14:textId="5CACCEFA" w:rsidR="00C56C1E" w:rsidRPr="00C56C1E" w:rsidRDefault="00C56C1E" w:rsidP="00C56C1E">
      <w:pPr>
        <w:pStyle w:val="ListParagraph"/>
        <w:numPr>
          <w:ilvl w:val="0"/>
          <w:numId w:val="1"/>
        </w:num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C56C1E">
        <w:rPr>
          <w:rFonts w:ascii="Times New Roman" w:hAnsi="Times New Roman" w:cs="Times New Roman"/>
          <w:sz w:val="24"/>
          <w:szCs w:val="24"/>
        </w:rPr>
        <w:lastRenderedPageBreak/>
        <w:t xml:space="preserve">Masyarakat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(C2G) =&gt;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dankomunikasi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>.</w:t>
      </w:r>
    </w:p>
    <w:p w14:paraId="28FA32DE" w14:textId="2D704D6E" w:rsidR="00C56C1E" w:rsidRPr="00C56C1E" w:rsidRDefault="00C56C1E" w:rsidP="00C56C1E">
      <w:pPr>
        <w:pStyle w:val="ListParagraph"/>
        <w:numPr>
          <w:ilvl w:val="0"/>
          <w:numId w:val="1"/>
        </w:num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56C1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(G2B) =&gt;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transaksi-transaksielektronik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pemerintahmenyediakan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untukbertransaksi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6C1E">
        <w:rPr>
          <w:rFonts w:ascii="Times New Roman" w:hAnsi="Times New Roman" w:cs="Times New Roman"/>
          <w:sz w:val="24"/>
          <w:szCs w:val="24"/>
        </w:rPr>
        <w:t>pemerintah.Contoh</w:t>
      </w:r>
      <w:proofErr w:type="spellEnd"/>
      <w:proofErr w:type="gramEnd"/>
      <w:r w:rsidRPr="00C56C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e-procurement,</w:t>
      </w:r>
    </w:p>
    <w:p w14:paraId="4DE886E9" w14:textId="15378264" w:rsidR="00C56C1E" w:rsidRPr="00C56C1E" w:rsidRDefault="00C56C1E" w:rsidP="00C56C1E">
      <w:pPr>
        <w:pStyle w:val="ListParagraph"/>
        <w:numPr>
          <w:ilvl w:val="0"/>
          <w:numId w:val="1"/>
        </w:num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56C1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(B2G) =&gt;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kepemerintah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C56C1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56C1E">
        <w:rPr>
          <w:rFonts w:ascii="Times New Roman" w:hAnsi="Times New Roman" w:cs="Times New Roman"/>
          <w:sz w:val="24"/>
          <w:szCs w:val="24"/>
        </w:rPr>
        <w:t>bisnis</w:t>
      </w:r>
      <w:proofErr w:type="spellEnd"/>
    </w:p>
    <w:sectPr w:rsidR="00C56C1E" w:rsidRPr="00C56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14E63"/>
    <w:multiLevelType w:val="hybridMultilevel"/>
    <w:tmpl w:val="1B226A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C9"/>
    <w:rsid w:val="008A4DEF"/>
    <w:rsid w:val="00C56C1E"/>
    <w:rsid w:val="00CA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7CA7B"/>
  <w15:chartTrackingRefBased/>
  <w15:docId w15:val="{4689F970-B18B-41BE-A92E-F0D6B36C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D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6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mpel.kemendagri.go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3</cp:revision>
  <dcterms:created xsi:type="dcterms:W3CDTF">2022-03-28T07:19:00Z</dcterms:created>
  <dcterms:modified xsi:type="dcterms:W3CDTF">2022-04-21T07:28:00Z</dcterms:modified>
</cp:coreProperties>
</file>