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29AFB285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Teguh Agung Prabowo</w:t>
      </w:r>
    </w:p>
    <w:p w14:paraId="5D810DA1" w14:textId="6E4479DE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512121230007</w:t>
      </w:r>
    </w:p>
    <w:p w14:paraId="7CBC7BC0" w14:textId="48A10006" w:rsidR="00CA4DC9" w:rsidRDefault="00CA4DC9" w:rsidP="00CA4DC9">
      <w:pPr>
        <w:tabs>
          <w:tab w:val="left" w:pos="170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</w:p>
    <w:p w14:paraId="6E1B7F76" w14:textId="63D40B68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 w:rsidR="00FE7A0E">
        <w:rPr>
          <w:sz w:val="24"/>
          <w:szCs w:val="24"/>
        </w:rPr>
        <w:t>Statistik</w:t>
      </w:r>
      <w:proofErr w:type="spellEnd"/>
    </w:p>
    <w:p w14:paraId="0ED5335D" w14:textId="24203B59" w:rsidR="00CA4DC9" w:rsidRDefault="00CA4DC9" w:rsidP="00CA4DC9">
      <w:pPr>
        <w:tabs>
          <w:tab w:val="left" w:pos="1701"/>
        </w:tabs>
        <w:rPr>
          <w:sz w:val="24"/>
          <w:szCs w:val="24"/>
        </w:rPr>
      </w:pPr>
    </w:p>
    <w:p w14:paraId="0BEE1D59" w14:textId="732FC1FE" w:rsidR="00FE7A0E" w:rsidRPr="00FE7A0E" w:rsidRDefault="00FE7A0E" w:rsidP="00FE7A0E">
      <w:pPr>
        <w:tabs>
          <w:tab w:val="left" w:pos="1701"/>
        </w:tabs>
        <w:rPr>
          <w:sz w:val="24"/>
          <w:szCs w:val="24"/>
        </w:rPr>
      </w:pPr>
      <w:proofErr w:type="gramStart"/>
      <w:r w:rsidRPr="00FE7A0E">
        <w:rPr>
          <w:sz w:val="24"/>
          <w:szCs w:val="24"/>
        </w:rPr>
        <w:t>Jawab :</w:t>
      </w:r>
      <w:proofErr w:type="gramEnd"/>
    </w:p>
    <w:p w14:paraId="74433323" w14:textId="77777777" w:rsidR="00C52EAA" w:rsidRPr="00C52EAA" w:rsidRDefault="00C52EAA" w:rsidP="00C52EAA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color w:val="404040"/>
        </w:rPr>
      </w:pPr>
      <w:r w:rsidRPr="00C52EAA">
        <w:rPr>
          <w:color w:val="404040"/>
        </w:rPr>
        <w:t xml:space="preserve">Tujuan </w:t>
      </w:r>
      <w:proofErr w:type="spellStart"/>
      <w:r w:rsidRPr="00C52EAA">
        <w:rPr>
          <w:color w:val="404040"/>
        </w:rPr>
        <w:t>umum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metode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statistik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deskriptif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adalah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untuk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mengorganisisr</w:t>
      </w:r>
      <w:proofErr w:type="spellEnd"/>
      <w:r w:rsidRPr="00C52EAA">
        <w:rPr>
          <w:color w:val="404040"/>
        </w:rPr>
        <w:t xml:space="preserve"> dan </w:t>
      </w:r>
      <w:proofErr w:type="spellStart"/>
      <w:r w:rsidRPr="00C52EAA">
        <w:rPr>
          <w:color w:val="404040"/>
        </w:rPr>
        <w:t>menyimpulkan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seperangkat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skor</w:t>
      </w:r>
      <w:proofErr w:type="spellEnd"/>
      <w:r w:rsidRPr="00C52EAA">
        <w:rPr>
          <w:color w:val="404040"/>
        </w:rPr>
        <w:t xml:space="preserve">. Metode </w:t>
      </w:r>
      <w:proofErr w:type="spellStart"/>
      <w:r w:rsidRPr="00C52EAA">
        <w:rPr>
          <w:color w:val="404040"/>
        </w:rPr>
        <w:t>umum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untuk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menyimpulkan</w:t>
      </w:r>
      <w:proofErr w:type="spellEnd"/>
      <w:r w:rsidRPr="00C52EAA">
        <w:rPr>
          <w:color w:val="404040"/>
        </w:rPr>
        <w:t xml:space="preserve"> dan </w:t>
      </w:r>
      <w:proofErr w:type="spellStart"/>
      <w:r w:rsidRPr="00C52EAA">
        <w:rPr>
          <w:color w:val="404040"/>
        </w:rPr>
        <w:t>mendeskripsikan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distribusi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adalah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untuk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menemukan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nilai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tunggal</w:t>
      </w:r>
      <w:proofErr w:type="spellEnd"/>
      <w:r w:rsidRPr="00C52EAA">
        <w:rPr>
          <w:color w:val="404040"/>
        </w:rPr>
        <w:t xml:space="preserve"> yang </w:t>
      </w:r>
      <w:proofErr w:type="spellStart"/>
      <w:r w:rsidRPr="00C52EAA">
        <w:rPr>
          <w:color w:val="404040"/>
        </w:rPr>
        <w:t>disebut</w:t>
      </w:r>
      <w:proofErr w:type="spellEnd"/>
      <w:r w:rsidRPr="00C52EAA">
        <w:rPr>
          <w:color w:val="404040"/>
        </w:rPr>
        <w:t xml:space="preserve"> rata-rata </w:t>
      </w:r>
      <w:proofErr w:type="spellStart"/>
      <w:r w:rsidRPr="00C52EAA">
        <w:rPr>
          <w:color w:val="404040"/>
        </w:rPr>
        <w:t>skor</w:t>
      </w:r>
      <w:proofErr w:type="spellEnd"/>
      <w:r w:rsidRPr="00C52EAA">
        <w:rPr>
          <w:color w:val="404040"/>
        </w:rPr>
        <w:t xml:space="preserve"> dan </w:t>
      </w:r>
      <w:proofErr w:type="spellStart"/>
      <w:r w:rsidRPr="00C52EAA">
        <w:rPr>
          <w:color w:val="404040"/>
        </w:rPr>
        <w:t>dapat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mengetahui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ditribusi</w:t>
      </w:r>
      <w:proofErr w:type="spellEnd"/>
      <w:r w:rsidRPr="00C52EAA">
        <w:rPr>
          <w:color w:val="404040"/>
        </w:rPr>
        <w:t xml:space="preserve"> data yang representative. Dalam </w:t>
      </w:r>
      <w:proofErr w:type="spellStart"/>
      <w:r w:rsidRPr="00C52EAA">
        <w:rPr>
          <w:color w:val="404040"/>
        </w:rPr>
        <w:t>statistik</w:t>
      </w:r>
      <w:proofErr w:type="spellEnd"/>
      <w:r w:rsidRPr="00C52EAA">
        <w:rPr>
          <w:color w:val="404040"/>
        </w:rPr>
        <w:t xml:space="preserve"> rata-rata representative </w:t>
      </w:r>
      <w:proofErr w:type="spellStart"/>
      <w:r w:rsidRPr="00C52EAA">
        <w:rPr>
          <w:color w:val="404040"/>
        </w:rPr>
        <w:t>skor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disebut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tendensi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sentral</w:t>
      </w:r>
      <w:proofErr w:type="spellEnd"/>
      <w:r w:rsidRPr="00C52EAA">
        <w:rPr>
          <w:color w:val="404040"/>
        </w:rPr>
        <w:t>.</w:t>
      </w:r>
    </w:p>
    <w:p w14:paraId="510DCAA3" w14:textId="77777777" w:rsidR="00C52EAA" w:rsidRPr="00C52EAA" w:rsidRDefault="00C52EAA" w:rsidP="00C52EAA">
      <w:pPr>
        <w:shd w:val="clear" w:color="auto" w:fill="FFFFFF"/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Nilai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sentral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atau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tendensi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sentral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adalah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nilai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dalam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rangkaian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data yang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mewakili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rangkaian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data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tersebut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.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Tendensi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sentral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merupakan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suatu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ukuran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yang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digunakan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untuk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mengetahui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kumpulan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data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mengenai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sampel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atau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populasi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yang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disajikan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dalam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tabel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atau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diagram, yang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dapat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mewakili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sampel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atau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populasi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. Bila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ukuran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tersebut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diambil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dari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sampel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disebut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statistik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dan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jika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ukuran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itu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diambil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dari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populasi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disebut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parameter.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Tendensi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sentral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digunakan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untuk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menggambarkan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sifat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sekumpulan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data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dari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suatu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pengamatan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.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Sentral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Tendensial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juga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bisa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disebut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nilai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yang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representatif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dalam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suatu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kelompok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observasi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atau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studi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.  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Syarat-syaratnya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adalah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sebagai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berikut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:</w:t>
      </w:r>
    </w:p>
    <w:p w14:paraId="1923B20C" w14:textId="77777777" w:rsidR="00C52EAA" w:rsidRPr="00C52EAA" w:rsidRDefault="00C52EAA" w:rsidP="00C52EAA">
      <w:pPr>
        <w:numPr>
          <w:ilvl w:val="0"/>
          <w:numId w:val="1"/>
        </w:numPr>
        <w:shd w:val="clear" w:color="auto" w:fill="FFFFFF"/>
        <w:spacing w:before="72" w:after="100" w:afterAutospacing="1" w:line="360" w:lineRule="auto"/>
        <w:ind w:left="480"/>
        <w:jc w:val="both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Harus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dapat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mewakili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rangkaian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data</w:t>
      </w:r>
    </w:p>
    <w:p w14:paraId="0972403E" w14:textId="77777777" w:rsidR="00C52EAA" w:rsidRPr="00C52EAA" w:rsidRDefault="00C52EAA" w:rsidP="00C52EAA">
      <w:pPr>
        <w:numPr>
          <w:ilvl w:val="0"/>
          <w:numId w:val="1"/>
        </w:numPr>
        <w:shd w:val="clear" w:color="auto" w:fill="FFFFFF"/>
        <w:spacing w:before="72" w:after="100" w:afterAutospacing="1" w:line="360" w:lineRule="auto"/>
        <w:ind w:left="480"/>
        <w:jc w:val="both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Perhitungannya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harus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didasarkan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pada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seluruh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data</w:t>
      </w:r>
    </w:p>
    <w:p w14:paraId="7F1741BE" w14:textId="77777777" w:rsidR="00C52EAA" w:rsidRPr="00C52EAA" w:rsidRDefault="00C52EAA" w:rsidP="00C52EAA">
      <w:pPr>
        <w:numPr>
          <w:ilvl w:val="0"/>
          <w:numId w:val="1"/>
        </w:numPr>
        <w:shd w:val="clear" w:color="auto" w:fill="FFFFFF"/>
        <w:spacing w:before="72" w:after="100" w:afterAutospacing="1" w:line="360" w:lineRule="auto"/>
        <w:ind w:left="480"/>
        <w:jc w:val="both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Perhitungannya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harus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objektif</w:t>
      </w:r>
      <w:proofErr w:type="spellEnd"/>
    </w:p>
    <w:p w14:paraId="3A421135" w14:textId="77777777" w:rsidR="00C52EAA" w:rsidRPr="00C52EAA" w:rsidRDefault="00C52EAA" w:rsidP="00C52EAA">
      <w:pPr>
        <w:numPr>
          <w:ilvl w:val="0"/>
          <w:numId w:val="1"/>
        </w:numPr>
        <w:shd w:val="clear" w:color="auto" w:fill="FFFFFF"/>
        <w:spacing w:before="72" w:after="100" w:afterAutospacing="1" w:line="360" w:lineRule="auto"/>
        <w:ind w:left="480"/>
        <w:jc w:val="both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Perhitungannya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harus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mudah</w:t>
      </w:r>
      <w:proofErr w:type="spellEnd"/>
    </w:p>
    <w:p w14:paraId="139AE969" w14:textId="77777777" w:rsidR="00C52EAA" w:rsidRPr="00C52EAA" w:rsidRDefault="00C52EAA" w:rsidP="00C52EAA">
      <w:pPr>
        <w:numPr>
          <w:ilvl w:val="0"/>
          <w:numId w:val="1"/>
        </w:numPr>
        <w:shd w:val="clear" w:color="auto" w:fill="FFFFFF"/>
        <w:spacing w:before="72" w:after="100" w:afterAutospacing="1" w:line="360" w:lineRule="auto"/>
        <w:ind w:left="480"/>
        <w:jc w:val="both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Dalam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suatu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rangkaian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hanya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ada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1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nilai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sentral</w:t>
      </w:r>
      <w:proofErr w:type="spellEnd"/>
    </w:p>
    <w:p w14:paraId="47A9FD26" w14:textId="476F90D3" w:rsidR="00C52EAA" w:rsidRPr="00C52EAA" w:rsidRDefault="00C52EAA" w:rsidP="00C52EAA">
      <w:pPr>
        <w:shd w:val="clear" w:color="auto" w:fill="FFFFFF"/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Terdapat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tiga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ukuran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tendensi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sentral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yang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sering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digunakan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,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yaitu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mean (rata-rata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hitung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/rata-rata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aritmetika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), median, modus,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kuartil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, desi dan </w:t>
      </w:r>
      <w:proofErr w:type="spellStart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presentil</w:t>
      </w:r>
      <w:proofErr w:type="spellEnd"/>
      <w:r w:rsidRPr="00C52EAA">
        <w:rPr>
          <w:rFonts w:ascii="Times New Roman" w:eastAsia="Times New Roman" w:hAnsi="Times New Roman" w:cs="Times New Roman"/>
          <w:color w:val="383838"/>
          <w:sz w:val="24"/>
          <w:szCs w:val="24"/>
        </w:rPr>
        <w:t>.</w:t>
      </w:r>
    </w:p>
    <w:p w14:paraId="5F616C53" w14:textId="77777777" w:rsidR="00C52EAA" w:rsidRPr="00C52EAA" w:rsidRDefault="00C52EAA" w:rsidP="00C52EA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404040"/>
        </w:rPr>
      </w:pPr>
      <w:proofErr w:type="spellStart"/>
      <w:r w:rsidRPr="00C52EAA">
        <w:rPr>
          <w:rStyle w:val="Emphasis"/>
          <w:b/>
          <w:bCs/>
          <w:color w:val="404040"/>
          <w:bdr w:val="none" w:sz="0" w:space="0" w:color="auto" w:frame="1"/>
        </w:rPr>
        <w:t>Tendensi</w:t>
      </w:r>
      <w:proofErr w:type="spellEnd"/>
      <w:r w:rsidRPr="00C52EAA">
        <w:rPr>
          <w:rStyle w:val="Emphasis"/>
          <w:b/>
          <w:bCs/>
          <w:color w:val="404040"/>
          <w:bdr w:val="none" w:sz="0" w:space="0" w:color="auto" w:frame="1"/>
        </w:rPr>
        <w:t xml:space="preserve"> </w:t>
      </w:r>
      <w:proofErr w:type="spellStart"/>
      <w:proofErr w:type="gramStart"/>
      <w:r w:rsidRPr="00C52EAA">
        <w:rPr>
          <w:rStyle w:val="Emphasis"/>
          <w:b/>
          <w:bCs/>
          <w:color w:val="404040"/>
          <w:bdr w:val="none" w:sz="0" w:space="0" w:color="auto" w:frame="1"/>
        </w:rPr>
        <w:t>sentral</w:t>
      </w:r>
      <w:proofErr w:type="spellEnd"/>
      <w:r w:rsidRPr="00C52EAA">
        <w:rPr>
          <w:rStyle w:val="Emphasis"/>
          <w:b/>
          <w:bCs/>
          <w:color w:val="404040"/>
          <w:bdr w:val="none" w:sz="0" w:space="0" w:color="auto" w:frame="1"/>
        </w:rPr>
        <w:t> </w:t>
      </w:r>
      <w:r w:rsidRPr="00C52EAA">
        <w:rPr>
          <w:color w:val="404040"/>
        </w:rPr>
        <w:t> </w:t>
      </w:r>
      <w:proofErr w:type="spellStart"/>
      <w:r w:rsidRPr="00C52EAA">
        <w:rPr>
          <w:color w:val="404040"/>
        </w:rPr>
        <w:t>adalah</w:t>
      </w:r>
      <w:proofErr w:type="spellEnd"/>
      <w:proofErr w:type="gram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pengukuran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statistik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untuk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menentukan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skor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tunggal</w:t>
      </w:r>
      <w:proofErr w:type="spellEnd"/>
      <w:r w:rsidRPr="00C52EAA">
        <w:rPr>
          <w:color w:val="404040"/>
        </w:rPr>
        <w:t xml:space="preserve"> yang </w:t>
      </w:r>
      <w:proofErr w:type="spellStart"/>
      <w:r w:rsidRPr="00C52EAA">
        <w:rPr>
          <w:color w:val="404040"/>
        </w:rPr>
        <w:t>menetapkan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pusat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dari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distribusi</w:t>
      </w:r>
      <w:proofErr w:type="spellEnd"/>
      <w:r w:rsidRPr="00C52EAA">
        <w:rPr>
          <w:color w:val="404040"/>
        </w:rPr>
        <w:t xml:space="preserve">. Tujuan </w:t>
      </w:r>
      <w:proofErr w:type="spellStart"/>
      <w:r w:rsidRPr="00C52EAA">
        <w:rPr>
          <w:color w:val="404040"/>
        </w:rPr>
        <w:t>tendensi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sentral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adalah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untuk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menemukan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skor</w:t>
      </w:r>
      <w:proofErr w:type="spellEnd"/>
      <w:r w:rsidRPr="00C52EAA">
        <w:rPr>
          <w:color w:val="404040"/>
        </w:rPr>
        <w:t xml:space="preserve"> single yang paling </w:t>
      </w:r>
      <w:proofErr w:type="spellStart"/>
      <w:r w:rsidRPr="00C52EAA">
        <w:rPr>
          <w:color w:val="404040"/>
        </w:rPr>
        <w:t>khusus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atau</w:t>
      </w:r>
      <w:proofErr w:type="spellEnd"/>
      <w:r w:rsidRPr="00C52EAA">
        <w:rPr>
          <w:color w:val="404040"/>
        </w:rPr>
        <w:t xml:space="preserve"> paling </w:t>
      </w:r>
      <w:proofErr w:type="spellStart"/>
      <w:r w:rsidRPr="00C52EAA">
        <w:rPr>
          <w:color w:val="404040"/>
        </w:rPr>
        <w:t>representatif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dalam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kelompok</w:t>
      </w:r>
      <w:proofErr w:type="spellEnd"/>
      <w:r w:rsidRPr="00C52EAA">
        <w:rPr>
          <w:color w:val="404040"/>
        </w:rPr>
        <w:t xml:space="preserve">. </w:t>
      </w:r>
    </w:p>
    <w:p w14:paraId="37859DF8" w14:textId="77777777" w:rsidR="00C52EAA" w:rsidRPr="00C52EAA" w:rsidRDefault="00C52EAA" w:rsidP="00C52EA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404040"/>
        </w:rPr>
      </w:pPr>
    </w:p>
    <w:p w14:paraId="1C0A0990" w14:textId="77777777" w:rsidR="00C52EAA" w:rsidRPr="00C52EAA" w:rsidRDefault="00C52EAA" w:rsidP="00C52EA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404040"/>
        </w:rPr>
      </w:pPr>
      <w:proofErr w:type="spellStart"/>
      <w:r w:rsidRPr="00C52EAA">
        <w:rPr>
          <w:color w:val="404040"/>
        </w:rPr>
        <w:lastRenderedPageBreak/>
        <w:t>Tiga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metode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dalam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pengukuran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tendensi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sentral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yakni</w:t>
      </w:r>
      <w:proofErr w:type="spellEnd"/>
      <w:r w:rsidRPr="00C52EAA">
        <w:rPr>
          <w:color w:val="404040"/>
        </w:rPr>
        <w:t>: </w:t>
      </w:r>
      <w:r w:rsidRPr="00C52EAA">
        <w:rPr>
          <w:rStyle w:val="Emphasis"/>
          <w:color w:val="404040"/>
          <w:bdr w:val="none" w:sz="0" w:space="0" w:color="auto" w:frame="1"/>
        </w:rPr>
        <w:t>mean, median, modus</w:t>
      </w:r>
      <w:r w:rsidRPr="00C52EAA">
        <w:rPr>
          <w:color w:val="404040"/>
        </w:rPr>
        <w:t>. </w:t>
      </w:r>
      <w:r w:rsidRPr="00C52EAA">
        <w:rPr>
          <w:rStyle w:val="Emphasis"/>
          <w:b/>
          <w:bCs/>
          <w:color w:val="404040"/>
          <w:bdr w:val="none" w:sz="0" w:space="0" w:color="auto" w:frame="1"/>
        </w:rPr>
        <w:t>Mean </w:t>
      </w:r>
      <w:proofErr w:type="spellStart"/>
      <w:r w:rsidRPr="00C52EAA">
        <w:rPr>
          <w:color w:val="404040"/>
        </w:rPr>
        <w:t>biasanya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diketahui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sebagai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ilmu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hitung</w:t>
      </w:r>
      <w:proofErr w:type="spellEnd"/>
      <w:r w:rsidRPr="00C52EAA">
        <w:rPr>
          <w:color w:val="404040"/>
        </w:rPr>
        <w:t xml:space="preserve"> rata-rata. Rata-rata </w:t>
      </w:r>
      <w:proofErr w:type="spellStart"/>
      <w:r w:rsidRPr="00C52EAA">
        <w:rPr>
          <w:color w:val="404040"/>
        </w:rPr>
        <w:t>untuk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populasi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diidentifikasi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dalam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huruf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yunani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yakni</w:t>
      </w:r>
      <w:proofErr w:type="spellEnd"/>
      <w:r w:rsidRPr="00C52EAA">
        <w:rPr>
          <w:color w:val="404040"/>
        </w:rPr>
        <w:t xml:space="preserve"> μ (mew), dan rata-rata </w:t>
      </w:r>
      <w:proofErr w:type="spellStart"/>
      <w:r w:rsidRPr="00C52EAA">
        <w:rPr>
          <w:color w:val="404040"/>
        </w:rPr>
        <w:t>untuk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sampel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adalah</w:t>
      </w:r>
      <w:proofErr w:type="spellEnd"/>
      <w:r w:rsidRPr="00C52EAA">
        <w:rPr>
          <w:color w:val="404040"/>
        </w:rPr>
        <w:t xml:space="preserve"> “</w:t>
      </w:r>
      <w:r w:rsidRPr="00C52EAA">
        <w:rPr>
          <w:rStyle w:val="Emphasis"/>
          <w:color w:val="404040"/>
          <w:bdr w:val="none" w:sz="0" w:space="0" w:color="auto" w:frame="1"/>
        </w:rPr>
        <w:t>M </w:t>
      </w:r>
      <w:proofErr w:type="spellStart"/>
      <w:r w:rsidRPr="00C52EAA">
        <w:rPr>
          <w:color w:val="404040"/>
        </w:rPr>
        <w:t>atau</w:t>
      </w:r>
      <w:proofErr w:type="spellEnd"/>
      <w:r w:rsidRPr="00C52EAA">
        <w:rPr>
          <w:color w:val="404040"/>
        </w:rPr>
        <w:t xml:space="preserve"> </w:t>
      </w:r>
      <w:proofErr w:type="gramStart"/>
      <w:r w:rsidRPr="00C52EAA">
        <w:rPr>
          <w:color w:val="404040"/>
        </w:rPr>
        <w:t>x  (</w:t>
      </w:r>
      <w:proofErr w:type="gramEnd"/>
      <w:r w:rsidRPr="00C52EAA">
        <w:rPr>
          <w:color w:val="404040"/>
        </w:rPr>
        <w:t xml:space="preserve"> x-bar) ”. Pengukuran </w:t>
      </w:r>
      <w:proofErr w:type="spellStart"/>
      <w:r w:rsidRPr="00C52EAA">
        <w:rPr>
          <w:color w:val="404040"/>
        </w:rPr>
        <w:t>tendensi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sentral</w:t>
      </w:r>
      <w:proofErr w:type="spellEnd"/>
      <w:r w:rsidRPr="00C52EAA">
        <w:rPr>
          <w:color w:val="404040"/>
        </w:rPr>
        <w:t xml:space="preserve"> yang </w:t>
      </w:r>
      <w:proofErr w:type="spellStart"/>
      <w:r w:rsidRPr="00C52EAA">
        <w:rPr>
          <w:color w:val="404040"/>
        </w:rPr>
        <w:t>kedua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yakni</w:t>
      </w:r>
      <w:proofErr w:type="spellEnd"/>
      <w:r w:rsidRPr="00C52EAA">
        <w:rPr>
          <w:color w:val="404040"/>
        </w:rPr>
        <w:t> </w:t>
      </w:r>
      <w:r w:rsidRPr="00C52EAA">
        <w:rPr>
          <w:rStyle w:val="Emphasis"/>
          <w:b/>
          <w:bCs/>
          <w:color w:val="404040"/>
          <w:bdr w:val="none" w:sz="0" w:space="0" w:color="auto" w:frame="1"/>
        </w:rPr>
        <w:t>median, </w:t>
      </w:r>
      <w:proofErr w:type="spellStart"/>
      <w:r w:rsidRPr="00C52EAA">
        <w:rPr>
          <w:color w:val="404040"/>
        </w:rPr>
        <w:t>yakni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skor</w:t>
      </w:r>
      <w:proofErr w:type="spellEnd"/>
      <w:r w:rsidRPr="00C52EAA">
        <w:rPr>
          <w:color w:val="404040"/>
        </w:rPr>
        <w:t xml:space="preserve"> yang </w:t>
      </w:r>
      <w:proofErr w:type="spellStart"/>
      <w:r w:rsidRPr="00C52EAA">
        <w:rPr>
          <w:color w:val="404040"/>
        </w:rPr>
        <w:t>membagi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distribusi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menjadi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dua</w:t>
      </w:r>
      <w:proofErr w:type="spellEnd"/>
      <w:r w:rsidRPr="00C52EAA">
        <w:rPr>
          <w:color w:val="404040"/>
        </w:rPr>
        <w:t xml:space="preserve">. Median </w:t>
      </w:r>
      <w:proofErr w:type="spellStart"/>
      <w:r w:rsidRPr="00C52EAA">
        <w:rPr>
          <w:color w:val="404040"/>
        </w:rPr>
        <w:t>sama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dengan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persentil</w:t>
      </w:r>
      <w:proofErr w:type="spellEnd"/>
      <w:r w:rsidRPr="00C52EAA">
        <w:rPr>
          <w:color w:val="404040"/>
        </w:rPr>
        <w:t xml:space="preserve"> ke-50. </w:t>
      </w:r>
      <w:proofErr w:type="spellStart"/>
      <w:r w:rsidRPr="00C52EAA">
        <w:rPr>
          <w:color w:val="404040"/>
        </w:rPr>
        <w:t>Ukuran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tendensi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sentral</w:t>
      </w:r>
      <w:proofErr w:type="spellEnd"/>
      <w:r w:rsidRPr="00C52EAA">
        <w:rPr>
          <w:color w:val="404040"/>
        </w:rPr>
        <w:t xml:space="preserve"> yang </w:t>
      </w:r>
      <w:proofErr w:type="spellStart"/>
      <w:r w:rsidRPr="00C52EAA">
        <w:rPr>
          <w:color w:val="404040"/>
        </w:rPr>
        <w:t>ketiga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yakni</w:t>
      </w:r>
      <w:proofErr w:type="spellEnd"/>
      <w:r w:rsidRPr="00C52EAA">
        <w:rPr>
          <w:color w:val="404040"/>
        </w:rPr>
        <w:t> </w:t>
      </w:r>
      <w:r w:rsidRPr="00C52EAA">
        <w:rPr>
          <w:rStyle w:val="Emphasis"/>
          <w:b/>
          <w:bCs/>
          <w:color w:val="404040"/>
          <w:bdr w:val="none" w:sz="0" w:space="0" w:color="auto" w:frame="1"/>
        </w:rPr>
        <w:t>modus (mode)</w:t>
      </w:r>
      <w:r w:rsidRPr="00C52EAA">
        <w:rPr>
          <w:color w:val="404040"/>
        </w:rPr>
        <w:t xml:space="preserve">, modus </w:t>
      </w:r>
      <w:proofErr w:type="spellStart"/>
      <w:r w:rsidRPr="00C52EAA">
        <w:rPr>
          <w:color w:val="404040"/>
        </w:rPr>
        <w:t>adalah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skor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atau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kategori</w:t>
      </w:r>
      <w:proofErr w:type="spellEnd"/>
      <w:r w:rsidRPr="00C52EAA">
        <w:rPr>
          <w:color w:val="404040"/>
        </w:rPr>
        <w:t xml:space="preserve"> yang paling </w:t>
      </w:r>
      <w:proofErr w:type="spellStart"/>
      <w:r w:rsidRPr="00C52EAA">
        <w:rPr>
          <w:color w:val="404040"/>
        </w:rPr>
        <w:t>besar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dari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frekuensi</w:t>
      </w:r>
      <w:proofErr w:type="spellEnd"/>
      <w:r w:rsidRPr="00C52EAA">
        <w:rPr>
          <w:color w:val="404040"/>
        </w:rPr>
        <w:t xml:space="preserve">. Kata mode/modus </w:t>
      </w:r>
      <w:proofErr w:type="spellStart"/>
      <w:proofErr w:type="gramStart"/>
      <w:r w:rsidRPr="00C52EAA">
        <w:rPr>
          <w:color w:val="404040"/>
        </w:rPr>
        <w:t>berarti</w:t>
      </w:r>
      <w:proofErr w:type="spellEnd"/>
      <w:r w:rsidRPr="00C52EAA">
        <w:rPr>
          <w:color w:val="404040"/>
        </w:rPr>
        <w:t xml:space="preserve"> ”</w:t>
      </w:r>
      <w:proofErr w:type="spellStart"/>
      <w:r w:rsidRPr="00C52EAA">
        <w:rPr>
          <w:color w:val="404040"/>
        </w:rPr>
        <w:t>gaya</w:t>
      </w:r>
      <w:proofErr w:type="spellEnd"/>
      <w:proofErr w:type="gramEnd"/>
      <w:r w:rsidRPr="00C52EAA">
        <w:rPr>
          <w:color w:val="404040"/>
        </w:rPr>
        <w:t xml:space="preserve"> yang paling </w:t>
      </w:r>
      <w:proofErr w:type="spellStart"/>
      <w:r w:rsidRPr="00C52EAA">
        <w:rPr>
          <w:color w:val="404040"/>
        </w:rPr>
        <w:t>populer</w:t>
      </w:r>
      <w:proofErr w:type="spellEnd"/>
      <w:r w:rsidRPr="00C52EAA">
        <w:rPr>
          <w:color w:val="404040"/>
        </w:rPr>
        <w:t xml:space="preserve">”, </w:t>
      </w:r>
      <w:proofErr w:type="spellStart"/>
      <w:r w:rsidRPr="00C52EAA">
        <w:rPr>
          <w:color w:val="404040"/>
        </w:rPr>
        <w:t>definisi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statistik</w:t>
      </w:r>
      <w:proofErr w:type="spellEnd"/>
      <w:r w:rsidRPr="00C52EAA">
        <w:rPr>
          <w:color w:val="404040"/>
        </w:rPr>
        <w:t xml:space="preserve"> modus </w:t>
      </w:r>
      <w:proofErr w:type="spellStart"/>
      <w:r w:rsidRPr="00C52EAA">
        <w:rPr>
          <w:color w:val="404040"/>
        </w:rPr>
        <w:t>adalah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skor</w:t>
      </w:r>
      <w:proofErr w:type="spellEnd"/>
      <w:r w:rsidRPr="00C52EAA">
        <w:rPr>
          <w:color w:val="404040"/>
        </w:rPr>
        <w:t xml:space="preserve"> yang paling </w:t>
      </w:r>
      <w:proofErr w:type="spellStart"/>
      <w:r w:rsidRPr="00C52EAA">
        <w:rPr>
          <w:color w:val="404040"/>
        </w:rPr>
        <w:t>sering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terlihat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dalam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kelompok</w:t>
      </w:r>
      <w:proofErr w:type="spellEnd"/>
      <w:r w:rsidRPr="00C52EAA">
        <w:rPr>
          <w:color w:val="404040"/>
        </w:rPr>
        <w:t xml:space="preserve"> data/ </w:t>
      </w:r>
      <w:proofErr w:type="spellStart"/>
      <w:r w:rsidRPr="00C52EAA">
        <w:rPr>
          <w:color w:val="404040"/>
        </w:rPr>
        <w:t>skor</w:t>
      </w:r>
      <w:proofErr w:type="spellEnd"/>
      <w:r w:rsidRPr="00C52EAA">
        <w:rPr>
          <w:color w:val="404040"/>
        </w:rPr>
        <w:t xml:space="preserve"> yang paling </w:t>
      </w:r>
      <w:proofErr w:type="spellStart"/>
      <w:r w:rsidRPr="00C52EAA">
        <w:rPr>
          <w:color w:val="404040"/>
        </w:rPr>
        <w:t>sering</w:t>
      </w:r>
      <w:proofErr w:type="spellEnd"/>
      <w:r w:rsidRPr="00C52EAA">
        <w:rPr>
          <w:color w:val="404040"/>
        </w:rPr>
        <w:t xml:space="preserve"> </w:t>
      </w:r>
      <w:proofErr w:type="spellStart"/>
      <w:r w:rsidRPr="00C52EAA">
        <w:rPr>
          <w:color w:val="404040"/>
        </w:rPr>
        <w:t>muncul</w:t>
      </w:r>
      <w:proofErr w:type="spellEnd"/>
      <w:r w:rsidRPr="00C52EAA">
        <w:rPr>
          <w:color w:val="404040"/>
        </w:rPr>
        <w:t>.</w:t>
      </w:r>
    </w:p>
    <w:p w14:paraId="0A323306" w14:textId="5FF5D041" w:rsidR="00FE7A0E" w:rsidRPr="00C52EAA" w:rsidRDefault="00FE7A0E" w:rsidP="00C52EAA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E7A0E" w:rsidRPr="00C52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940A4"/>
    <w:multiLevelType w:val="multilevel"/>
    <w:tmpl w:val="475C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053AAA"/>
    <w:rsid w:val="00C52EAA"/>
    <w:rsid w:val="00CA4DC9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2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52E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4</cp:revision>
  <dcterms:created xsi:type="dcterms:W3CDTF">2022-03-28T07:19:00Z</dcterms:created>
  <dcterms:modified xsi:type="dcterms:W3CDTF">2022-04-07T03:21:00Z</dcterms:modified>
</cp:coreProperties>
</file>