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REPUBLIK INDONESIA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━━━━━━━━━━━━━━━━━━━━━━━━━━━━━━━━━━━━━━</w:t>
      </w:r>
    </w:p>
    <w:p>
      <w:pPr>
        <w:spacing w:after="60" w:before="100"/>
        <w:jc w:val="center"/>
      </w:pPr>
      <w:r>
        <w:rPr>
          <w:rFonts w:ascii="Arial" w:cs="Arial" w:eastAsia="Arial" w:hAnsi="Arial"/>
          <w:b/>
          <w:bCs/>
          <w:color w:val="8B0000"/>
          <w:sz w:val="40"/>
          <w:szCs w:val="40"/>
        </w:rPr>
        <w:t xml:space="preserve">RESUME EKSEKUTIF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UPDATE PROGRAM KOMPREHENSIF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C1C1C"/>
          <w:sz w:val="24"/>
          <w:szCs w:val="24"/>
        </w:rPr>
        <w:t xml:space="preserve">KOPERASI KORPORASI MULTIPIHAK NUSA MERAH PUTIH (KNMP)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&amp;</w:t>
      </w:r>
    </w:p>
    <w:p>
      <w:pPr>
        <w:spacing w:after="100" w:before="40"/>
        <w:jc w:val="center"/>
      </w:pPr>
      <w:r>
        <w:rPr>
          <w:rFonts w:ascii="Arial" w:cs="Arial" w:eastAsia="Arial" w:hAnsi="Arial"/>
          <w:b/>
          <w:bCs/>
          <w:color w:val="1C1C1C"/>
          <w:sz w:val="24"/>
          <w:szCs w:val="24"/>
        </w:rPr>
        <w:t xml:space="preserve">JARINGAN EKOSISTEM PENGUSAHA PERSATUAN PEMBANGUNAN (JE-P3)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━━━━━━━━━━━━━━━━━━━━━━━━━━━━━━━━━━━━━━</w:t>
      </w:r>
    </w:p>
    <w:p>
      <w:pPr>
        <w:spacing w:after="40" w:before="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Kepada Yth.</w:t>
      </w:r>
    </w:p>
    <w:p>
      <w:pPr>
        <w:spacing w:after="20" w:before="20"/>
        <w:jc w:val="center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Drs. H. Arif Rachman Hakim, M.M.</w:t>
      </w:r>
    </w:p>
    <w:p>
      <w:pPr>
        <w:spacing w:after="80" w:before="10"/>
        <w:jc w:val="center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Pendiri Utama &amp; Inisiator Visi | CEO JE-P3 | Wakil Presiden KNMP</w:t>
      </w:r>
    </w:p>
    <w:p>
      <w:pPr>
        <w:spacing w:after="40" w:before="60"/>
        <w:jc w:val="center"/>
      </w:pP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Dari:</w:t>
      </w:r>
    </w:p>
    <w:p>
      <w:pPr>
        <w:spacing w:after="20" w:before="10"/>
        <w:jc w:val="center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Tn. H. Gugun Gunara</w:t>
      </w:r>
    </w:p>
    <w:p>
      <w:pPr>
        <w:spacing w:after="80" w:before="10"/>
        <w:jc w:val="center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Wasekjen | Grand Architect &amp; COO | Arsitek Konstitusi KNMP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Tanggal: 2 April 2026  |  Klasifikasi: RAHASIA - EKSEKUTIF</w:t>
      </w:r>
    </w:p>
    <w:p>
      <w:pPr>
        <w:spacing w:after="200" w:before="40"/>
        <w:jc w:val="center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kopnusa.id  |  pppbisnis.com  |  daftar.kopnusa.id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C0392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I. STATUS LIVE KEDUA PORTAL DIGITAL</w:t>
      </w:r>
    </w:p>
    <w:p>
      <w:pPr>
        <w:spacing w:after="60" w:before="60" w:line="320" w:lineRule="auto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Berikut adalah kondisi terkini berdasarkan pemantauan langsung hari ini, 2 April 2026: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A. Portal kopnusa.id (KNMP)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ASPEK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&amp; KONDISI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URL Utama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kopnusa.id — LIVE &amp; AKTIF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Tagline Live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Digital OS Desa Indonesia | Visi Desa Digital Futuristik Terintegrasi Nasional 2028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Target Anggota (Tertera)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125.000+ sudah bergabung | 38 Provinsi | Sejak 2026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Target Transaksi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Rp 1.000 T Volume Transaksi 2028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Negara Ekspor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195 Negara Akses Potensial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Desa Target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83.763 Desa Terhubung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Modul Tersedia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Marketplace, Logistik Digital, JP3 Pay, JE-P3 Academy, Haji &amp; Umroh, Carbon Credits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KPA Ditampilkan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6 KPA dengan bobot suara (30% Petani, 20% Pengusaha, 20% Koperasi, 10% Pekerja, 10% Konsumen, 10% Investor)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Simpanan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Simpanan Pokok, Wajib, dan Sukarela tertera jelas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Roadmap Live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2026 Fondasi | 2027 Scale-Up | 2030 Ekspor Global | 2045 World Class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Nusa Futuristik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MENU TERSEDIA — Navigasi 'Nusa Futuristik' sudah ada di header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Status Hukum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Menampilkan: Legal &amp; Terdaftar | Blockchain Transparan &amp; Akuntabel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Perlu Update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Bobot suara KPA Investor di website = 10% (perlu disesuaikan ke 5% per AD v5.0 Pasal 13)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B. Portal pppbisnis.com (JE-P3)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ASPEK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&amp; KONDISI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URL Utama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pppbisnis.com — LIVE &amp; AKTIF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Tagline Live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Super-Ekosistem Pengusaha Multinasional Terbesar di Dunia — Lahir dari Desa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Visi Tertera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83.763 Desa | 195 Negara | Rp25T Target Ekspor | 10M+ Pengusaha Aktif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Ekosistem 7 Layer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Node Desa Digital, Zonasi Komoditas, Marketplace, JP3 Pay, Academy, Logistics 6.0, Governance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Platform Tercantum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pppbisnis.com, Marketplace, JP3 Pay, JE-P3 Academy, Logistics 6.0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Narasi Brand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'Dari Desa Untuk Dunia' — sejarah bisnisPPP (2016) → JP3 (2020) → JE-P3 (2026)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Isu Ditemukan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Website masih mencantumkan 'ppbbisnis.com khusus Internal Partai PPP' — ini perlu dihapus segera (melanggar Pasal 8A AD JE-P3 tentang firewall politik)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Harga Tier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7 Tier tercantum — perlu pastikan sinkronisasi dengan AD Final v3.0 dan Sunset Clause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Nusa Futuristik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Belum muncul sebagai menu/halaman tersendiri di pppbisnis.com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Kampung Modal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Belum tampil sebagai modul tersendiri — perlu diaktifkan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Firewall Politik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Pernyataan 'JE-P3 adalah Perkumpulan Berbadan Hukum bersifat nirlaba' belum terlihat eksplisit di halaman depan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C0392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II. STATUS AD KNMP v5.0 — SOVEREIGN ARCHITECTURE EDITION</w:t>
      </w:r>
    </w:p>
    <w:p>
      <w:pPr>
        <w:spacing w:after="60" w:before="60" w:line="320" w:lineRule="auto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AD KNMP v5.0 Final tertanggal 21 Maret 2026 telah selesai dan siap notaris. Berikut ringkasan eksekutif seluruh bab strategis: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A. Identitas &amp; Dasar Hukum Koperasi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Nama Resmi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Koperasi Korporasi Multipihak Nusa Merah Putih (KNMP)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Bentuk Hukum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Koperasi Primer Multi Pihak — Permenkop No. 8/2021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Domisili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DKI Jakarta, Republik Indonesia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Portal Resmi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kopnusa.id | daftar.kopnusa.id | api.kopnusa.id | admin.kopnusa.id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Dasar Hukum Utama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UU 25/1992, UU 6/2014, PP 7/2021, Permenkop 8/2021, UU PDP 27/2022, Inpres 9/2025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Referensi Internasional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ICA Cooperative Identity 1995 revisi 2025-2026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Status AD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FINAL — SIAP NOTARIS per 21 Maret 2026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Nomor Akta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Menunggu pengisian oleh Notaris — AHU-00XXXX.AH.01.01.Tahun 2026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B. Visi &amp; 13 Unit Usaha Strategis</w:t>
      </w:r>
    </w:p>
    <w:p>
      <w:pPr>
        <w:spacing w:after="60" w:before="60" w:line="320" w:lineRule="auto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Visi: "Menjadi Digital Operating System Desa Indonesia Terbesar di Dunia — mengintegrasikan 45+ kelembagaan desa ke dalam satu platform digital, menghubungkan 83.763 desa ke 195 negara pada tahun 2045."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 USAHA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 SINGKAT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1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JP3 Pay — Fintech Koperasi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SPP Digital, pembiayaan mikro, tabungan haji, zakat, dompet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2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Marketplace Multi-Sektor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56.650+ produk dari 83.763 desa, B2B/B2C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3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Logistik Digital Desa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Agen logistik 83.763 titik, multi-ekspedisi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4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Resi Gudang Digital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Penyimpanan, sertifikasi, hilirisasi, blockchain-linked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5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Gerai KDMP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Sembako, klinik, apotek, cold storage — Inpres 9/2025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6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JE-P3 Academy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Pelatihan &amp; sertifikasi digital kader desa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7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Village Management System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API integrasi SID/Prodeskel/Siskeudes, Smart Village Dashboard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8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Desa Wisata &amp; Ekonomi Kreatif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Pariwisata berbasis desa, produk kreatif, brand desa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9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Energi Desa Terbarukan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Biogas, solar micro-grid, PLTS komunitas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10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Wisata, Umroh &amp; Haji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JP3-Travel, Harmony Pilgrimage, paket wisata &amp; ibadah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11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Carbon Credits &amp; ESG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Agroforestri, tokenisasi karbon, perdagangan karbon kredit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12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Ekspor-Impor Produk Desa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Ekspor komoditas desa ke 195 negara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13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Kampung Modal — Crowdfunding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Equity crowdfunding, pinjaman kolektif, investor-entrepreneur matching, Village Impact Fund, Diaspora Gateway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C. Struktur Keanggotaan — 6 KPA + 7 Tier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KPA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/ BOBOT SUARA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KPA-1 Produsen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Petani, nelayan, peternak, pengrajin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45.000 anggota | 30%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KPA-2 Pengusaha/UMKM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Trader, eksportir, aggregator, UMKM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25.000 anggota | 20%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KPA-3 Koperasi/BUMDes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KDMP, BUMDesMA, KUD, Koperasi Primer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80.000 anggota | 20%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KPA-4 Pekerja/Kader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Karyawan KNMP, agen logistik, kader digital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15.000 anggota | 15%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KPA-5 Konsumen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Anggota rumah tangga, konsumen produk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100.000 anggota | 10%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KPA-6 Investor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Bank Himbara, ADB, impact investor, Kampung Modal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500 anggota | 5%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D. BAKORNAS — Presidium Eksekutif KNMP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JABATAN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 &amp; STATUS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Presiden / Ketua Umum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Prof. Wirono, S.E., M.Pd — TERISI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Wakil Presiden / Wakil Ketua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Drs. H. Arif Rachman Hakim, M.M. — TERISI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Sekretaris Jenderal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Dr. Cecep Sumarno — TERISI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Wasekjen / Grand Architect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Tn. H. Gugun Gunara — TERISI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Bendahara Umum / CFO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KOSONG — diisi RAT Perdana (CPA wajib)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Ketua Pengawas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Prof. Dr. Tedy Mantoro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E. 17 Dewan Pendiri &amp; Hak Konstitusional Arsitek Konstitusi</w:t>
      </w:r>
    </w:p>
    <w:p>
      <w:pPr>
        <w:spacing w:after="60" w:before="60" w:line="320" w:lineRule="auto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Tn. H. Gugun Gunara, S.E. diakui sebagai Grand Architect dan Arsitek Konstitusi Pendiri KNMP (Pasal 54 AD) dengan hak-hak konstitusional berikut: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Mandatory Consultation Right — setiap usulan perubahan AD/ART wajib dikonsultasikan terlebih dahulu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Written Opinion Right — opini tertulis dibacakan dalam RAP sebelum voting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Permanent Attendance Right — berhak hadir di seluruh Rapat Pengurus, Pengawas, RAP, dan JSC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Constitutional Guardian Right — meninjau seluruh dokumen strategis baru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Suspensive Veto Right — veto suspensif maksimal 90 hari untuk kajian ulang oleh Komite Khusus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F. Formula SHU — 8 Komponen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 SHU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ALOKASI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Dana Cadangan Koperasi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Min. 25% — Wajib (UU 25/1992)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Jasa Usaha Anggota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Min. 40% — Wajib, proporsional partisipasi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Jasa Modal Anggota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Maks. 20% — Ditetapkan RAP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Dana Pendidikan (JE-P3 Academy)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10% — Wajib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Dana Sosial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5% — Wajib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Dana Teknologi &amp; Integrasi Desa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5% — R&amp;D Platform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Dana Cadangan Risiko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5% — Contingency Fund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Dana Pengurus &amp; Pengawas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Ditetapkan RAP</w:t>
            </w:r>
          </w:p>
        </w:tc>
      </w:tr>
    </w:tbl>
    <w:p>
      <w:pPr>
        <w:spacing w:after="60" w:before="60" w:line="320" w:lineRule="auto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Catatan: SHU Kampung Modal — minimal 20% kembali ke Dana Pengembangan Desa. SHU Unit Wisata — 30% KPA-6, 30% KPA Produsen desa tujuan wisata, 40% operasional.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C0392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III. STATUS AD/ART JE-P3 — SUPER FINAL EDITION 3.0</w:t>
      </w:r>
    </w:p>
    <w:p>
      <w:pPr>
        <w:spacing w:after="60" w:before="60" w:line="320" w:lineRule="auto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AD/ART &amp; Kode Etik JE-P3 Edisi Super Final 3.0 telah menyelesaikan 19 koreksi kritis dari 2 audit independen. Seluruh koreksi telah terimplementasi menjadi pasal nyata.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A. Identitas JE-P3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Nama Resmi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Perkumpulan Jaringan Ekosistem Pengusaha Persatuan Pembangunan (JE-P3)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Nama Internasional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Entrepreneurs Ecosystem Network for Development Unity (EEN-DU / JE-P3)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Bentuk Hukum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Perkumpulan Berbadan Hukum — Staatsblad 1870-64 + Permenkum No. 18/2025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Kedudukan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Kota Jakarta Selatan, Provinsi Daerah Khusus Jakarta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Sifat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Nirlaba, independen, trans-partisan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Portal Utama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pppbisnis.com | daftar.pppbisnis.com | jep3.org | jep3.com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Portal Koperasi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knmp.id / knmp.com | kopnas.id / kopnas.com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Status AD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Super Final 3.0 — 19 Koreksi Tuntas — Siap Notaris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B. 7 Tier Resmi Keanggotaan JE-P3</w:t>
      </w:r>
    </w:p>
    <w:p>
      <w:pPr>
        <w:spacing w:after="60" w:before="60" w:line="320" w:lineRule="auto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Penting: Tier 1-2 = Keanggotaan Perkumpulan. Tier 3-7 = Hak Prioritas Kemitraan Wilayah (HPKW) — kontrak komersial dengan PT JE-P3 Digital.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HARGA DASAR / PROMO 75% OFF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T1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Pejuang Desa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GRATIS / GRATIS — Kuota 83.763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T2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Perintis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Rp 2.000.000 / Rp 500.000 — Kuota 10.000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T3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Penggerak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Rp 10.000.000 / Rp 2.500.000 — Kuota 83.763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T4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Pemimpin Wilayah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Rp 40.000.000 / Rp 10.000.000 — Kuota 7.213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T5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Panglima Daerah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Rp 60.000.000 / Rp 15.000.000 — Kuota 514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T6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Laksamana Provinsi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Rp 500.000.000 / Rp 125.000.000 — Kuota 38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T7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Maharaja Nusantara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Rp 4.000.000.000 / Rp 1.000.000.000 — Kuota 10</w:t>
            </w:r>
          </w:p>
        </w:tc>
      </w:tr>
    </w:tbl>
    <w:p>
      <w:pPr>
        <w:spacing w:after="60" w:before="60" w:line="320" w:lineRule="auto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Sunset Clause: Harga promo 75% OFF otomatis berakhir 12 bulan setelah pengesahan Kemenkumham. DP 5% berlaku untuk Tier 2-7.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C. Organ Governance JE-P3 (Sesuai Permenkum 18/2025)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Musyawarah Nasional (Munas) — kekuasaan tertinggi, 5 tahunan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Dewan Pimpinan Nasional (DPN) — eksekutif pelaksana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Dewan Pengawas Nasional — pengawas independen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Dewan Penasihat — advisory non-voting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Advisory Council Internasional (ACI) — advisory strategis global, non-voting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Dewan Etik — penegak Kode Etik (baru — Pasal 27B)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Ombudsman Ekosistem — mediator sengketa anggota-pengurus (baru — Pasal 27A)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D. Struktur Wilayah — 6 Tingkatan + Opsional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TINGKATAN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CAKUPAN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1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Bakornas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Nasional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2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Bakorwil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Provinsi (38)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3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Bakorda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Kabupaten/Kota (514)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4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Bakorcam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Kecamatan (7.277)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5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Bakordeka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Desa/Kelurahan (83.763 + 8.506)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6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Chapter Internasional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Luar NKRI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Opsional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Perwakilan RT/RW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Bukan struktur wajib — sesuai kebutuhan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E. 19 Koreksi Kritis — Semua Terimplementasi</w:t>
      </w:r>
    </w:p>
    <w:p>
      <w:pPr>
        <w:spacing w:after="60" w:before="60" w:line="320" w:lineRule="auto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Seluruh koreksi dari 2 audit independen sudah menjadi pasal nyata. Highlight paling strategis: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Referensi VOC/Heeren XVII DIHAPUS TOTAL — diganti Mondragon, ICC, kejayaan maritim Nusantara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Firewall Politik diperkuat menjadi Pasal 8A dengan 6 ayat konkret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Dual-entity framework (Pasal 42-44) — memisahkan Perkumpulan vs Lengan Ekonomi secara hukum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Dewan Etik independen dibentuk (Pasal 27B) — standar asosiasi internasional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Ombudsman Ekosistem dibentuk (Pasal 27A) — pertama di Indonesia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Sunset Clause (Pasal 37A) — harga promo berakhir otomatis 12 bulan setelah sahkan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Meritocracy Ladder (Pasal 15A) — bukti bukan MLM: upgrade berbasis kinerja ekspor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Koperasi Desa Merah Putih Alignment (Pasal 41A) — JE-P3 sebagai implementor Inpres 9/2025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domain pppdigital.id DIHAPUS — itu website resmi PPP Partai, bukan JE-P3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C0392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IV. FRAMEWORK NUSA FUTURISTIK — 7 PILAR × 4 LEVEL</w:t>
      </w:r>
    </w:p>
    <w:p>
      <w:pPr>
        <w:spacing w:after="60" w:before="60" w:line="320" w:lineRule="auto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Nusa Futuristik adalah arsitektur pembangunan peradaban komprehensif yang mencakup 4 level tata wilayah Indonesia, masing-masing dengan 7 Pilar identik yang disesuaikan dengan kapasitas tiap level.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A. Struktur 4 Level Nusa Futuristik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 &amp; KARAKTERISTIK UTAMA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Level 1 — PROPINSI Futuristik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Skala terluas | Resi Gudang Digital Terintegrasi | Industri Hilirisasi Digital | Transportasi &amp; Logistik lengkap (Darat-KA-Udara-Laut-Sungai)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Level 2 — KOTA Futuristik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Skala kota | Resi Gudang Digital Terintegrasi | Pusat Pemasaran Digital | Rumah Sehat Digital dengan Dokter Digital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Level 3 — KECAMATAN Futuristik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Skala menengah | Resi Gudang Digital | Pusat Pemasaran Lokal &amp; Ekspor | Puskesmas Digital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Level 4 — DESA/KELURAHAN Futuristik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Skala terkecil &amp; paling dekat rakyat | Resi Gudang Merah Putih Digital | Balai Desa sebagai Ruang Pamer | Puskesdes Digital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B. 7 Pilar Universal Nusa Futuristik</w:t>
      </w:r>
    </w:p>
    <w:p>
      <w:pPr>
        <w:spacing w:after="60" w:before="60" w:line="320" w:lineRule="auto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Setiap level (Propinsi, Kota, Kecamatan, Desa) memiliki 7 pilar yang sama: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PILAR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 KUNCI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Pilar 1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Pusat Pemerintahan &amp; Bisnis Center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Gerbang Futuristik | Full Digital | Tugu Pusat | Ruang Pamer Industri &amp; Ekonomi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Pilar 2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Proyek Strategis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Resi Gudang Digital | Penampung Hasil Industri | Pusat Pemasaran (Lokal s.d. Ekspor)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Pilar 3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Kawasan Industri Terpadu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Industri Hilirisasi | Pusat Diklat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Pilar 4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Kawasan Pangan Terpadu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Peternakan (Ayam-Bebek-Puyuh-Kambing-Sapi) | Perikanan (Laut-Sungai-Darat-Ekosistem) | Pertanian (7 Komponen Digital) | Perkebunan (Hidroponik-Aquaponik-Aeroponik)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Pilar 5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Kesehatan, Olahraga &amp; Wisata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Layanan Kesehatan Digital | Kawasan Olahraga | Wisata Edukasi-Healing-Kuliner-Terpadu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Pilar 6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Transportasi &amp; Logistik Digital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Darat | Kereta Api | Udara | Laut | Sungai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Pilar 7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Rumah Produktif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Rumah Ternak &amp; Perikanan | Rumah Pangan | Rumah Sehat | Air Minum Sehat | Sembako | Alat Mandi Cuci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C. Pilar 4 — Kawasan Pangan Terpadu (Rincian Komponen Digital)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SUB-SEKTOR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 DIGITAL UNGGULAN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Peternakan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Ayam, Bebek, Burung Puyuh, Kambing, Sapi — Hilirisasi Terintegrasi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Perikanan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Laut, Sungai, Darat, Ekosistem Ikan-Kebun-Ternak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Pertanian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Bibit Unggul | Irigasi Tenaga Surya | Cangkul Digital | Mesin Tanam Digital | Drone Pupuk | Mesin Panen Digital | Mesin Padi Portabel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Perkebunan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Buah, Sayur, Rempah | Rumah Kaca: Hidroponik + Aquaponik + Aeroponik | Integrasi Ekosistem Kebun-Ikan-Ternak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D. Sinkronisasi Nusa Futuristik dengan KNMP &amp; JE-P3</w:t>
      </w:r>
    </w:p>
    <w:p>
      <w:pPr>
        <w:spacing w:after="60" w:before="60" w:line="320" w:lineRule="auto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Nusa Futuristik adalah PETA JALAN FISIK yang dieksekusi oleh dua kendaraan kelembagaan: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KNMP (kopnusa.id) = Digital Operating System — backbone teknologi, keuangan, marketplace, logistik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JE-P3 (pppbisnis.com) = Jaringan Pengusaha — sumber daya manusia, kemitraan, ekspor, pelatihan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Resi Gudang Digital (Pilar 2) ↔ Unit Usaha KNMP No. 4 (Resi Gudang Digital)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Kawasan Pangan Terpadu (Pilar 4) ↔ KPA-1 KNMP (Produsen) &amp; Korbid PANGAN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Pusat Diklat (Pilar 3) ↔ JE-P3 Academy &amp; Unit Usaha KNMP No. 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Rumah Sehat Digital (Pilar 5) ↔ Gerai KDMP (Unit Usaha No. 5 — klinik, apotek)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Transportasi &amp; Logistik (Pilar 6) ↔ Unit Usaha KNMP No. 3 (Logistik Digital Desa)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Wisata Healing-Edukasi (Pilar 5) ↔ Unit Usaha KNMP No. 10 (Wisata, Umroh &amp; Haji)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Energi Terbarukan (Pilar 4 — Perairan Tenaga Surya) ↔ Unit Usaha KNMP No. 9 (Energi Desa)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C0392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V. PETA JALAN 3 FASE &amp; ROADMAP EKSEKUSI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A. Tiga Fase Integrasi KNMP (Pasal 48 AD)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PERIODE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&amp; PROGRAM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Fase I — Fondasi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2026 – 2027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Pilot 5.000–10.000 desa/KDMP prioritas | Aktivasi 6 KPA | RAT Perdana | Pengisian jabatan kosong | Pokdarwis sebagai Tier-1 integrasi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Fase II — Skalabilitas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2028 – 2035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Perluasan ke puluhan ribu desa | Integrasi penuh 45+ komponen kelembagaan desa | Ekspansi Nusa Futuristik ke semua level wilayah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Fase III — Peradaban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2036 – 2045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Full coverage 83.763 desa | Ekspansi internasional ke 195 negara | Digital OS Desa Indonesia Terbesar di Dunia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B. Agenda Prioritas Segera (April–Juni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TINDAKAN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1. Pengesahan Notaris KNMP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Finalisasi akta — isi nomor AHU, nama notaris, tanggal — target April 2026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2. Pengisian Jabatan Kosong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Bendahara KNMP (CFO/CPA), 6 Korbid kosong (Industri, Kesehatan, Investasi, Hukum, SDM, Ekspor, Humas)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3. Pengesahan JE-P3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Ajukan ke Kemenkumham via SABH — sesuai Permenkum 18/2025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4. Update Portal kopnusa.id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Koreksi bobot suara KPA-6 dari 10% menjadi 5% sesuai AD v5.0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5. Update Portal pppbisnis.com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Hapus referensi ppbbisnis.com (website PPP partai) | Tambahkan firewall statement | Aktifkan modul Kampung Modal | Tambahkan halaman Nusa Futuristik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6. RAT Perdana KNMP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Jadwalkan dalam 6 bulan pertama berdiri | Tetapkan CFO, Korbid kosong, besaran simpanan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7. Pilot Desa Nusa Futuristik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Identifikasi 5–10 desa percontohan untuk implementasi 7 Pilar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8. Aktivasi Kampung Modal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Siapkan infrastruktur legal (POJK compliance) + teknis platform kopnusa.id/kampungmodal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C. KPI Ekosistem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INDIKATOR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2026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Anggota KNMP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265.500 total (semua KPA gabungan)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Anggota JE-P3 T1-T2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93.763 (Pejuang Desa + Perintis)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Desa Pilot Nusa Futuristik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Min. 1.000 desa pilot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KDMP Terintegrasi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Min. 5.000 KDMP aktif di platform kopnusa.id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Volume Marketplace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Rp 2,5T/bulan (target live di kopnusa.id)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Agen Logistik Aktif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Min. 83.763 titik terdaftar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Jabatan Pengurus Terisi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100% — termasuk CFO &amp; 6 Korbid kosong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Status Badan Hukum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Keduanya (KNMP &amp; JE-P3) sah Kemenkumham Q2 2026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C0392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VI. ANALISIS GAP &amp; MANAJEMEN RISIKO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A. Gap Kritis yang Perlu Segera Diselesaikan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RISIKO &amp; SOLUSI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Bobot Suara KPA-6 di kopnusa.id = 10%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Tidak sinkron dengan AD v5.0 (5%) → Koreksi segera di website agar tidak menimbulkan konflik hukum dengan anggota investor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pppbisnis.com masih sebut ppbbisnis.com (PPP)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Melanggar Pasal 8A AD JE-P3 Firewall Politik → Hapus segera sebelum pengesahan badan hukum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CFO/Bendahara KNMP masih kosong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Keuangan tidak bisa dikelola secara formal → RAT Perdana harus prioritaskan pengisian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6 Korbid strategis masih kosong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Industri, Kesehatan, Investasi, Hukum, SDM, Ekspor, Humas = 6 bidang tanpa koordinator → Identifikasi kandidat segera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Kampung Modal belum live di portal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Inovasi unggulan v5.0 belum terlihat publik → Aktifkan minimal landing page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Nusa Futuristik belum ada di pppbisnis.com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Narasi strategis terbesar belum terartikulasi di portal JE-P3 → Bangun halaman khusus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Compliance POJK Kampung Modal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Securities crowdfunding perlu izin OJK → Konsultasi legal segera sebelum aktivasi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Pendiri ke-17 belum ditentukan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Posisi Pendiri ke-17 masih 'Akan ditentukan RAT Perdana' → Segera diputuskan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B. Kekuatan Strategis yang Perlu Dikapitalisasi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Visi 'Digital OS Desa Indonesia Terbesar di Dunia' — UNIK &amp; tidak ada pesaing langsung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AD KNMP v5.0 dengan Blockchain Governance — governance paling canggih di koperasi Indonesia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Kampung Modal — inovasi crowdfunding koperasi pertama di Indonesia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Harmony Pilgrimage + Umroh Koperasi Model — pasar wisata religi senilai triliunan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Hak Veto Suspensif Arsitek Konstitusi — perlindungan integritas sistem jangka panjang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Alignment dengan Inpres 9/2025 — JE-P3 &amp; KNMP adalah implementor resmi program Presiden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19 koreksi AD JE-P3 — dokumen paling solid dan tahan audit di Indonesia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125.000+ anggota sudah tercatat di kopnusa.id — momentum awal yang sangat kuat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C0392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VII. PENUTUP &amp; AMANAT STRATEGIS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00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KESIMPULAN EKSEKUTIF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8B0000" w:sz="6"/>
              <w:bottom w:val="none" w:color="FFFFFF" w:sz="0"/>
              <w:right w:val="none" w:color="FFFFFF" w:sz="0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KNMP dan JE-P3 kini telah memiliki fondasi kelembagaan yang kokoh — AD/ART yang solid, portal digital yang hidup, ekosistem yang terartikulasi, dan visi yang monumental.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8B0000" w:sz="6"/>
              <w:bottom w:val="none" w:color="FFFFFF" w:sz="0"/>
              <w:right w:val="none" w:color="FFFFFF" w:sz="0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Nusa Futuristik sebagai peta jalan fisik telah tersinkronkan dengan 13 Unit Usaha KNMP dan seluruh infrastruktur JE-P3.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8B0000" w:sz="6"/>
              <w:bottom w:val="none" w:color="FFFFFF" w:sz="0"/>
              <w:right w:val="none" w:color="FFFFFF" w:sz="0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Momentum Q2 2026 adalah jendela emas — pengesahan notaris, RAT Perdana, dan pilot Nusa Futuristik harus dijalankan serentak.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8B0000" w:sz="6"/>
              <w:bottom w:val="none" w:color="FFFFFF" w:sz="0"/>
              <w:right w:val="none" w:color="FFFFFF" w:sz="0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Keberhasilan fase ini menentukan kepercayaan 83.763 desa, 265.000+ anggota target, dan 195 negara mitra potensial.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 w:line="320" w:lineRule="auto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Bismillah. Semoga Allah SWT meridhoi langkah besar ini sebagai amal jariyah peradaban — ilmun yuntafa' bihi, wa shadaqatun jariyah, wa waladun shalihun yad'u lah. Kami bekerja bukan sekadar untuk keuntungan hari ini, tetapi untuk warisan yang akan dikenang generasi 2045 dan seterusnya.</w:t>
      </w:r>
    </w:p>
    <w:p>
      <w:pPr>
        <w:spacing w:after="60" w:before="60"/>
      </w:pPr>
      <w:r>
        <w:t xml:space="preserve"/>
      </w:r>
    </w:p>
    <w:p>
      <w:pPr>
        <w:spacing w:after="60" w:before="60" w:line="320" w:lineRule="auto"/>
      </w:pPr>
      <w:r>
        <w:rPr>
          <w:rFonts w:ascii="Arial" w:cs="Arial" w:eastAsia="Arial" w:hAnsi="Arial"/>
          <w:i/>
          <w:iCs/>
          <w:color w:val="1C1C1C"/>
          <w:sz w:val="22"/>
          <w:szCs w:val="22"/>
        </w:rPr>
        <w:t xml:space="preserve">Hormat dan ta'dhim,</w:t>
      </w:r>
    </w:p>
    <w:p>
      <w:pPr>
        <w:spacing w:after="60" w:before="6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8B0000"/>
          <w:sz w:val="26"/>
          <w:szCs w:val="26"/>
        </w:rPr>
        <w:t xml:space="preserve">Tn. H. Gugun Gunara</w:t>
      </w:r>
    </w:p>
    <w:p>
      <w:pPr>
        <w:spacing w:after="40" w:before="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Wasekjen | Grand Architect &amp; COO | Arsitek Konstitusi KNMP</w:t>
      </w:r>
    </w:p>
    <w:p>
      <w:pPr>
        <w:spacing w:after="40" w:before="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Koordinator Bidang Holding Trading Ekosistem | Plt. Agritech &amp; Energi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Jakarta, 2 April 2026</w:t>
      </w:r>
    </w:p>
    <w:p>
      <w:pPr>
        <w:pBdr>
          <w:top w:val="single" w:color="C0392B" w:sz="4" w:space="4"/>
        </w:pBdr>
        <w:spacing w:after="60" w:before="16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kopnusa.id  |  pppbisnis.com  |  daftar.kopnusa.id  |  api.kopnusa.id</w:t>
      </w:r>
    </w:p>
    <w:p>
      <w:pPr>
        <w:jc w:val="center"/>
      </w:pPr>
      <w:r>
        <w:rPr>
          <w:rFonts w:ascii="Arial" w:cs="Arial" w:eastAsia="Arial" w:hAnsi="Arial"/>
          <w:b/>
          <w:bCs/>
          <w:color w:val="C0392B"/>
          <w:sz w:val="17"/>
          <w:szCs w:val="17"/>
        </w:rPr>
        <w:t xml:space="preserve">DOKUMEN RAHASIA — UNTUK INTERNAL PIMPINAN KNMP &amp; JE-P3</w:t>
      </w:r>
    </w:p>
    <w:sectPr>
      <w:headerReference w:type="default" r:id="rId7"/>
      <w:footerReference w:type="default" r:id="rId8"/>
      <w:pgSz w:w="11906" w:h="16838" w:orient="portrait"/>
      <w:pgMar w:top="1400" w:right="1300" w:bottom="14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100"/>
    </w:pPr>
    <w:r>
      <w:rPr>
        <w:rFonts w:ascii="Arial" w:cs="Arial" w:eastAsia="Arial" w:hAnsi="Arial"/>
        <w:color w:val="888888"/>
        <w:sz w:val="17"/>
        <w:szCs w:val="17"/>
      </w:rPr>
      <w:t xml:space="preserve">kopnusa.id  |  pppbisnis.com  |  Disusun oleh: Tn. H. Gugun Gunara, Grand Architect KNMP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6" w:space="4"/>
      </w:pBdr>
      <w:spacing w:after="120"/>
    </w:pPr>
    <w:r>
      <w:rPr>
        <w:rFonts w:ascii="Arial" w:cs="Arial" w:eastAsia="Arial" w:hAnsi="Arial"/>
        <w:color w:val="888888"/>
        <w:sz w:val="17"/>
        <w:szCs w:val="17"/>
      </w:rPr>
      <w:t xml:space="preserve">KNMP &amp; JE-P3 — RESUME EKSEKUTIF  |  DOKUMEN RAHASIA  |  </w:t>
    </w:r>
    <w:r>
      <w:rPr>
        <w:rFonts w:ascii="Arial" w:cs="Arial" w:eastAsia="Arial" w:hAnsi="Arial"/>
        <w:b/>
        <w:bCs/>
        <w:color w:val="C0392B"/>
        <w:sz w:val="17"/>
        <w:szCs w:val="17"/>
      </w:rPr>
      <w:t xml:space="preserve">2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60" w:hanging="280"/>
      </w:pPr>
    </w:lvl>
    <w:lvl w:ilvl="1" w15:tentative="1">
      <w:start w:val="1"/>
      <w:numFmt w:val="bullet"/>
      <w:lvlText w:val="○"/>
      <w:lvlJc w:val="left"/>
      <w:pPr>
        <w:ind w:left="9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  <w:lvl w:ilvl="1" w15:tentative="1">
      <w:start w:val="1"/>
      <w:numFmt w:val="decimal"/>
      <w:lvlText w:val="%1.%2.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2026-04-01T23:05:35.823Z</dcterms:created>
  <dcterms:modified xsi:type="dcterms:W3CDTF">2026-04-01T23:05:35.825Z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