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2C1" w:rsidRPr="004152C1" w:rsidRDefault="004152C1" w:rsidP="004152C1">
      <w:pPr>
        <w:rPr>
          <w:rFonts w:ascii="MyriadPro-SemiboldCond" w:hAnsi="MyriadPro-SemiboldCond" w:cs="MyriadPro-SemiboldCond"/>
          <w:sz w:val="23"/>
          <w:szCs w:val="23"/>
          <w:highlight w:val="yellow"/>
        </w:rPr>
      </w:pPr>
      <w:r w:rsidRPr="004152C1">
        <w:rPr>
          <w:rFonts w:ascii="MyriadPro-SemiboldCond" w:hAnsi="MyriadPro-SemiboldCond" w:cs="MyriadPro-SemiboldCond"/>
          <w:sz w:val="23"/>
          <w:szCs w:val="23"/>
          <w:highlight w:val="yellow"/>
        </w:rPr>
        <w:t>primary key:</w:t>
      </w:r>
    </w:p>
    <w:p w:rsidR="004152C1" w:rsidRDefault="004152C1" w:rsidP="004152C1">
      <w:pPr>
        <w:pStyle w:val="ListParagraph"/>
        <w:numPr>
          <w:ilvl w:val="0"/>
          <w:numId w:val="7"/>
        </w:numPr>
        <w:rPr>
          <w:rFonts w:cs="MyriadPro-SemiboldCond"/>
          <w:sz w:val="24"/>
          <w:szCs w:val="24"/>
        </w:rPr>
      </w:pPr>
      <w:r w:rsidRPr="004152C1">
        <w:rPr>
          <w:rFonts w:cs="MyriadPro-SemiboldCond"/>
          <w:b/>
          <w:sz w:val="24"/>
          <w:szCs w:val="24"/>
        </w:rPr>
        <w:t>partition key</w:t>
      </w:r>
      <w:r w:rsidRPr="004152C1">
        <w:rPr>
          <w:rFonts w:cs="MyriadPro-SemiboldCond"/>
          <w:sz w:val="24"/>
          <w:szCs w:val="24"/>
        </w:rPr>
        <w:t xml:space="preserve"> </w:t>
      </w:r>
      <w:r w:rsidRPr="004152C1">
        <w:rPr>
          <w:rFonts w:cs="MyriadPro-SemiboldCond"/>
          <w:sz w:val="24"/>
          <w:szCs w:val="24"/>
        </w:rPr>
        <w:t xml:space="preserve"> </w:t>
      </w:r>
      <w:r w:rsidRPr="004152C1">
        <w:rPr>
          <w:rFonts w:cs="MyriadPro-SemiboldCond"/>
          <w:sz w:val="24"/>
          <w:szCs w:val="24"/>
        </w:rPr>
        <w:t>(</w:t>
      </w:r>
      <w:r w:rsidRPr="004152C1">
        <w:rPr>
          <w:rFonts w:cs="MyriadPro-SemiboldCond"/>
          <w:sz w:val="24"/>
          <w:szCs w:val="24"/>
        </w:rPr>
        <w:t>The partition key is used to determine the nodes on which rows are stored</w:t>
      </w:r>
      <w:r w:rsidRPr="004152C1">
        <w:rPr>
          <w:rFonts w:cs="MyriadPro-SemiboldCond"/>
          <w:sz w:val="24"/>
          <w:szCs w:val="24"/>
        </w:rPr>
        <w:t>)</w:t>
      </w:r>
    </w:p>
    <w:p w:rsidR="004152C1" w:rsidRPr="004152C1" w:rsidRDefault="004152C1" w:rsidP="004152C1">
      <w:pPr>
        <w:pStyle w:val="ListParagraph"/>
        <w:numPr>
          <w:ilvl w:val="0"/>
          <w:numId w:val="7"/>
        </w:numPr>
        <w:rPr>
          <w:rFonts w:cs="MyriadPro-SemiboldCond"/>
          <w:sz w:val="24"/>
          <w:szCs w:val="24"/>
        </w:rPr>
      </w:pPr>
      <w:r w:rsidRPr="004152C1">
        <w:rPr>
          <w:rFonts w:cs="MyriadPro-SemiboldCond"/>
          <w:b/>
          <w:sz w:val="24"/>
          <w:szCs w:val="24"/>
        </w:rPr>
        <w:t>clustering key</w:t>
      </w:r>
      <w:r w:rsidRPr="004152C1">
        <w:rPr>
          <w:rFonts w:cs="MyriadPro-SemiboldCond"/>
          <w:sz w:val="24"/>
          <w:szCs w:val="24"/>
        </w:rPr>
        <w:t xml:space="preserve"> (</w:t>
      </w:r>
      <w:r w:rsidRPr="004152C1">
        <w:rPr>
          <w:rFonts w:cs="MyriadPro-SemiboldCond"/>
          <w:sz w:val="24"/>
          <w:szCs w:val="24"/>
        </w:rPr>
        <w:t>used to control how data is sorted for storage within a partition</w:t>
      </w:r>
      <w:r w:rsidRPr="004152C1">
        <w:rPr>
          <w:rFonts w:cs="MyriadPro-SemiboldCond"/>
          <w:sz w:val="24"/>
          <w:szCs w:val="24"/>
        </w:rPr>
        <w:t>)</w:t>
      </w:r>
    </w:p>
    <w:p w:rsidR="004152C1" w:rsidRDefault="004152C1">
      <w:pPr>
        <w:rPr>
          <w:rFonts w:ascii="MyriadPro-SemiboldCond" w:hAnsi="MyriadPro-SemiboldCond" w:cs="MyriadPro-SemiboldCond"/>
          <w:sz w:val="23"/>
          <w:szCs w:val="23"/>
        </w:rPr>
      </w:pPr>
    </w:p>
    <w:p w:rsidR="004152C1" w:rsidRDefault="004152C1">
      <w:pPr>
        <w:rPr>
          <w:rFonts w:ascii="MyriadPro-SemiboldCond" w:hAnsi="MyriadPro-SemiboldCond" w:cs="MyriadPro-SemiboldCond"/>
          <w:sz w:val="23"/>
          <w:szCs w:val="23"/>
          <w:highlight w:val="yellow"/>
        </w:rPr>
      </w:pPr>
      <w:r>
        <w:rPr>
          <w:noProof/>
        </w:rPr>
        <w:drawing>
          <wp:inline distT="0" distB="0" distL="0" distR="0" wp14:anchorId="0B7EBCF7" wp14:editId="3C02D2BE">
            <wp:extent cx="584835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C1" w:rsidRPr="004152C1" w:rsidRDefault="004152C1" w:rsidP="004152C1">
      <w:pPr>
        <w:rPr>
          <w:rFonts w:ascii="MyriadPro-SemiboldCond" w:hAnsi="MyriadPro-SemiboldCond" w:cs="MyriadPro-SemiboldCond"/>
          <w:sz w:val="23"/>
          <w:szCs w:val="23"/>
        </w:rPr>
      </w:pPr>
      <w:r w:rsidRPr="004152C1">
        <w:rPr>
          <w:rFonts w:ascii="MyriadPro-SemiboldCond" w:hAnsi="MyriadPro-SemiboldCond" w:cs="MyriadPro-SemiboldCond"/>
          <w:sz w:val="23"/>
          <w:szCs w:val="23"/>
        </w:rPr>
        <w:t>Cassandra data structures:</w:t>
      </w:r>
    </w:p>
    <w:p w:rsidR="004152C1" w:rsidRPr="004152C1" w:rsidRDefault="004152C1" w:rsidP="004152C1">
      <w:pPr>
        <w:pStyle w:val="ListParagraph"/>
        <w:numPr>
          <w:ilvl w:val="0"/>
          <w:numId w:val="8"/>
        </w:numPr>
        <w:rPr>
          <w:rFonts w:cs="MyriadPro-SemiboldCond"/>
          <w:sz w:val="24"/>
          <w:szCs w:val="24"/>
        </w:rPr>
      </w:pPr>
      <w:r w:rsidRPr="004152C1">
        <w:rPr>
          <w:rFonts w:cs="MyriadPro-SemiboldCond"/>
          <w:sz w:val="24"/>
          <w:szCs w:val="24"/>
        </w:rPr>
        <w:t xml:space="preserve">The </w:t>
      </w:r>
      <w:r w:rsidRPr="004152C1">
        <w:rPr>
          <w:rFonts w:cs="MyriadPro-SemiboldCond"/>
          <w:b/>
          <w:sz w:val="24"/>
          <w:szCs w:val="24"/>
        </w:rPr>
        <w:t>column</w:t>
      </w:r>
      <w:r w:rsidRPr="004152C1">
        <w:rPr>
          <w:rFonts w:cs="MyriadPro-SemiboldCond"/>
          <w:sz w:val="24"/>
          <w:szCs w:val="24"/>
        </w:rPr>
        <w:t>, which is a name/value pair</w:t>
      </w:r>
    </w:p>
    <w:p w:rsidR="004152C1" w:rsidRPr="004152C1" w:rsidRDefault="004152C1" w:rsidP="004152C1">
      <w:pPr>
        <w:pStyle w:val="ListParagraph"/>
        <w:numPr>
          <w:ilvl w:val="0"/>
          <w:numId w:val="8"/>
        </w:numPr>
        <w:rPr>
          <w:rFonts w:cs="MyriadPro-SemiboldCond"/>
          <w:sz w:val="24"/>
          <w:szCs w:val="24"/>
        </w:rPr>
      </w:pPr>
      <w:r w:rsidRPr="004152C1">
        <w:rPr>
          <w:rFonts w:cs="MyriadPro-SemiboldCond"/>
          <w:sz w:val="24"/>
          <w:szCs w:val="24"/>
        </w:rPr>
        <w:t xml:space="preserve">The </w:t>
      </w:r>
      <w:r w:rsidRPr="004152C1">
        <w:rPr>
          <w:rFonts w:cs="MyriadPro-SemiboldCond"/>
          <w:b/>
          <w:sz w:val="24"/>
          <w:szCs w:val="24"/>
        </w:rPr>
        <w:t>row</w:t>
      </w:r>
      <w:r w:rsidRPr="004152C1">
        <w:rPr>
          <w:rFonts w:cs="MyriadPro-SemiboldCond"/>
          <w:sz w:val="24"/>
          <w:szCs w:val="24"/>
        </w:rPr>
        <w:t>, which is a container for columns referenced by a primary key</w:t>
      </w:r>
    </w:p>
    <w:p w:rsidR="004152C1" w:rsidRPr="004152C1" w:rsidRDefault="004152C1" w:rsidP="004152C1">
      <w:pPr>
        <w:pStyle w:val="ListParagraph"/>
        <w:numPr>
          <w:ilvl w:val="0"/>
          <w:numId w:val="8"/>
        </w:numPr>
        <w:rPr>
          <w:rFonts w:cs="MyriadPro-SemiboldCond"/>
          <w:sz w:val="24"/>
          <w:szCs w:val="24"/>
        </w:rPr>
      </w:pPr>
      <w:r w:rsidRPr="004152C1">
        <w:rPr>
          <w:rFonts w:cs="MyriadPro-SemiboldCond"/>
          <w:sz w:val="24"/>
          <w:szCs w:val="24"/>
        </w:rPr>
        <w:t xml:space="preserve">The </w:t>
      </w:r>
      <w:r w:rsidRPr="004152C1">
        <w:rPr>
          <w:rFonts w:cs="MyriadPro-SemiboldCond"/>
          <w:b/>
          <w:sz w:val="24"/>
          <w:szCs w:val="24"/>
        </w:rPr>
        <w:t>table</w:t>
      </w:r>
      <w:r w:rsidRPr="004152C1">
        <w:rPr>
          <w:rFonts w:cs="MyriadPro-SemiboldCond"/>
          <w:sz w:val="24"/>
          <w:szCs w:val="24"/>
        </w:rPr>
        <w:t>, which is a container for rows</w:t>
      </w:r>
    </w:p>
    <w:p w:rsidR="004152C1" w:rsidRPr="004152C1" w:rsidRDefault="004152C1" w:rsidP="004152C1">
      <w:pPr>
        <w:pStyle w:val="ListParagraph"/>
        <w:numPr>
          <w:ilvl w:val="0"/>
          <w:numId w:val="8"/>
        </w:numPr>
        <w:rPr>
          <w:rFonts w:cs="MyriadPro-SemiboldCond"/>
          <w:sz w:val="24"/>
          <w:szCs w:val="24"/>
        </w:rPr>
      </w:pPr>
      <w:r w:rsidRPr="004152C1">
        <w:rPr>
          <w:rFonts w:cs="MyriadPro-SemiboldCond"/>
          <w:sz w:val="24"/>
          <w:szCs w:val="24"/>
        </w:rPr>
        <w:t xml:space="preserve">The </w:t>
      </w:r>
      <w:r w:rsidRPr="004152C1">
        <w:rPr>
          <w:rFonts w:cs="MyriadPro-SemiboldCond"/>
          <w:b/>
          <w:sz w:val="24"/>
          <w:szCs w:val="24"/>
        </w:rPr>
        <w:t>keyspace</w:t>
      </w:r>
      <w:r w:rsidRPr="004152C1">
        <w:rPr>
          <w:rFonts w:cs="MyriadPro-SemiboldCond"/>
          <w:sz w:val="24"/>
          <w:szCs w:val="24"/>
        </w:rPr>
        <w:t>, which is a container for tables</w:t>
      </w:r>
    </w:p>
    <w:p w:rsidR="004152C1" w:rsidRPr="004152C1" w:rsidRDefault="004152C1" w:rsidP="004152C1">
      <w:pPr>
        <w:pStyle w:val="ListParagraph"/>
        <w:numPr>
          <w:ilvl w:val="0"/>
          <w:numId w:val="8"/>
        </w:numPr>
        <w:rPr>
          <w:rFonts w:cs="MyriadPro-SemiboldCond"/>
          <w:sz w:val="24"/>
          <w:szCs w:val="24"/>
        </w:rPr>
      </w:pPr>
      <w:r w:rsidRPr="004152C1">
        <w:rPr>
          <w:rFonts w:cs="MyriadPro-SemiboldCond"/>
          <w:sz w:val="24"/>
          <w:szCs w:val="24"/>
        </w:rPr>
        <w:t xml:space="preserve">The </w:t>
      </w:r>
      <w:r w:rsidRPr="004152C1">
        <w:rPr>
          <w:rFonts w:cs="MyriadPro-SemiboldCond"/>
          <w:b/>
          <w:sz w:val="24"/>
          <w:szCs w:val="24"/>
        </w:rPr>
        <w:t>cluster</w:t>
      </w:r>
      <w:r>
        <w:rPr>
          <w:rFonts w:cs="MyriadPro-SemiboldCond"/>
          <w:sz w:val="24"/>
          <w:szCs w:val="24"/>
        </w:rPr>
        <w:t xml:space="preserve"> or </w:t>
      </w:r>
      <w:bookmarkStart w:id="0" w:name="_GoBack"/>
      <w:r w:rsidRPr="004152C1">
        <w:rPr>
          <w:rFonts w:cs="MyriadPro-SemiboldCond"/>
          <w:b/>
          <w:sz w:val="24"/>
          <w:szCs w:val="24"/>
        </w:rPr>
        <w:t>ring</w:t>
      </w:r>
      <w:bookmarkEnd w:id="0"/>
      <w:r w:rsidRPr="004152C1">
        <w:rPr>
          <w:rFonts w:cs="MyriadPro-SemiboldCond"/>
          <w:sz w:val="24"/>
          <w:szCs w:val="24"/>
        </w:rPr>
        <w:t>, which is a container for keyspaces that spans one or more nodes</w:t>
      </w:r>
    </w:p>
    <w:p w:rsidR="00FB2A55" w:rsidRDefault="00FB2A55">
      <w:pPr>
        <w:rPr>
          <w:rFonts w:ascii="MyriadPro-SemiboldCond" w:hAnsi="MyriadPro-SemiboldCond" w:cs="MyriadPro-SemiboldCond"/>
          <w:sz w:val="23"/>
          <w:szCs w:val="23"/>
          <w:highlight w:val="yellow"/>
        </w:rPr>
      </w:pPr>
      <w:r w:rsidRPr="00FB2A55">
        <w:rPr>
          <w:rFonts w:ascii="MyriadPro-SemiboldCond" w:hAnsi="MyriadPro-SemiboldCond" w:cs="MyriadPro-SemiboldCond"/>
          <w:sz w:val="23"/>
          <w:szCs w:val="23"/>
          <w:highlight w:val="yellow"/>
        </w:rPr>
        <w:t>Timestamps</w:t>
      </w:r>
      <w:r>
        <w:rPr>
          <w:rFonts w:ascii="MyriadPro-SemiboldCond" w:hAnsi="MyriadPro-SemiboldCond" w:cs="MyriadPro-SemiboldCond"/>
          <w:sz w:val="23"/>
          <w:szCs w:val="23"/>
          <w:highlight w:val="yellow"/>
        </w:rPr>
        <w:t>:</w:t>
      </w:r>
    </w:p>
    <w:p w:rsidR="00FB2A55" w:rsidRPr="00FB2A55" w:rsidRDefault="00FB2A55">
      <w:pPr>
        <w:rPr>
          <w:rFonts w:cs="MyriadPro-SemiboldCond"/>
          <w:sz w:val="24"/>
          <w:szCs w:val="24"/>
        </w:rPr>
      </w:pPr>
      <w:r w:rsidRPr="00FB2A55">
        <w:rPr>
          <w:rFonts w:cs="MyriadPro-SemiboldCond"/>
          <w:sz w:val="24"/>
          <w:szCs w:val="24"/>
        </w:rPr>
        <w:t>Each time you write data into Cassandra, a timestamp is generated for each column value that is updated.</w:t>
      </w:r>
    </w:p>
    <w:p w:rsidR="00FB2A55" w:rsidRDefault="00FB2A55" w:rsidP="00FB2A55">
      <w:pPr>
        <w:pStyle w:val="ListParagraph"/>
        <w:numPr>
          <w:ilvl w:val="0"/>
          <w:numId w:val="6"/>
        </w:numPr>
        <w:rPr>
          <w:rFonts w:cs="MyriadPro-SemiboldCond"/>
          <w:sz w:val="24"/>
          <w:szCs w:val="24"/>
        </w:rPr>
      </w:pPr>
      <w:r>
        <w:rPr>
          <w:rFonts w:cs="MyriadPro-SemiboldCond"/>
          <w:sz w:val="24"/>
          <w:szCs w:val="24"/>
        </w:rPr>
        <w:t>(Why)</w:t>
      </w:r>
      <w:r>
        <w:rPr>
          <w:rFonts w:cs="MyriadPro-SemiboldCond"/>
          <w:sz w:val="24"/>
          <w:szCs w:val="24"/>
        </w:rPr>
        <w:tab/>
      </w:r>
      <w:r w:rsidRPr="00FB2A55">
        <w:rPr>
          <w:rFonts w:cs="MyriadPro-SemiboldCond"/>
          <w:sz w:val="24"/>
          <w:szCs w:val="24"/>
        </w:rPr>
        <w:t>Cassandra uses these timestamps for resolving any conflicting changes that are made to the same value. Generally, the last timestamp wins.</w:t>
      </w:r>
    </w:p>
    <w:p w:rsidR="00FB2A55" w:rsidRPr="00FB2A55" w:rsidRDefault="00FB2A55" w:rsidP="00FB2A55">
      <w:pPr>
        <w:rPr>
          <w:rFonts w:cs="MyriadPro-SemiboldCond"/>
          <w:b/>
          <w:sz w:val="24"/>
          <w:szCs w:val="24"/>
          <w:u w:val="single"/>
        </w:rPr>
      </w:pPr>
      <w:r w:rsidRPr="00FB2A55">
        <w:rPr>
          <w:rFonts w:cs="MyriadPro-SemiboldCond"/>
          <w:b/>
          <w:sz w:val="24"/>
          <w:szCs w:val="24"/>
          <w:u w:val="single"/>
        </w:rPr>
        <w:t>Points to remember:</w:t>
      </w:r>
    </w:p>
    <w:p w:rsidR="00FB2A55" w:rsidRPr="00FB2A55" w:rsidRDefault="00FB2A55" w:rsidP="00FB2A55">
      <w:pPr>
        <w:contextualSpacing/>
        <w:rPr>
          <w:rFonts w:cs="MyriadPro-SemiboldCond"/>
          <w:sz w:val="24"/>
          <w:szCs w:val="24"/>
        </w:rPr>
      </w:pPr>
      <w:r w:rsidRPr="00FB2A55">
        <w:rPr>
          <w:rFonts w:cs="MyriadPro-SemiboldCond"/>
          <w:sz w:val="24"/>
          <w:szCs w:val="24"/>
        </w:rPr>
        <w:t>-</w:t>
      </w:r>
      <w:r w:rsidRPr="00FB2A55">
        <w:rPr>
          <w:rFonts w:cs="MyriadPro-SemiboldCond"/>
          <w:sz w:val="24"/>
          <w:szCs w:val="24"/>
        </w:rPr>
        <w:tab/>
        <w:t>writetime() function is used to display the timestamps value.</w:t>
      </w:r>
    </w:p>
    <w:p w:rsidR="00FB2A55" w:rsidRPr="00FB2A55" w:rsidRDefault="00FB2A55" w:rsidP="00FB2A55">
      <w:pPr>
        <w:contextualSpacing/>
        <w:rPr>
          <w:rFonts w:cs="MyriadPro-SemiboldCond"/>
          <w:sz w:val="24"/>
          <w:szCs w:val="24"/>
        </w:rPr>
      </w:pPr>
      <w:r w:rsidRPr="00FB2A55">
        <w:rPr>
          <w:rFonts w:cs="MyriadPro-SemiboldCond"/>
          <w:sz w:val="24"/>
          <w:szCs w:val="24"/>
        </w:rPr>
        <w:t>-</w:t>
      </w:r>
      <w:r w:rsidRPr="00FB2A55">
        <w:rPr>
          <w:rFonts w:cs="MyriadPro-SemiboldCond"/>
          <w:sz w:val="24"/>
          <w:szCs w:val="24"/>
        </w:rPr>
        <w:tab/>
        <w:t>USING TIMESTAMP option to manually set a timestamps</w:t>
      </w:r>
    </w:p>
    <w:p w:rsidR="00FB2A55" w:rsidRDefault="00FB2A55" w:rsidP="00FB2A55">
      <w:pPr>
        <w:contextualSpacing/>
        <w:rPr>
          <w:rFonts w:cs="MyriadPro-SemiboldCond"/>
          <w:sz w:val="24"/>
          <w:szCs w:val="24"/>
        </w:rPr>
      </w:pPr>
      <w:r w:rsidRPr="00FB2A55">
        <w:rPr>
          <w:rFonts w:cs="MyriadPro-SemiboldCond"/>
          <w:sz w:val="24"/>
          <w:szCs w:val="24"/>
        </w:rPr>
        <w:t>-</w:t>
      </w:r>
      <w:r w:rsidRPr="00FB2A55">
        <w:rPr>
          <w:rFonts w:cs="MyriadPro-SemiboldCond"/>
          <w:sz w:val="24"/>
          <w:szCs w:val="24"/>
        </w:rPr>
        <w:tab/>
        <w:t>It is not allowed to set the timestamps value of a primary key column.</w:t>
      </w:r>
    </w:p>
    <w:p w:rsidR="00FB2A55" w:rsidRDefault="00FB2A55" w:rsidP="00FB2A55">
      <w:pPr>
        <w:contextualSpacing/>
        <w:rPr>
          <w:rFonts w:cs="MyriadPro-SemiboldCond"/>
          <w:sz w:val="24"/>
          <w:szCs w:val="24"/>
        </w:rPr>
      </w:pPr>
    </w:p>
    <w:p w:rsidR="00FB2A55" w:rsidRPr="00FB2A55" w:rsidRDefault="00FB2A55" w:rsidP="00FB2A55">
      <w:pPr>
        <w:contextualSpacing/>
        <w:rPr>
          <w:rFonts w:cs="MyriadPro-SemiboldCond"/>
          <w:b/>
          <w:sz w:val="24"/>
          <w:szCs w:val="24"/>
          <w:u w:val="single"/>
        </w:rPr>
      </w:pPr>
      <w:r w:rsidRPr="00FB2A55">
        <w:rPr>
          <w:rFonts w:cs="MyriadPro-SemiboldCond"/>
          <w:b/>
          <w:sz w:val="24"/>
          <w:szCs w:val="24"/>
          <w:u w:val="single"/>
        </w:rPr>
        <w:t>Use case of manually set timestamps in Cassandra:</w:t>
      </w:r>
    </w:p>
    <w:p w:rsidR="00FB2A55" w:rsidRPr="00FB2A55" w:rsidRDefault="00FB2A55" w:rsidP="00FB2A55">
      <w:pPr>
        <w:contextualSpacing/>
        <w:rPr>
          <w:rFonts w:cs="MyriadPro-SemiboldCond"/>
          <w:sz w:val="24"/>
          <w:szCs w:val="24"/>
        </w:rPr>
      </w:pPr>
    </w:p>
    <w:p w:rsidR="00FB2A55" w:rsidRDefault="00FB2A55" w:rsidP="00FB2A55">
      <w:pPr>
        <w:contextualSpacing/>
        <w:rPr>
          <w:rFonts w:cs="MyriadPro-SemiboldCond"/>
          <w:sz w:val="24"/>
          <w:szCs w:val="24"/>
        </w:rPr>
      </w:pPr>
      <w:r w:rsidRPr="00FB2A55">
        <w:rPr>
          <w:rFonts w:cs="MyriadPro-SemiboldCond"/>
          <w:sz w:val="24"/>
          <w:szCs w:val="24"/>
        </w:rPr>
        <w:t>Setting the time-stamp is not required for writes. However, this functionality is typically used for writes in which there is a concern that some of the writes may cause fresh data to be overwritten with stale data (e.g. from a test data load process triggered automatically). This is advanced behavior and should be used with caution.</w:t>
      </w:r>
    </w:p>
    <w:p w:rsidR="00FB2A55" w:rsidRPr="00FB2A55" w:rsidRDefault="00FB2A55" w:rsidP="00FB2A55">
      <w:pPr>
        <w:contextualSpacing/>
        <w:rPr>
          <w:rFonts w:cs="MyriadPro-SemiboldCond"/>
          <w:sz w:val="24"/>
          <w:szCs w:val="24"/>
        </w:rPr>
      </w:pPr>
    </w:p>
    <w:p w:rsidR="00FF5DFD" w:rsidRDefault="00F15F79">
      <w:pPr>
        <w:rPr>
          <w:rFonts w:ascii="MyriadPro-SemiboldCond" w:hAnsi="MyriadPro-SemiboldCond" w:cs="MyriadPro-SemiboldCond"/>
          <w:sz w:val="23"/>
          <w:szCs w:val="23"/>
        </w:rPr>
      </w:pPr>
      <w:r w:rsidRPr="00F15F79">
        <w:rPr>
          <w:rFonts w:ascii="MyriadPro-SemiboldCond" w:hAnsi="MyriadPro-SemiboldCond" w:cs="MyriadPro-SemiboldCond"/>
          <w:sz w:val="23"/>
          <w:szCs w:val="23"/>
          <w:highlight w:val="yellow"/>
        </w:rPr>
        <w:t>Time to live (TTL)</w:t>
      </w:r>
      <w:r w:rsidRPr="00F15F79">
        <w:rPr>
          <w:rFonts w:ascii="MyriadPro-SemiboldCond" w:hAnsi="MyriadPro-SemiboldCond" w:cs="MyriadPro-SemiboldCond"/>
          <w:sz w:val="23"/>
          <w:szCs w:val="23"/>
          <w:highlight w:val="yellow"/>
        </w:rPr>
        <w:t>:</w:t>
      </w:r>
    </w:p>
    <w:p w:rsidR="00F15F79" w:rsidRPr="00F15F79" w:rsidRDefault="00F15F79">
      <w:pPr>
        <w:rPr>
          <w:rFonts w:cs="MyriadPro-SemiboldCond"/>
          <w:sz w:val="24"/>
          <w:szCs w:val="24"/>
        </w:rPr>
      </w:pPr>
      <w:r w:rsidRPr="00F15F79">
        <w:rPr>
          <w:rFonts w:cs="MyriadPro-SemiboldCond"/>
          <w:sz w:val="24"/>
          <w:szCs w:val="24"/>
        </w:rPr>
        <w:t>One very powerful feature that Cassandra provides is the ability to expire data that is no longer needed.</w:t>
      </w:r>
      <w:r w:rsidRPr="00F15F79">
        <w:rPr>
          <w:sz w:val="24"/>
          <w:szCs w:val="24"/>
        </w:rPr>
        <w:t xml:space="preserve"> </w:t>
      </w:r>
      <w:r w:rsidRPr="00F15F79">
        <w:rPr>
          <w:rFonts w:cs="MyriadPro-SemiboldCond"/>
          <w:sz w:val="24"/>
          <w:szCs w:val="24"/>
        </w:rPr>
        <w:t>The time to live (or TTL) is a value that Cassandra stores for each column value to indicate how long to keep the value.</w:t>
      </w:r>
    </w:p>
    <w:p w:rsidR="00F15F79" w:rsidRPr="00F15F79" w:rsidRDefault="00F15F79">
      <w:pPr>
        <w:rPr>
          <w:rFonts w:ascii="MyriadPro-SemiboldCond" w:hAnsi="MyriadPro-SemiboldCond" w:cs="MyriadPro-SemiboldCond"/>
          <w:b/>
          <w:sz w:val="23"/>
          <w:szCs w:val="23"/>
          <w:u w:val="single"/>
        </w:rPr>
      </w:pPr>
      <w:r w:rsidRPr="00F15F79">
        <w:rPr>
          <w:rFonts w:ascii="MyriadPro-SemiboldCond" w:hAnsi="MyriadPro-SemiboldCond" w:cs="MyriadPro-SemiboldCond"/>
          <w:b/>
          <w:sz w:val="23"/>
          <w:szCs w:val="23"/>
          <w:u w:val="single"/>
        </w:rPr>
        <w:t>Points to remember:</w:t>
      </w:r>
    </w:p>
    <w:p w:rsidR="00F15F79" w:rsidRPr="00FB2A55" w:rsidRDefault="00F15F79" w:rsidP="00FB2A55">
      <w:pPr>
        <w:contextualSpacing/>
        <w:rPr>
          <w:rFonts w:cs="MyriadPro-SemiboldCond"/>
          <w:sz w:val="24"/>
          <w:szCs w:val="24"/>
        </w:rPr>
      </w:pPr>
      <w:r w:rsidRPr="00FB2A55">
        <w:rPr>
          <w:rFonts w:cs="MyriadPro-SemiboldCond"/>
          <w:sz w:val="24"/>
          <w:szCs w:val="24"/>
        </w:rPr>
        <w:t>-</w:t>
      </w:r>
      <w:r w:rsidRPr="00FB2A55">
        <w:rPr>
          <w:rFonts w:cs="MyriadPro-SemiboldCond"/>
          <w:sz w:val="24"/>
          <w:szCs w:val="24"/>
        </w:rPr>
        <w:tab/>
      </w:r>
      <w:r w:rsidRPr="00F15F79">
        <w:rPr>
          <w:rFonts w:cs="MyriadPro-SemiboldCond"/>
          <w:sz w:val="24"/>
          <w:szCs w:val="24"/>
        </w:rPr>
        <w:t>TTL is stored on a per-column level.</w:t>
      </w:r>
    </w:p>
    <w:p w:rsidR="00F15F79" w:rsidRPr="00F15F79" w:rsidRDefault="00F15F79" w:rsidP="00FB2A55">
      <w:pPr>
        <w:contextualSpacing/>
        <w:rPr>
          <w:rFonts w:cs="MyriadPro-SemiboldCond"/>
          <w:sz w:val="24"/>
          <w:szCs w:val="24"/>
        </w:rPr>
      </w:pPr>
      <w:r w:rsidRPr="00FB2A55">
        <w:rPr>
          <w:rFonts w:cs="MyriadPro-SemiboldCond"/>
          <w:sz w:val="24"/>
          <w:szCs w:val="24"/>
        </w:rPr>
        <w:t>-</w:t>
      </w:r>
      <w:r w:rsidRPr="00FB2A55">
        <w:rPr>
          <w:rFonts w:cs="MyriadPro-SemiboldCond"/>
          <w:sz w:val="24"/>
          <w:szCs w:val="24"/>
        </w:rPr>
        <w:tab/>
      </w:r>
      <w:r w:rsidRPr="00F15F79">
        <w:rPr>
          <w:rFonts w:cs="MyriadPro-SemiboldCond"/>
          <w:sz w:val="24"/>
          <w:szCs w:val="24"/>
        </w:rPr>
        <w:t>There is currently no mechanism for setting TTL at a row level directly</w:t>
      </w:r>
    </w:p>
    <w:p w:rsidR="00F15F79" w:rsidRPr="00F15F79" w:rsidRDefault="00F15F79" w:rsidP="00FB2A55">
      <w:pPr>
        <w:contextualSpacing/>
        <w:rPr>
          <w:rFonts w:cs="MyriadPro-SemiboldCond"/>
          <w:sz w:val="24"/>
          <w:szCs w:val="24"/>
        </w:rPr>
      </w:pPr>
      <w:r w:rsidRPr="00F15F79">
        <w:rPr>
          <w:rFonts w:cs="MyriadPro-SemiboldCond"/>
          <w:sz w:val="24"/>
          <w:szCs w:val="24"/>
        </w:rPr>
        <w:t>-</w:t>
      </w:r>
      <w:r w:rsidRPr="00F15F79">
        <w:rPr>
          <w:rFonts w:cs="MyriadPro-SemiboldCond"/>
          <w:sz w:val="24"/>
          <w:szCs w:val="24"/>
        </w:rPr>
        <w:tab/>
        <w:t>The TTL value defaults to null</w:t>
      </w:r>
    </w:p>
    <w:p w:rsidR="00F15F79" w:rsidRPr="00F15F79" w:rsidRDefault="00F15F79" w:rsidP="00FB2A55">
      <w:pPr>
        <w:contextualSpacing/>
        <w:rPr>
          <w:rFonts w:cs="MyriadPro-SemiboldCond"/>
          <w:sz w:val="24"/>
          <w:szCs w:val="24"/>
        </w:rPr>
      </w:pPr>
      <w:r w:rsidRPr="00F15F79">
        <w:rPr>
          <w:rFonts w:cs="MyriadPro-SemiboldCond"/>
          <w:sz w:val="24"/>
          <w:szCs w:val="24"/>
        </w:rPr>
        <w:t>-</w:t>
      </w:r>
      <w:r w:rsidRPr="00F15F79">
        <w:rPr>
          <w:rFonts w:cs="MyriadPro-SemiboldCond"/>
          <w:sz w:val="24"/>
          <w:szCs w:val="24"/>
        </w:rPr>
        <w:tab/>
        <w:t>TTL() function is used to display the value of TTL.</w:t>
      </w:r>
    </w:p>
    <w:p w:rsidR="00F15F79" w:rsidRPr="00F15F79" w:rsidRDefault="00F15F79" w:rsidP="00FB2A55">
      <w:pPr>
        <w:contextualSpacing/>
        <w:rPr>
          <w:rFonts w:cs="MyriadPro-SemiboldCond"/>
          <w:sz w:val="24"/>
          <w:szCs w:val="24"/>
        </w:rPr>
      </w:pPr>
      <w:r w:rsidRPr="00F15F79">
        <w:rPr>
          <w:rFonts w:cs="MyriadPro-SemiboldCond"/>
          <w:sz w:val="24"/>
          <w:szCs w:val="24"/>
        </w:rPr>
        <w:t>-</w:t>
      </w:r>
      <w:r w:rsidRPr="00F15F79">
        <w:rPr>
          <w:rFonts w:cs="MyriadPro-SemiboldCond"/>
          <w:sz w:val="24"/>
          <w:szCs w:val="24"/>
        </w:rPr>
        <w:tab/>
        <w:t>USING TTL option is used to set the TTL value on a column.</w:t>
      </w:r>
    </w:p>
    <w:p w:rsidR="00F15F79" w:rsidRDefault="00F15F79" w:rsidP="00FB2A55">
      <w:pPr>
        <w:contextualSpacing/>
        <w:rPr>
          <w:rFonts w:cs="MyriadPro-SemiboldCond"/>
          <w:sz w:val="24"/>
          <w:szCs w:val="24"/>
        </w:rPr>
      </w:pPr>
      <w:r w:rsidRPr="00F15F79">
        <w:rPr>
          <w:rFonts w:cs="MyriadPro-SemiboldCond"/>
          <w:sz w:val="24"/>
          <w:szCs w:val="24"/>
        </w:rPr>
        <w:t>-</w:t>
      </w:r>
      <w:r w:rsidRPr="00F15F79">
        <w:rPr>
          <w:rFonts w:cs="MyriadPro-SemiboldCond"/>
          <w:sz w:val="24"/>
          <w:szCs w:val="24"/>
        </w:rPr>
        <w:tab/>
        <w:t>It is not allowed to set the TTL value of a primary key column.</w:t>
      </w:r>
    </w:p>
    <w:p w:rsidR="00FB2A55" w:rsidRPr="00F15F79" w:rsidRDefault="00FB2A55" w:rsidP="00FB2A55">
      <w:pPr>
        <w:contextualSpacing/>
        <w:rPr>
          <w:rFonts w:cs="MyriadPro-SemiboldCond"/>
          <w:sz w:val="24"/>
          <w:szCs w:val="24"/>
        </w:rPr>
      </w:pPr>
    </w:p>
    <w:p w:rsidR="00F15F79" w:rsidRDefault="00F15F79" w:rsidP="00F15F79">
      <w:pPr>
        <w:rPr>
          <w:rFonts w:ascii="MyriadPro-SemiboldCond" w:hAnsi="MyriadPro-SemiboldCond" w:cs="MyriadPro-SemiboldCond"/>
          <w:b/>
          <w:sz w:val="23"/>
          <w:szCs w:val="23"/>
          <w:u w:val="single"/>
        </w:rPr>
      </w:pPr>
      <w:r w:rsidRPr="00F15F79">
        <w:rPr>
          <w:rFonts w:ascii="MyriadPro-SemiboldCond" w:hAnsi="MyriadPro-SemiboldCond" w:cs="MyriadPro-SemiboldCond"/>
          <w:b/>
          <w:sz w:val="23"/>
          <w:szCs w:val="23"/>
          <w:u w:val="single"/>
        </w:rPr>
        <w:t>Use Case:</w:t>
      </w:r>
    </w:p>
    <w:p w:rsidR="00F15F79" w:rsidRDefault="00F15F79" w:rsidP="00F15F79">
      <w:pPr>
        <w:rPr>
          <w:rFonts w:cs="MyriadPro-SemiboldCond"/>
          <w:sz w:val="24"/>
          <w:szCs w:val="24"/>
        </w:rPr>
      </w:pPr>
      <w:r w:rsidRPr="00FB2A55">
        <w:rPr>
          <w:rFonts w:cs="MyriadPro-SemiboldCond"/>
          <w:sz w:val="24"/>
          <w:szCs w:val="24"/>
        </w:rPr>
        <w:t>TTL can be used to delete column(s) automatically from Cassandra database after a certain time instead of using delete command.</w:t>
      </w:r>
    </w:p>
    <w:p w:rsidR="00FB2A55" w:rsidRDefault="00FB2A55" w:rsidP="00F15F79">
      <w:pPr>
        <w:rPr>
          <w:rFonts w:cs="MyriadPro-SemiboldCond"/>
          <w:b/>
          <w:sz w:val="24"/>
          <w:szCs w:val="24"/>
          <w:u w:val="single"/>
        </w:rPr>
      </w:pPr>
      <w:r w:rsidRPr="00FB2A55">
        <w:rPr>
          <w:rFonts w:cs="MyriadPro-SemiboldCond"/>
          <w:b/>
          <w:sz w:val="24"/>
          <w:szCs w:val="24"/>
          <w:u w:val="single"/>
        </w:rPr>
        <w:t>Question?</w:t>
      </w:r>
    </w:p>
    <w:p w:rsidR="00FB2A55" w:rsidRPr="00FB2A55" w:rsidRDefault="00FB2A55" w:rsidP="00FB2A55">
      <w:pPr>
        <w:rPr>
          <w:rFonts w:cs="MyriadPro-SemiboldCond"/>
          <w:b/>
          <w:sz w:val="24"/>
          <w:szCs w:val="24"/>
          <w:u w:val="single"/>
        </w:rPr>
      </w:pPr>
      <w:r w:rsidRPr="00FB2A55">
        <w:rPr>
          <w:rFonts w:cs="MyriadPro-SemiboldCond"/>
          <w:b/>
          <w:sz w:val="24"/>
          <w:szCs w:val="24"/>
          <w:u w:val="single"/>
        </w:rPr>
        <w:t>Performance - TTL vs Deleting a row in Cassandra?</w:t>
      </w:r>
    </w:p>
    <w:p w:rsidR="00FB2A55" w:rsidRDefault="00FB2A55" w:rsidP="00FB2A55">
      <w:pPr>
        <w:pStyle w:val="ListParagraph"/>
        <w:numPr>
          <w:ilvl w:val="0"/>
          <w:numId w:val="3"/>
        </w:numPr>
        <w:rPr>
          <w:rFonts w:cs="MyriadPro-SemiboldCond"/>
          <w:sz w:val="24"/>
          <w:szCs w:val="24"/>
        </w:rPr>
      </w:pPr>
      <w:r w:rsidRPr="00FB2A55">
        <w:rPr>
          <w:rFonts w:cs="MyriadPro-SemiboldCond"/>
          <w:sz w:val="24"/>
          <w:szCs w:val="24"/>
        </w:rPr>
        <w:t xml:space="preserve">Deleting rows from Cassandra table need to run Job which may cause heavy load on the existing system. Whereas using TTL, we can automatically delete column </w:t>
      </w:r>
      <w:r w:rsidRPr="00FB2A55">
        <w:rPr>
          <w:rFonts w:cs="MyriadPro-SemiboldCond"/>
          <w:sz w:val="24"/>
          <w:szCs w:val="24"/>
        </w:rPr>
        <w:tab/>
        <w:t>values those are not required anymore. Therefore, performance wise, TTL is better approach.</w:t>
      </w:r>
    </w:p>
    <w:p w:rsidR="00FB2A55" w:rsidRPr="00FB2A55" w:rsidRDefault="00FB2A55" w:rsidP="00FB2A55">
      <w:pPr>
        <w:rPr>
          <w:rFonts w:cs="MyriadPro-SemiboldCond"/>
          <w:sz w:val="24"/>
          <w:szCs w:val="24"/>
        </w:rPr>
      </w:pPr>
    </w:p>
    <w:p w:rsidR="00F15F79" w:rsidRDefault="00F15F79">
      <w:pPr>
        <w:rPr>
          <w:rFonts w:ascii="MyriadPro-SemiboldCond" w:hAnsi="MyriadPro-SemiboldCond" w:cs="MyriadPro-SemiboldCond"/>
          <w:sz w:val="23"/>
          <w:szCs w:val="23"/>
        </w:rPr>
      </w:pPr>
    </w:p>
    <w:p w:rsidR="00F15F79" w:rsidRDefault="00F15F79"/>
    <w:sectPr w:rsidR="00F15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Pro-Semibold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5581B"/>
    <w:multiLevelType w:val="hybridMultilevel"/>
    <w:tmpl w:val="2220AE44"/>
    <w:lvl w:ilvl="0" w:tplc="66EE569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MyriadPro-SemiboldC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05B5F"/>
    <w:multiLevelType w:val="hybridMultilevel"/>
    <w:tmpl w:val="7C50AA20"/>
    <w:lvl w:ilvl="0" w:tplc="33A0FF9A">
      <w:start w:val="3"/>
      <w:numFmt w:val="bullet"/>
      <w:lvlText w:val="-"/>
      <w:lvlJc w:val="left"/>
      <w:pPr>
        <w:ind w:left="720" w:hanging="360"/>
      </w:pPr>
      <w:rPr>
        <w:rFonts w:ascii="MyriadPro-SemiboldCond" w:eastAsiaTheme="minorHAnsi" w:hAnsi="MyriadPro-SemiboldCond" w:cs="MyriadPro-SemiboldC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B79AE"/>
    <w:multiLevelType w:val="hybridMultilevel"/>
    <w:tmpl w:val="BA840C9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44A359D8"/>
    <w:multiLevelType w:val="hybridMultilevel"/>
    <w:tmpl w:val="B448B36A"/>
    <w:lvl w:ilvl="0" w:tplc="7DA0E5D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MyriadPro-SemiboldC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45E91"/>
    <w:multiLevelType w:val="hybridMultilevel"/>
    <w:tmpl w:val="C4A0BDC6"/>
    <w:lvl w:ilvl="0" w:tplc="FAD8CAF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MyriadPro-SemiboldC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8330B"/>
    <w:multiLevelType w:val="hybridMultilevel"/>
    <w:tmpl w:val="D6EE0912"/>
    <w:lvl w:ilvl="0" w:tplc="8C04F69E">
      <w:start w:val="3"/>
      <w:numFmt w:val="bullet"/>
      <w:lvlText w:val="-"/>
      <w:lvlJc w:val="left"/>
      <w:pPr>
        <w:ind w:left="720" w:hanging="360"/>
      </w:pPr>
      <w:rPr>
        <w:rFonts w:ascii="MyriadPro-SemiboldCond" w:eastAsiaTheme="minorHAnsi" w:hAnsi="MyriadPro-SemiboldCond" w:cs="MyriadPro-SemiboldC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9B5D9B"/>
    <w:multiLevelType w:val="hybridMultilevel"/>
    <w:tmpl w:val="9A8C9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26786"/>
    <w:multiLevelType w:val="hybridMultilevel"/>
    <w:tmpl w:val="91D8A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F79"/>
    <w:rsid w:val="004152C1"/>
    <w:rsid w:val="00F15F79"/>
    <w:rsid w:val="00FB2A55"/>
    <w:rsid w:val="00FF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DF4D2-4C78-4201-BA36-2319936D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kyuts</dc:creator>
  <cp:keywords/>
  <dc:description/>
  <cp:lastModifiedBy>kyuts</cp:lastModifiedBy>
  <cp:revision>1</cp:revision>
  <dcterms:created xsi:type="dcterms:W3CDTF">2018-11-27T10:29:00Z</dcterms:created>
  <dcterms:modified xsi:type="dcterms:W3CDTF">2018-11-27T11:14:00Z</dcterms:modified>
</cp:coreProperties>
</file>