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3B27" w14:textId="77777777" w:rsidR="00296976" w:rsidRDefault="00000000">
      <w:pPr>
        <w:pStyle w:val="Heading1"/>
      </w:pPr>
      <w:bookmarkStart w:id="0" w:name="software-requirements-specification-srs"/>
      <w:r>
        <w:t>Software Requirements Specification (SRS)</w:t>
      </w:r>
    </w:p>
    <w:p w14:paraId="6D520030" w14:textId="77777777" w:rsidR="00296976" w:rsidRDefault="00000000">
      <w:pPr>
        <w:pStyle w:val="Heading1"/>
      </w:pPr>
      <w:bookmarkStart w:id="1" w:name="project-1-kube-health-check"/>
      <w:bookmarkEnd w:id="0"/>
      <w:r>
        <w:t>Project 1: Kube-Health-Check</w:t>
      </w:r>
    </w:p>
    <w:p w14:paraId="7DDE140A" w14:textId="77777777" w:rsidR="00296976" w:rsidRDefault="00000000">
      <w:pPr>
        <w:pStyle w:val="FirstParagraph"/>
      </w:pPr>
      <w:r>
        <w:rPr>
          <w:b/>
          <w:bCs/>
        </w:rPr>
        <w:t>Version:</w:t>
      </w:r>
      <w:r>
        <w:t xml:space="preserve"> 1.0</w:t>
      </w:r>
    </w:p>
    <w:p w14:paraId="4BB3C555" w14:textId="77777777" w:rsidR="00296976" w:rsidRDefault="00000000">
      <w:pPr>
        <w:pStyle w:val="BodyText"/>
      </w:pPr>
      <w:r>
        <w:rPr>
          <w:b/>
          <w:bCs/>
        </w:rPr>
        <w:t>Project Type:</w:t>
      </w:r>
      <w:r>
        <w:t xml:space="preserve"> Open Source Rust Crate</w:t>
      </w:r>
    </w:p>
    <w:p w14:paraId="4AA637E7" w14:textId="77777777" w:rsidR="00296976" w:rsidRDefault="00000000">
      <w:pPr>
        <w:pStyle w:val="BodyText"/>
      </w:pPr>
      <w:r>
        <w:rPr>
          <w:b/>
          <w:bCs/>
        </w:rPr>
        <w:t>Target Ecosystem:</w:t>
      </w:r>
      <w:r>
        <w:t xml:space="preserve"> Kubernetes, Cloud Native, Microservices</w:t>
      </w:r>
    </w:p>
    <w:p w14:paraId="65BB7394" w14:textId="77777777" w:rsidR="00296976" w:rsidRDefault="00000000">
      <w:r>
        <w:pict w14:anchorId="433A7FF9">
          <v:rect id="_x0000_i1025" style="width:0;height:1.5pt" o:hralign="center" o:hrstd="t" o:hr="t"/>
        </w:pict>
      </w:r>
    </w:p>
    <w:p w14:paraId="634DECB9" w14:textId="77777777" w:rsidR="00296976" w:rsidRDefault="00000000">
      <w:pPr>
        <w:pStyle w:val="Heading1"/>
      </w:pPr>
      <w:bookmarkStart w:id="2" w:name="introduction"/>
      <w:bookmarkEnd w:id="1"/>
      <w:r>
        <w:t>1. Introduction</w:t>
      </w:r>
    </w:p>
    <w:p w14:paraId="3F7F6DFE" w14:textId="77777777" w:rsidR="00296976" w:rsidRDefault="00000000">
      <w:pPr>
        <w:pStyle w:val="Heading2"/>
      </w:pPr>
      <w:bookmarkStart w:id="3" w:name="purpose"/>
      <w:r>
        <w:t>1.1 Purpose</w:t>
      </w:r>
    </w:p>
    <w:p w14:paraId="16AB7B9F" w14:textId="77777777" w:rsidR="00296976" w:rsidRDefault="00000000">
      <w:pPr>
        <w:pStyle w:val="FirstParagraph"/>
      </w:pPr>
      <w:r>
        <w:t>Kube-Health-Check is a lightweight Rust library that provides production-ready Kubernetes health endpoints with minimal configuration. It abstracts the complexity of implementing liveness, readiness, and startup probes while supporting databases, caches, messaging systems, and custom health checks.</w:t>
      </w:r>
    </w:p>
    <w:p w14:paraId="4BB24E24" w14:textId="77777777" w:rsidR="00296976" w:rsidRDefault="00000000">
      <w:pPr>
        <w:pStyle w:val="BodyText"/>
      </w:pPr>
      <w:r>
        <w:t>The library should enable developers to expose enterprise-grade health endpoints using only a few lines of code.</w:t>
      </w:r>
    </w:p>
    <w:p w14:paraId="126C8A95" w14:textId="77777777" w:rsidR="00296976" w:rsidRDefault="00000000">
      <w:r>
        <w:pict w14:anchorId="364C4B33">
          <v:rect id="_x0000_i1026" style="width:0;height:1.5pt" o:hralign="center" o:hrstd="t" o:hr="t"/>
        </w:pict>
      </w:r>
    </w:p>
    <w:p w14:paraId="690D1EE3" w14:textId="77777777" w:rsidR="00296976" w:rsidRDefault="00000000">
      <w:pPr>
        <w:pStyle w:val="Heading2"/>
      </w:pPr>
      <w:bookmarkStart w:id="4" w:name="objectives"/>
      <w:bookmarkEnd w:id="3"/>
      <w:r>
        <w:t>1.2 Objectives</w:t>
      </w:r>
    </w:p>
    <w:p w14:paraId="3766E37A" w14:textId="77777777" w:rsidR="00296976" w:rsidRDefault="00000000">
      <w:pPr>
        <w:pStyle w:val="Compact"/>
        <w:numPr>
          <w:ilvl w:val="0"/>
          <w:numId w:val="1"/>
        </w:numPr>
      </w:pPr>
      <w:r>
        <w:t>Reduce boilerplate code</w:t>
      </w:r>
    </w:p>
    <w:p w14:paraId="01318036" w14:textId="77777777" w:rsidR="00296976" w:rsidRDefault="00000000">
      <w:pPr>
        <w:pStyle w:val="Compact"/>
        <w:numPr>
          <w:ilvl w:val="0"/>
          <w:numId w:val="1"/>
        </w:numPr>
      </w:pPr>
      <w:r>
        <w:t>Standardize health endpoints</w:t>
      </w:r>
    </w:p>
    <w:p w14:paraId="631056A1" w14:textId="77777777" w:rsidR="00296976" w:rsidRDefault="00000000">
      <w:pPr>
        <w:pStyle w:val="Compact"/>
        <w:numPr>
          <w:ilvl w:val="0"/>
          <w:numId w:val="1"/>
        </w:numPr>
      </w:pPr>
      <w:r>
        <w:t>Support multiple Rust web frameworks</w:t>
      </w:r>
    </w:p>
    <w:p w14:paraId="04D8557B" w14:textId="77777777" w:rsidR="00296976" w:rsidRDefault="00000000">
      <w:pPr>
        <w:pStyle w:val="Compact"/>
        <w:numPr>
          <w:ilvl w:val="0"/>
          <w:numId w:val="1"/>
        </w:numPr>
      </w:pPr>
      <w:r>
        <w:t>Support Kubernetes best practices</w:t>
      </w:r>
    </w:p>
    <w:p w14:paraId="7A53F957" w14:textId="77777777" w:rsidR="00296976" w:rsidRDefault="00000000">
      <w:pPr>
        <w:pStyle w:val="Compact"/>
        <w:numPr>
          <w:ilvl w:val="0"/>
          <w:numId w:val="1"/>
        </w:numPr>
      </w:pPr>
      <w:r>
        <w:t>Provide extensible health check architecture</w:t>
      </w:r>
    </w:p>
    <w:p w14:paraId="02917E83" w14:textId="77777777" w:rsidR="00296976" w:rsidRDefault="00000000">
      <w:pPr>
        <w:pStyle w:val="Compact"/>
        <w:numPr>
          <w:ilvl w:val="0"/>
          <w:numId w:val="1"/>
        </w:numPr>
      </w:pPr>
      <w:r>
        <w:t>Support cloud-native deployments</w:t>
      </w:r>
    </w:p>
    <w:p w14:paraId="22AF1D77" w14:textId="77777777" w:rsidR="00296976" w:rsidRDefault="00000000">
      <w:r>
        <w:pict w14:anchorId="27EDB1E7">
          <v:rect id="_x0000_i1027" style="width:0;height:1.5pt" o:hralign="center" o:hrstd="t" o:hr="t"/>
        </w:pict>
      </w:r>
    </w:p>
    <w:p w14:paraId="330A28B6" w14:textId="77777777" w:rsidR="00296976" w:rsidRDefault="00000000">
      <w:pPr>
        <w:pStyle w:val="Heading1"/>
      </w:pPr>
      <w:bookmarkStart w:id="5" w:name="functional-requirements"/>
      <w:bookmarkEnd w:id="2"/>
      <w:bookmarkEnd w:id="4"/>
      <w:r>
        <w:t>2. Functional Requirements</w:t>
      </w:r>
    </w:p>
    <w:p w14:paraId="27C8ADBA" w14:textId="77777777" w:rsidR="00296976" w:rsidRDefault="00000000">
      <w:pPr>
        <w:pStyle w:val="Heading2"/>
      </w:pPr>
      <w:bookmarkStart w:id="6" w:name="fr-001-health-server"/>
      <w:r>
        <w:t>FR-001 Health Server</w:t>
      </w:r>
    </w:p>
    <w:p w14:paraId="58BD89B7" w14:textId="77777777" w:rsidR="00296976" w:rsidRDefault="00000000">
      <w:pPr>
        <w:pStyle w:val="FirstParagraph"/>
      </w:pPr>
      <w:r>
        <w:t>The library shall expose:</w:t>
      </w:r>
    </w:p>
    <w:p w14:paraId="7A5926D1" w14:textId="77777777" w:rsidR="00296976" w:rsidRDefault="00000000">
      <w:pPr>
        <w:pStyle w:val="Compact"/>
        <w:numPr>
          <w:ilvl w:val="0"/>
          <w:numId w:val="2"/>
        </w:numPr>
      </w:pPr>
      <w:r>
        <w:lastRenderedPageBreak/>
        <w:t>/health</w:t>
      </w:r>
    </w:p>
    <w:p w14:paraId="49330B00" w14:textId="77777777" w:rsidR="00296976" w:rsidRDefault="00000000">
      <w:pPr>
        <w:pStyle w:val="Compact"/>
        <w:numPr>
          <w:ilvl w:val="0"/>
          <w:numId w:val="2"/>
        </w:numPr>
      </w:pPr>
      <w:r>
        <w:t>/ready</w:t>
      </w:r>
    </w:p>
    <w:p w14:paraId="4639C834" w14:textId="77777777" w:rsidR="00296976" w:rsidRDefault="00000000">
      <w:pPr>
        <w:pStyle w:val="Compact"/>
        <w:numPr>
          <w:ilvl w:val="0"/>
          <w:numId w:val="2"/>
        </w:numPr>
      </w:pPr>
      <w:r>
        <w:t>/live</w:t>
      </w:r>
    </w:p>
    <w:p w14:paraId="31C25E7D" w14:textId="77777777" w:rsidR="00296976" w:rsidRDefault="00000000">
      <w:pPr>
        <w:pStyle w:val="Compact"/>
        <w:numPr>
          <w:ilvl w:val="0"/>
          <w:numId w:val="2"/>
        </w:numPr>
      </w:pPr>
      <w:r>
        <w:t>/startup</w:t>
      </w:r>
    </w:p>
    <w:p w14:paraId="08AFB4F5" w14:textId="77777777" w:rsidR="00296976" w:rsidRDefault="00000000">
      <w:r>
        <w:pict w14:anchorId="64CEC49B">
          <v:rect id="_x0000_i1028" style="width:0;height:1.5pt" o:hralign="center" o:hrstd="t" o:hr="t"/>
        </w:pict>
      </w:r>
    </w:p>
    <w:p w14:paraId="57BDE2C9" w14:textId="77777777" w:rsidR="00296976" w:rsidRDefault="00000000">
      <w:pPr>
        <w:pStyle w:val="Heading2"/>
      </w:pPr>
      <w:bookmarkStart w:id="7" w:name="fr-002-readiness-checks"/>
      <w:bookmarkEnd w:id="6"/>
      <w:r>
        <w:t>FR-002 Readiness Checks</w:t>
      </w:r>
    </w:p>
    <w:p w14:paraId="2AB2134F" w14:textId="77777777" w:rsidR="00296976" w:rsidRDefault="00000000">
      <w:pPr>
        <w:pStyle w:val="FirstParagraph"/>
      </w:pPr>
      <w:r>
        <w:t>The readiness endpoint shall verify:</w:t>
      </w:r>
    </w:p>
    <w:p w14:paraId="0C9B92D2" w14:textId="77777777" w:rsidR="00296976" w:rsidRDefault="00000000">
      <w:pPr>
        <w:pStyle w:val="Compact"/>
        <w:numPr>
          <w:ilvl w:val="0"/>
          <w:numId w:val="3"/>
        </w:numPr>
      </w:pPr>
      <w:r>
        <w:t>PostgreSQL</w:t>
      </w:r>
    </w:p>
    <w:p w14:paraId="475C42F4" w14:textId="77777777" w:rsidR="00296976" w:rsidRDefault="00000000">
      <w:pPr>
        <w:pStyle w:val="Compact"/>
        <w:numPr>
          <w:ilvl w:val="0"/>
          <w:numId w:val="3"/>
        </w:numPr>
      </w:pPr>
      <w:r>
        <w:t>MySQL</w:t>
      </w:r>
    </w:p>
    <w:p w14:paraId="39815B1D" w14:textId="77777777" w:rsidR="00296976" w:rsidRDefault="00000000">
      <w:pPr>
        <w:pStyle w:val="Compact"/>
        <w:numPr>
          <w:ilvl w:val="0"/>
          <w:numId w:val="3"/>
        </w:numPr>
      </w:pPr>
      <w:r>
        <w:t>MSSQL</w:t>
      </w:r>
    </w:p>
    <w:p w14:paraId="32914486" w14:textId="77777777" w:rsidR="00296976" w:rsidRDefault="00000000">
      <w:pPr>
        <w:pStyle w:val="Compact"/>
        <w:numPr>
          <w:ilvl w:val="0"/>
          <w:numId w:val="3"/>
        </w:numPr>
      </w:pPr>
      <w:r>
        <w:t>SQLite</w:t>
      </w:r>
    </w:p>
    <w:p w14:paraId="09FE8C1E" w14:textId="77777777" w:rsidR="00296976" w:rsidRDefault="00000000">
      <w:pPr>
        <w:pStyle w:val="Compact"/>
        <w:numPr>
          <w:ilvl w:val="0"/>
          <w:numId w:val="3"/>
        </w:numPr>
      </w:pPr>
      <w:r>
        <w:t>Redis</w:t>
      </w:r>
    </w:p>
    <w:p w14:paraId="055220A9" w14:textId="77777777" w:rsidR="00296976" w:rsidRDefault="00000000">
      <w:pPr>
        <w:pStyle w:val="Compact"/>
        <w:numPr>
          <w:ilvl w:val="0"/>
          <w:numId w:val="3"/>
        </w:numPr>
      </w:pPr>
      <w:r>
        <w:t>Kafka</w:t>
      </w:r>
    </w:p>
    <w:p w14:paraId="3ABBAAFE" w14:textId="77777777" w:rsidR="00296976" w:rsidRDefault="00000000">
      <w:pPr>
        <w:pStyle w:val="Compact"/>
        <w:numPr>
          <w:ilvl w:val="0"/>
          <w:numId w:val="3"/>
        </w:numPr>
      </w:pPr>
      <w:r>
        <w:t>RabbitMQ</w:t>
      </w:r>
    </w:p>
    <w:p w14:paraId="4C9BA392" w14:textId="77777777" w:rsidR="00296976" w:rsidRDefault="00000000">
      <w:pPr>
        <w:pStyle w:val="Compact"/>
        <w:numPr>
          <w:ilvl w:val="0"/>
          <w:numId w:val="3"/>
        </w:numPr>
      </w:pPr>
      <w:r>
        <w:t>NATS</w:t>
      </w:r>
    </w:p>
    <w:p w14:paraId="09DEF4F4" w14:textId="77777777" w:rsidR="00296976" w:rsidRDefault="00000000">
      <w:pPr>
        <w:pStyle w:val="Compact"/>
        <w:numPr>
          <w:ilvl w:val="0"/>
          <w:numId w:val="3"/>
        </w:numPr>
      </w:pPr>
      <w:r>
        <w:t>Elasticsearch</w:t>
      </w:r>
    </w:p>
    <w:p w14:paraId="4967F11C" w14:textId="77777777" w:rsidR="00296976" w:rsidRDefault="00000000">
      <w:pPr>
        <w:pStyle w:val="Compact"/>
        <w:numPr>
          <w:ilvl w:val="0"/>
          <w:numId w:val="3"/>
        </w:numPr>
      </w:pPr>
      <w:r>
        <w:t>MongoDB</w:t>
      </w:r>
    </w:p>
    <w:p w14:paraId="3399890D" w14:textId="77777777" w:rsidR="00296976" w:rsidRDefault="00000000">
      <w:pPr>
        <w:pStyle w:val="FirstParagraph"/>
      </w:pPr>
      <w:r>
        <w:t>Each dependency shall report:</w:t>
      </w:r>
    </w:p>
    <w:p w14:paraId="242B954F" w14:textId="77777777" w:rsidR="00296976" w:rsidRDefault="00000000">
      <w:pPr>
        <w:pStyle w:val="Compact"/>
        <w:numPr>
          <w:ilvl w:val="0"/>
          <w:numId w:val="4"/>
        </w:numPr>
      </w:pPr>
      <w:r>
        <w:t>Status</w:t>
      </w:r>
    </w:p>
    <w:p w14:paraId="370BCC85" w14:textId="77777777" w:rsidR="00296976" w:rsidRDefault="00000000">
      <w:pPr>
        <w:pStyle w:val="Compact"/>
        <w:numPr>
          <w:ilvl w:val="0"/>
          <w:numId w:val="4"/>
        </w:numPr>
      </w:pPr>
      <w:r>
        <w:t>Response Time</w:t>
      </w:r>
    </w:p>
    <w:p w14:paraId="5AB1D578" w14:textId="77777777" w:rsidR="00296976" w:rsidRDefault="00000000">
      <w:pPr>
        <w:pStyle w:val="Compact"/>
        <w:numPr>
          <w:ilvl w:val="0"/>
          <w:numId w:val="4"/>
        </w:numPr>
      </w:pPr>
      <w:r>
        <w:t>Error Message</w:t>
      </w:r>
    </w:p>
    <w:p w14:paraId="73573D8C" w14:textId="77777777" w:rsidR="00296976" w:rsidRDefault="00000000">
      <w:pPr>
        <w:pStyle w:val="Compact"/>
        <w:numPr>
          <w:ilvl w:val="0"/>
          <w:numId w:val="4"/>
        </w:numPr>
      </w:pPr>
      <w:r>
        <w:t>Timestamp</w:t>
      </w:r>
    </w:p>
    <w:p w14:paraId="74E125B5" w14:textId="77777777" w:rsidR="00296976" w:rsidRDefault="00000000">
      <w:r>
        <w:pict w14:anchorId="6B595868">
          <v:rect id="_x0000_i1029" style="width:0;height:1.5pt" o:hralign="center" o:hrstd="t" o:hr="t"/>
        </w:pict>
      </w:r>
    </w:p>
    <w:p w14:paraId="7C7088B6" w14:textId="77777777" w:rsidR="00296976" w:rsidRDefault="00000000">
      <w:pPr>
        <w:pStyle w:val="Heading2"/>
      </w:pPr>
      <w:bookmarkStart w:id="8" w:name="fr-003-liveness-checks"/>
      <w:bookmarkEnd w:id="7"/>
      <w:r>
        <w:t>FR-003 Liveness Checks</w:t>
      </w:r>
    </w:p>
    <w:p w14:paraId="0439A6FB" w14:textId="77777777" w:rsidR="00296976" w:rsidRDefault="00000000">
      <w:pPr>
        <w:pStyle w:val="FirstParagraph"/>
      </w:pPr>
      <w:r>
        <w:t>The system shall monitor:</w:t>
      </w:r>
    </w:p>
    <w:p w14:paraId="32C79E36" w14:textId="77777777" w:rsidR="00296976" w:rsidRDefault="00000000">
      <w:pPr>
        <w:pStyle w:val="Compact"/>
        <w:numPr>
          <w:ilvl w:val="0"/>
          <w:numId w:val="5"/>
        </w:numPr>
      </w:pPr>
      <w:r>
        <w:t>Runtime alive</w:t>
      </w:r>
    </w:p>
    <w:p w14:paraId="2F0D4BD8" w14:textId="77777777" w:rsidR="00296976" w:rsidRDefault="00000000">
      <w:pPr>
        <w:pStyle w:val="Compact"/>
        <w:numPr>
          <w:ilvl w:val="0"/>
          <w:numId w:val="5"/>
        </w:numPr>
      </w:pPr>
      <w:r>
        <w:t>Worker threads</w:t>
      </w:r>
    </w:p>
    <w:p w14:paraId="2C236939" w14:textId="77777777" w:rsidR="00296976" w:rsidRDefault="00000000">
      <w:pPr>
        <w:pStyle w:val="Compact"/>
        <w:numPr>
          <w:ilvl w:val="0"/>
          <w:numId w:val="5"/>
        </w:numPr>
      </w:pPr>
      <w:r>
        <w:t>Event loop responsiveness</w:t>
      </w:r>
    </w:p>
    <w:p w14:paraId="65887BAF" w14:textId="77777777" w:rsidR="00296976" w:rsidRDefault="00000000">
      <w:pPr>
        <w:pStyle w:val="Compact"/>
        <w:numPr>
          <w:ilvl w:val="0"/>
          <w:numId w:val="5"/>
        </w:numPr>
      </w:pPr>
      <w:r>
        <w:t>Deadlock detection</w:t>
      </w:r>
    </w:p>
    <w:p w14:paraId="3FFDC975" w14:textId="77777777" w:rsidR="00296976" w:rsidRDefault="00000000">
      <w:pPr>
        <w:pStyle w:val="Compact"/>
        <w:numPr>
          <w:ilvl w:val="0"/>
          <w:numId w:val="5"/>
        </w:numPr>
      </w:pPr>
      <w:r>
        <w:t>Panic recovery state</w:t>
      </w:r>
    </w:p>
    <w:p w14:paraId="06266207" w14:textId="77777777" w:rsidR="00296976" w:rsidRDefault="00000000">
      <w:pPr>
        <w:pStyle w:val="Compact"/>
        <w:numPr>
          <w:ilvl w:val="0"/>
          <w:numId w:val="5"/>
        </w:numPr>
      </w:pPr>
      <w:r>
        <w:t>Memory threshold</w:t>
      </w:r>
    </w:p>
    <w:p w14:paraId="098B55D4" w14:textId="77777777" w:rsidR="00296976" w:rsidRDefault="00000000">
      <w:pPr>
        <w:pStyle w:val="Compact"/>
        <w:numPr>
          <w:ilvl w:val="0"/>
          <w:numId w:val="5"/>
        </w:numPr>
      </w:pPr>
      <w:r>
        <w:t>CPU threshold</w:t>
      </w:r>
    </w:p>
    <w:p w14:paraId="41684ABB" w14:textId="77777777" w:rsidR="00296976" w:rsidRDefault="00000000">
      <w:r>
        <w:pict w14:anchorId="5DA16F69">
          <v:rect id="_x0000_i1030" style="width:0;height:1.5pt" o:hralign="center" o:hrstd="t" o:hr="t"/>
        </w:pict>
      </w:r>
    </w:p>
    <w:p w14:paraId="5907C1EC" w14:textId="77777777" w:rsidR="00296976" w:rsidRDefault="00000000">
      <w:pPr>
        <w:pStyle w:val="Heading2"/>
      </w:pPr>
      <w:bookmarkStart w:id="9" w:name="fr-004-startup-probe"/>
      <w:bookmarkEnd w:id="8"/>
      <w:r>
        <w:lastRenderedPageBreak/>
        <w:t>FR-004 Startup Probe</w:t>
      </w:r>
    </w:p>
    <w:p w14:paraId="19A75A58" w14:textId="77777777" w:rsidR="00296976" w:rsidRDefault="00000000">
      <w:pPr>
        <w:pStyle w:val="FirstParagraph"/>
      </w:pPr>
      <w:r>
        <w:t>The startup endpoint shall indicate:</w:t>
      </w:r>
    </w:p>
    <w:p w14:paraId="4441B31E" w14:textId="77777777" w:rsidR="00296976" w:rsidRDefault="00000000">
      <w:pPr>
        <w:pStyle w:val="Compact"/>
        <w:numPr>
          <w:ilvl w:val="0"/>
          <w:numId w:val="6"/>
        </w:numPr>
      </w:pPr>
      <w:r>
        <w:t>Initializing</w:t>
      </w:r>
    </w:p>
    <w:p w14:paraId="278154E0" w14:textId="77777777" w:rsidR="00296976" w:rsidRDefault="00000000">
      <w:pPr>
        <w:pStyle w:val="Compact"/>
        <w:numPr>
          <w:ilvl w:val="0"/>
          <w:numId w:val="6"/>
        </w:numPr>
      </w:pPr>
      <w:r>
        <w:t>Loading configuration</w:t>
      </w:r>
    </w:p>
    <w:p w14:paraId="27A1DA16" w14:textId="77777777" w:rsidR="00296976" w:rsidRDefault="00000000">
      <w:pPr>
        <w:pStyle w:val="Compact"/>
        <w:numPr>
          <w:ilvl w:val="0"/>
          <w:numId w:val="6"/>
        </w:numPr>
      </w:pPr>
      <w:r>
        <w:t>Connecting dependencies</w:t>
      </w:r>
    </w:p>
    <w:p w14:paraId="07384720" w14:textId="77777777" w:rsidR="00296976" w:rsidRDefault="00000000">
      <w:pPr>
        <w:pStyle w:val="Compact"/>
        <w:numPr>
          <w:ilvl w:val="0"/>
          <w:numId w:val="6"/>
        </w:numPr>
      </w:pPr>
      <w:r>
        <w:t>Ready</w:t>
      </w:r>
    </w:p>
    <w:p w14:paraId="150D54E5" w14:textId="77777777" w:rsidR="00296976" w:rsidRDefault="00000000">
      <w:pPr>
        <w:pStyle w:val="Compact"/>
        <w:numPr>
          <w:ilvl w:val="0"/>
          <w:numId w:val="6"/>
        </w:numPr>
      </w:pPr>
      <w:r>
        <w:t>Failed</w:t>
      </w:r>
    </w:p>
    <w:p w14:paraId="3B7E867F" w14:textId="77777777" w:rsidR="00296976" w:rsidRDefault="00000000">
      <w:r>
        <w:pict w14:anchorId="153C0310">
          <v:rect id="_x0000_i1031" style="width:0;height:1.5pt" o:hralign="center" o:hrstd="t" o:hr="t"/>
        </w:pict>
      </w:r>
    </w:p>
    <w:p w14:paraId="7FFA7D8A" w14:textId="77777777" w:rsidR="00296976" w:rsidRDefault="00000000">
      <w:pPr>
        <w:pStyle w:val="Heading2"/>
      </w:pPr>
      <w:bookmarkStart w:id="10" w:name="fr-005-custom-health-checks"/>
      <w:bookmarkEnd w:id="9"/>
      <w:r>
        <w:t>FR-005 Custom Health Checks</w:t>
      </w:r>
    </w:p>
    <w:p w14:paraId="47AF1B4E" w14:textId="77777777" w:rsidR="00296976" w:rsidRDefault="00000000">
      <w:pPr>
        <w:pStyle w:val="FirstParagraph"/>
      </w:pPr>
      <w:r>
        <w:t>Developers shall register unlimited custom checks.</w:t>
      </w:r>
    </w:p>
    <w:p w14:paraId="23B76910" w14:textId="77777777" w:rsidR="00296976" w:rsidRDefault="00000000">
      <w:pPr>
        <w:pStyle w:val="BodyText"/>
      </w:pPr>
      <w:r>
        <w:t>Example categories:</w:t>
      </w:r>
    </w:p>
    <w:p w14:paraId="4E46499A" w14:textId="77777777" w:rsidR="00296976" w:rsidRDefault="00000000">
      <w:pPr>
        <w:pStyle w:val="Compact"/>
        <w:numPr>
          <w:ilvl w:val="0"/>
          <w:numId w:val="7"/>
        </w:numPr>
      </w:pPr>
      <w:r>
        <w:t>License server</w:t>
      </w:r>
    </w:p>
    <w:p w14:paraId="79827B06" w14:textId="77777777" w:rsidR="00296976" w:rsidRDefault="00000000">
      <w:pPr>
        <w:pStyle w:val="Compact"/>
        <w:numPr>
          <w:ilvl w:val="0"/>
          <w:numId w:val="7"/>
        </w:numPr>
      </w:pPr>
      <w:r>
        <w:t>Third-party APIs</w:t>
      </w:r>
    </w:p>
    <w:p w14:paraId="1DB68C78" w14:textId="77777777" w:rsidR="00296976" w:rsidRDefault="00000000">
      <w:pPr>
        <w:pStyle w:val="Compact"/>
        <w:numPr>
          <w:ilvl w:val="0"/>
          <w:numId w:val="7"/>
        </w:numPr>
      </w:pPr>
      <w:r>
        <w:t>Filesystem</w:t>
      </w:r>
    </w:p>
    <w:p w14:paraId="7F3791A9" w14:textId="77777777" w:rsidR="00296976" w:rsidRDefault="00000000">
      <w:pPr>
        <w:pStyle w:val="Compact"/>
        <w:numPr>
          <w:ilvl w:val="0"/>
          <w:numId w:val="7"/>
        </w:numPr>
      </w:pPr>
      <w:r>
        <w:t>Feature flags</w:t>
      </w:r>
    </w:p>
    <w:p w14:paraId="11DBF7D5" w14:textId="77777777" w:rsidR="00296976" w:rsidRDefault="00000000">
      <w:pPr>
        <w:pStyle w:val="Compact"/>
        <w:numPr>
          <w:ilvl w:val="0"/>
          <w:numId w:val="7"/>
        </w:numPr>
      </w:pPr>
      <w:r>
        <w:t>External authentication servers</w:t>
      </w:r>
    </w:p>
    <w:p w14:paraId="3EBF6E89" w14:textId="77777777" w:rsidR="00296976" w:rsidRDefault="00000000">
      <w:r>
        <w:pict w14:anchorId="3A4E3037">
          <v:rect id="_x0000_i1032" style="width:0;height:1.5pt" o:hralign="center" o:hrstd="t" o:hr="t"/>
        </w:pict>
      </w:r>
    </w:p>
    <w:p w14:paraId="51005489" w14:textId="77777777" w:rsidR="00296976" w:rsidRDefault="00000000">
      <w:pPr>
        <w:pStyle w:val="Heading2"/>
      </w:pPr>
      <w:bookmarkStart w:id="11" w:name="fr-006-dependency-timeouts"/>
      <w:bookmarkEnd w:id="10"/>
      <w:r>
        <w:t>FR-006 Dependency Timeouts</w:t>
      </w:r>
    </w:p>
    <w:p w14:paraId="14B7F2A6" w14:textId="77777777" w:rsidR="00296976" w:rsidRDefault="00000000">
      <w:pPr>
        <w:pStyle w:val="FirstParagraph"/>
      </w:pPr>
      <w:r>
        <w:t>Each dependency shall support:</w:t>
      </w:r>
    </w:p>
    <w:p w14:paraId="6FE48CD7" w14:textId="77777777" w:rsidR="00296976" w:rsidRDefault="00000000">
      <w:pPr>
        <w:pStyle w:val="Compact"/>
        <w:numPr>
          <w:ilvl w:val="0"/>
          <w:numId w:val="8"/>
        </w:numPr>
      </w:pPr>
      <w:r>
        <w:t>Timeout</w:t>
      </w:r>
    </w:p>
    <w:p w14:paraId="2DFBF956" w14:textId="77777777" w:rsidR="00296976" w:rsidRDefault="00000000">
      <w:pPr>
        <w:pStyle w:val="Compact"/>
        <w:numPr>
          <w:ilvl w:val="0"/>
          <w:numId w:val="8"/>
        </w:numPr>
      </w:pPr>
      <w:r>
        <w:t>Retry count</w:t>
      </w:r>
    </w:p>
    <w:p w14:paraId="36991B01" w14:textId="77777777" w:rsidR="00296976" w:rsidRDefault="00000000">
      <w:pPr>
        <w:pStyle w:val="Compact"/>
        <w:numPr>
          <w:ilvl w:val="0"/>
          <w:numId w:val="8"/>
        </w:numPr>
      </w:pPr>
      <w:r>
        <w:t>Retry interval</w:t>
      </w:r>
    </w:p>
    <w:p w14:paraId="2AADC922" w14:textId="77777777" w:rsidR="00296976" w:rsidRDefault="00000000">
      <w:pPr>
        <w:pStyle w:val="Compact"/>
        <w:numPr>
          <w:ilvl w:val="0"/>
          <w:numId w:val="8"/>
        </w:numPr>
      </w:pPr>
      <w:r>
        <w:t>Grace period</w:t>
      </w:r>
    </w:p>
    <w:p w14:paraId="6809FA09" w14:textId="77777777" w:rsidR="00296976" w:rsidRDefault="00000000">
      <w:pPr>
        <w:pStyle w:val="Compact"/>
        <w:numPr>
          <w:ilvl w:val="0"/>
          <w:numId w:val="8"/>
        </w:numPr>
      </w:pPr>
      <w:r>
        <w:t>Failure threshold</w:t>
      </w:r>
    </w:p>
    <w:p w14:paraId="61CA1F8E" w14:textId="77777777" w:rsidR="00296976" w:rsidRDefault="00000000">
      <w:r>
        <w:pict w14:anchorId="649C78AF">
          <v:rect id="_x0000_i1033" style="width:0;height:1.5pt" o:hralign="center" o:hrstd="t" o:hr="t"/>
        </w:pict>
      </w:r>
    </w:p>
    <w:p w14:paraId="22298732" w14:textId="77777777" w:rsidR="00296976" w:rsidRDefault="00000000">
      <w:pPr>
        <w:pStyle w:val="Heading2"/>
      </w:pPr>
      <w:bookmarkStart w:id="12" w:name="fr-007-health-status-aggregation"/>
      <w:bookmarkEnd w:id="11"/>
      <w:r>
        <w:t>FR-007 Health Status Aggregation</w:t>
      </w:r>
    </w:p>
    <w:p w14:paraId="2E343F44" w14:textId="77777777" w:rsidR="00296976" w:rsidRDefault="00000000">
      <w:pPr>
        <w:pStyle w:val="FirstParagraph"/>
      </w:pPr>
      <w:r>
        <w:t>Overall application status shall be calculated from all registered checks.</w:t>
      </w:r>
    </w:p>
    <w:p w14:paraId="256BCCBA" w14:textId="77777777" w:rsidR="00296976" w:rsidRDefault="00000000">
      <w:pPr>
        <w:pStyle w:val="BodyText"/>
      </w:pPr>
      <w:r>
        <w:t>Possible states:</w:t>
      </w:r>
    </w:p>
    <w:p w14:paraId="3399B7D0" w14:textId="77777777" w:rsidR="00296976" w:rsidRDefault="00000000">
      <w:pPr>
        <w:pStyle w:val="Compact"/>
        <w:numPr>
          <w:ilvl w:val="0"/>
          <w:numId w:val="9"/>
        </w:numPr>
      </w:pPr>
      <w:r>
        <w:t>Healthy</w:t>
      </w:r>
    </w:p>
    <w:p w14:paraId="2B2D81E7" w14:textId="77777777" w:rsidR="00296976" w:rsidRDefault="00000000">
      <w:pPr>
        <w:pStyle w:val="Compact"/>
        <w:numPr>
          <w:ilvl w:val="0"/>
          <w:numId w:val="9"/>
        </w:numPr>
      </w:pPr>
      <w:r>
        <w:t>Degraded</w:t>
      </w:r>
    </w:p>
    <w:p w14:paraId="0BDD3E82" w14:textId="77777777" w:rsidR="00296976" w:rsidRDefault="00000000">
      <w:pPr>
        <w:pStyle w:val="Compact"/>
        <w:numPr>
          <w:ilvl w:val="0"/>
          <w:numId w:val="9"/>
        </w:numPr>
      </w:pPr>
      <w:r>
        <w:t>Unhealthy</w:t>
      </w:r>
    </w:p>
    <w:p w14:paraId="41B3AE8F" w14:textId="77777777" w:rsidR="00296976" w:rsidRDefault="00000000">
      <w:pPr>
        <w:pStyle w:val="Compact"/>
        <w:numPr>
          <w:ilvl w:val="0"/>
          <w:numId w:val="9"/>
        </w:numPr>
      </w:pPr>
      <w:r>
        <w:lastRenderedPageBreak/>
        <w:t>Starting</w:t>
      </w:r>
    </w:p>
    <w:p w14:paraId="253C79AB" w14:textId="77777777" w:rsidR="00296976" w:rsidRDefault="00000000">
      <w:r>
        <w:pict w14:anchorId="61CEAF15">
          <v:rect id="_x0000_i1034" style="width:0;height:1.5pt" o:hralign="center" o:hrstd="t" o:hr="t"/>
        </w:pict>
      </w:r>
    </w:p>
    <w:p w14:paraId="1C14672C" w14:textId="77777777" w:rsidR="00296976" w:rsidRDefault="00000000">
      <w:pPr>
        <w:pStyle w:val="Heading2"/>
      </w:pPr>
      <w:bookmarkStart w:id="13" w:name="fr-008-metrics"/>
      <w:bookmarkEnd w:id="12"/>
      <w:r>
        <w:t>FR-008 Metrics</w:t>
      </w:r>
    </w:p>
    <w:p w14:paraId="55C6B27D" w14:textId="77777777" w:rsidR="00296976" w:rsidRDefault="00000000">
      <w:pPr>
        <w:pStyle w:val="FirstParagraph"/>
      </w:pPr>
      <w:r>
        <w:t>Expose Prometheus-compatible metrics.</w:t>
      </w:r>
    </w:p>
    <w:p w14:paraId="42BA4565" w14:textId="77777777" w:rsidR="00296976" w:rsidRDefault="00000000">
      <w:pPr>
        <w:pStyle w:val="BodyText"/>
      </w:pPr>
      <w:r>
        <w:t>Examples:</w:t>
      </w:r>
    </w:p>
    <w:p w14:paraId="7F050150" w14:textId="77777777" w:rsidR="00296976" w:rsidRDefault="00000000">
      <w:pPr>
        <w:pStyle w:val="Compact"/>
        <w:numPr>
          <w:ilvl w:val="0"/>
          <w:numId w:val="10"/>
        </w:numPr>
      </w:pPr>
      <w:r>
        <w:t>health_check_duration_seconds</w:t>
      </w:r>
    </w:p>
    <w:p w14:paraId="7E106128" w14:textId="77777777" w:rsidR="00296976" w:rsidRDefault="00000000">
      <w:pPr>
        <w:pStyle w:val="Compact"/>
        <w:numPr>
          <w:ilvl w:val="0"/>
          <w:numId w:val="10"/>
        </w:numPr>
      </w:pPr>
      <w:r>
        <w:t>dependency_status</w:t>
      </w:r>
    </w:p>
    <w:p w14:paraId="556C288D" w14:textId="77777777" w:rsidR="00296976" w:rsidRDefault="00000000">
      <w:pPr>
        <w:pStyle w:val="Compact"/>
        <w:numPr>
          <w:ilvl w:val="0"/>
          <w:numId w:val="10"/>
        </w:numPr>
      </w:pPr>
      <w:r>
        <w:t>dependency_latency</w:t>
      </w:r>
    </w:p>
    <w:p w14:paraId="315C8E27" w14:textId="77777777" w:rsidR="00296976" w:rsidRDefault="00000000">
      <w:pPr>
        <w:pStyle w:val="Compact"/>
        <w:numPr>
          <w:ilvl w:val="0"/>
          <w:numId w:val="10"/>
        </w:numPr>
      </w:pPr>
      <w:r>
        <w:t>memory_usage</w:t>
      </w:r>
    </w:p>
    <w:p w14:paraId="46C63B58" w14:textId="77777777" w:rsidR="00296976" w:rsidRDefault="00000000">
      <w:pPr>
        <w:pStyle w:val="Compact"/>
        <w:numPr>
          <w:ilvl w:val="0"/>
          <w:numId w:val="10"/>
        </w:numPr>
      </w:pPr>
      <w:r>
        <w:t>cpu_usage</w:t>
      </w:r>
    </w:p>
    <w:p w14:paraId="3DDF7C41" w14:textId="77777777" w:rsidR="00296976" w:rsidRDefault="00000000">
      <w:r>
        <w:pict w14:anchorId="511FACD8">
          <v:rect id="_x0000_i1035" style="width:0;height:1.5pt" o:hralign="center" o:hrstd="t" o:hr="t"/>
        </w:pict>
      </w:r>
    </w:p>
    <w:p w14:paraId="41AEA8EC" w14:textId="77777777" w:rsidR="00296976" w:rsidRDefault="00000000">
      <w:pPr>
        <w:pStyle w:val="Heading2"/>
      </w:pPr>
      <w:bookmarkStart w:id="14" w:name="fr-009-http-framework-support"/>
      <w:bookmarkEnd w:id="13"/>
      <w:r>
        <w:t>FR-009 HTTP Framework Support</w:t>
      </w:r>
    </w:p>
    <w:p w14:paraId="6493415F" w14:textId="77777777" w:rsidR="00296976" w:rsidRDefault="00000000">
      <w:pPr>
        <w:pStyle w:val="FirstParagraph"/>
      </w:pPr>
      <w:r>
        <w:t>Supported frameworks:</w:t>
      </w:r>
    </w:p>
    <w:p w14:paraId="003FB8F9" w14:textId="77777777" w:rsidR="00296976" w:rsidRDefault="00000000">
      <w:pPr>
        <w:pStyle w:val="Compact"/>
        <w:numPr>
          <w:ilvl w:val="0"/>
          <w:numId w:val="11"/>
        </w:numPr>
      </w:pPr>
      <w:r>
        <w:t>Axum</w:t>
      </w:r>
    </w:p>
    <w:p w14:paraId="27A7EBAB" w14:textId="77777777" w:rsidR="00296976" w:rsidRDefault="00000000">
      <w:pPr>
        <w:pStyle w:val="Compact"/>
        <w:numPr>
          <w:ilvl w:val="0"/>
          <w:numId w:val="11"/>
        </w:numPr>
      </w:pPr>
      <w:r>
        <w:t>Actix-Web</w:t>
      </w:r>
    </w:p>
    <w:p w14:paraId="7008D656" w14:textId="77777777" w:rsidR="00296976" w:rsidRDefault="00000000">
      <w:pPr>
        <w:pStyle w:val="Compact"/>
        <w:numPr>
          <w:ilvl w:val="0"/>
          <w:numId w:val="11"/>
        </w:numPr>
      </w:pPr>
      <w:r>
        <w:t>Warp</w:t>
      </w:r>
    </w:p>
    <w:p w14:paraId="1E1399F4" w14:textId="77777777" w:rsidR="00296976" w:rsidRDefault="00000000">
      <w:pPr>
        <w:pStyle w:val="Compact"/>
        <w:numPr>
          <w:ilvl w:val="0"/>
          <w:numId w:val="11"/>
        </w:numPr>
      </w:pPr>
      <w:r>
        <w:t>Rocket</w:t>
      </w:r>
    </w:p>
    <w:p w14:paraId="7105F117" w14:textId="77777777" w:rsidR="00296976" w:rsidRDefault="00000000">
      <w:pPr>
        <w:pStyle w:val="Compact"/>
        <w:numPr>
          <w:ilvl w:val="0"/>
          <w:numId w:val="11"/>
        </w:numPr>
      </w:pPr>
      <w:r>
        <w:t>Hyper</w:t>
      </w:r>
    </w:p>
    <w:p w14:paraId="0BFEFC31" w14:textId="77777777" w:rsidR="00296976" w:rsidRDefault="00000000">
      <w:pPr>
        <w:pStyle w:val="Compact"/>
        <w:numPr>
          <w:ilvl w:val="0"/>
          <w:numId w:val="11"/>
        </w:numPr>
      </w:pPr>
      <w:r>
        <w:t>Poem</w:t>
      </w:r>
    </w:p>
    <w:p w14:paraId="501D8897" w14:textId="77777777" w:rsidR="00296976" w:rsidRDefault="00000000">
      <w:r>
        <w:pict w14:anchorId="4736A9BE">
          <v:rect id="_x0000_i1036" style="width:0;height:1.5pt" o:hralign="center" o:hrstd="t" o:hr="t"/>
        </w:pict>
      </w:r>
    </w:p>
    <w:p w14:paraId="180DE9D1" w14:textId="77777777" w:rsidR="00296976" w:rsidRDefault="00000000">
      <w:pPr>
        <w:pStyle w:val="Heading2"/>
      </w:pPr>
      <w:bookmarkStart w:id="15" w:name="fr-010-response-format"/>
      <w:bookmarkEnd w:id="14"/>
      <w:r>
        <w:t>FR-010 Response Format</w:t>
      </w:r>
    </w:p>
    <w:p w14:paraId="68CFAC0C" w14:textId="77777777" w:rsidR="00296976" w:rsidRDefault="00000000">
      <w:pPr>
        <w:pStyle w:val="FirstParagraph"/>
      </w:pPr>
      <w:r>
        <w:t>Responses shall follow a standardized JSON schema.</w:t>
      </w:r>
    </w:p>
    <w:p w14:paraId="02084040" w14:textId="77777777" w:rsidR="00296976" w:rsidRDefault="00000000">
      <w:pPr>
        <w:pStyle w:val="BodyText"/>
      </w:pPr>
      <w:r>
        <w:t>Fields include:</w:t>
      </w:r>
    </w:p>
    <w:p w14:paraId="11957C58" w14:textId="77777777" w:rsidR="00296976" w:rsidRDefault="00000000">
      <w:pPr>
        <w:pStyle w:val="Compact"/>
        <w:numPr>
          <w:ilvl w:val="0"/>
          <w:numId w:val="12"/>
        </w:numPr>
      </w:pPr>
      <w:r>
        <w:t>Service Name</w:t>
      </w:r>
    </w:p>
    <w:p w14:paraId="2ECFEC14" w14:textId="77777777" w:rsidR="00296976" w:rsidRDefault="00000000">
      <w:pPr>
        <w:pStyle w:val="Compact"/>
        <w:numPr>
          <w:ilvl w:val="0"/>
          <w:numId w:val="12"/>
        </w:numPr>
      </w:pPr>
      <w:r>
        <w:t>Version</w:t>
      </w:r>
    </w:p>
    <w:p w14:paraId="79A076E8" w14:textId="77777777" w:rsidR="00296976" w:rsidRDefault="00000000">
      <w:pPr>
        <w:pStyle w:val="Compact"/>
        <w:numPr>
          <w:ilvl w:val="0"/>
          <w:numId w:val="12"/>
        </w:numPr>
      </w:pPr>
      <w:r>
        <w:t>Build</w:t>
      </w:r>
    </w:p>
    <w:p w14:paraId="1BFE929A" w14:textId="77777777" w:rsidR="00296976" w:rsidRDefault="00000000">
      <w:pPr>
        <w:pStyle w:val="Compact"/>
        <w:numPr>
          <w:ilvl w:val="0"/>
          <w:numId w:val="12"/>
        </w:numPr>
      </w:pPr>
      <w:r>
        <w:t>Timestamp</w:t>
      </w:r>
    </w:p>
    <w:p w14:paraId="104ADC37" w14:textId="77777777" w:rsidR="00296976" w:rsidRDefault="00000000">
      <w:pPr>
        <w:pStyle w:val="Compact"/>
        <w:numPr>
          <w:ilvl w:val="0"/>
          <w:numId w:val="12"/>
        </w:numPr>
      </w:pPr>
      <w:r>
        <w:t>Status</w:t>
      </w:r>
    </w:p>
    <w:p w14:paraId="22EEDB49" w14:textId="77777777" w:rsidR="00296976" w:rsidRDefault="00000000">
      <w:pPr>
        <w:pStyle w:val="Compact"/>
        <w:numPr>
          <w:ilvl w:val="0"/>
          <w:numId w:val="12"/>
        </w:numPr>
      </w:pPr>
      <w:r>
        <w:t>Individual Checks</w:t>
      </w:r>
    </w:p>
    <w:p w14:paraId="405F46ED" w14:textId="77777777" w:rsidR="00296976" w:rsidRDefault="00000000">
      <w:pPr>
        <w:pStyle w:val="Compact"/>
        <w:numPr>
          <w:ilvl w:val="0"/>
          <w:numId w:val="12"/>
        </w:numPr>
      </w:pPr>
      <w:r>
        <w:t>Latency</w:t>
      </w:r>
    </w:p>
    <w:p w14:paraId="2230CFE9" w14:textId="77777777" w:rsidR="00296976" w:rsidRDefault="00000000">
      <w:pPr>
        <w:pStyle w:val="Compact"/>
        <w:numPr>
          <w:ilvl w:val="0"/>
          <w:numId w:val="12"/>
        </w:numPr>
      </w:pPr>
      <w:r>
        <w:t>Hostname</w:t>
      </w:r>
    </w:p>
    <w:p w14:paraId="45A4E101" w14:textId="77777777" w:rsidR="00296976" w:rsidRDefault="00000000">
      <w:r>
        <w:pict w14:anchorId="171ABE9C">
          <v:rect id="_x0000_i1037" style="width:0;height:1.5pt" o:hralign="center" o:hrstd="t" o:hr="t"/>
        </w:pict>
      </w:r>
    </w:p>
    <w:p w14:paraId="6158C884" w14:textId="77777777" w:rsidR="00296976" w:rsidRDefault="00000000">
      <w:pPr>
        <w:pStyle w:val="Heading1"/>
      </w:pPr>
      <w:bookmarkStart w:id="16" w:name="non-functional-requirements"/>
      <w:bookmarkEnd w:id="5"/>
      <w:bookmarkEnd w:id="15"/>
      <w:r>
        <w:lastRenderedPageBreak/>
        <w:t>3. Non-Functional Requirements</w:t>
      </w:r>
    </w:p>
    <w:p w14:paraId="26115209" w14:textId="77777777" w:rsidR="00296976" w:rsidRDefault="00000000">
      <w:pPr>
        <w:pStyle w:val="FirstParagraph"/>
      </w:pPr>
      <w:r>
        <w:t>Performance:</w:t>
      </w:r>
    </w:p>
    <w:p w14:paraId="0184F432" w14:textId="77777777" w:rsidR="00296976" w:rsidRDefault="00000000">
      <w:pPr>
        <w:pStyle w:val="Compact"/>
        <w:numPr>
          <w:ilvl w:val="0"/>
          <w:numId w:val="13"/>
        </w:numPr>
      </w:pPr>
      <w:r>
        <w:t>&lt;1ms framework overhead</w:t>
      </w:r>
    </w:p>
    <w:p w14:paraId="6498DC3B" w14:textId="77777777" w:rsidR="00296976" w:rsidRDefault="00000000">
      <w:pPr>
        <w:pStyle w:val="Compact"/>
        <w:numPr>
          <w:ilvl w:val="0"/>
          <w:numId w:val="13"/>
        </w:numPr>
      </w:pPr>
      <w:r>
        <w:t>Async implementation</w:t>
      </w:r>
    </w:p>
    <w:p w14:paraId="5745BADF" w14:textId="77777777" w:rsidR="00296976" w:rsidRDefault="00000000">
      <w:pPr>
        <w:pStyle w:val="Compact"/>
        <w:numPr>
          <w:ilvl w:val="0"/>
          <w:numId w:val="13"/>
        </w:numPr>
      </w:pPr>
      <w:r>
        <w:t>Zero unnecessary allocations</w:t>
      </w:r>
    </w:p>
    <w:p w14:paraId="291ED07C" w14:textId="77777777" w:rsidR="00296976" w:rsidRDefault="00000000">
      <w:pPr>
        <w:pStyle w:val="FirstParagraph"/>
      </w:pPr>
      <w:r>
        <w:t>Reliability:</w:t>
      </w:r>
    </w:p>
    <w:p w14:paraId="1E30E5DD" w14:textId="77777777" w:rsidR="00296976" w:rsidRDefault="00000000">
      <w:pPr>
        <w:pStyle w:val="Compact"/>
        <w:numPr>
          <w:ilvl w:val="0"/>
          <w:numId w:val="14"/>
        </w:numPr>
      </w:pPr>
      <w:r>
        <w:t>99.99% uptime compatible</w:t>
      </w:r>
    </w:p>
    <w:p w14:paraId="54EF0755" w14:textId="77777777" w:rsidR="00296976" w:rsidRDefault="00000000">
      <w:pPr>
        <w:pStyle w:val="Compact"/>
        <w:numPr>
          <w:ilvl w:val="0"/>
          <w:numId w:val="14"/>
        </w:numPr>
      </w:pPr>
      <w:r>
        <w:t>Graceful degradation</w:t>
      </w:r>
    </w:p>
    <w:p w14:paraId="70F91C9F" w14:textId="77777777" w:rsidR="00296976" w:rsidRDefault="00000000">
      <w:pPr>
        <w:pStyle w:val="FirstParagraph"/>
      </w:pPr>
      <w:r>
        <w:t>Scalability:</w:t>
      </w:r>
    </w:p>
    <w:p w14:paraId="1FCBEA50" w14:textId="77777777" w:rsidR="00296976" w:rsidRDefault="00000000">
      <w:pPr>
        <w:pStyle w:val="Compact"/>
        <w:numPr>
          <w:ilvl w:val="0"/>
          <w:numId w:val="15"/>
        </w:numPr>
      </w:pPr>
      <w:r>
        <w:t>Unlimited health checks</w:t>
      </w:r>
    </w:p>
    <w:p w14:paraId="6CE8BDED" w14:textId="77777777" w:rsidR="00296976" w:rsidRDefault="00000000">
      <w:pPr>
        <w:pStyle w:val="Compact"/>
        <w:numPr>
          <w:ilvl w:val="0"/>
          <w:numId w:val="15"/>
        </w:numPr>
      </w:pPr>
      <w:r>
        <w:t>Concurrent execution</w:t>
      </w:r>
    </w:p>
    <w:p w14:paraId="37CB1626" w14:textId="77777777" w:rsidR="00296976" w:rsidRDefault="00000000">
      <w:pPr>
        <w:pStyle w:val="Compact"/>
        <w:numPr>
          <w:ilvl w:val="0"/>
          <w:numId w:val="15"/>
        </w:numPr>
      </w:pPr>
      <w:r>
        <w:t>Async runtime support</w:t>
      </w:r>
    </w:p>
    <w:p w14:paraId="051D7CC3" w14:textId="77777777" w:rsidR="00296976" w:rsidRDefault="00000000">
      <w:pPr>
        <w:pStyle w:val="FirstParagraph"/>
      </w:pPr>
      <w:r>
        <w:t>Security:</w:t>
      </w:r>
    </w:p>
    <w:p w14:paraId="5747E6DB" w14:textId="77777777" w:rsidR="00296976" w:rsidRDefault="00000000">
      <w:pPr>
        <w:pStyle w:val="Compact"/>
        <w:numPr>
          <w:ilvl w:val="0"/>
          <w:numId w:val="16"/>
        </w:numPr>
      </w:pPr>
      <w:r>
        <w:t>No sensitive information exposed</w:t>
      </w:r>
    </w:p>
    <w:p w14:paraId="7C704B3A" w14:textId="77777777" w:rsidR="00296976" w:rsidRDefault="00000000">
      <w:pPr>
        <w:pStyle w:val="Compact"/>
        <w:numPr>
          <w:ilvl w:val="0"/>
          <w:numId w:val="16"/>
        </w:numPr>
      </w:pPr>
      <w:r>
        <w:t>Configurable response detail levels</w:t>
      </w:r>
    </w:p>
    <w:p w14:paraId="7B02F0F2" w14:textId="77777777" w:rsidR="00296976" w:rsidRDefault="00000000">
      <w:r>
        <w:pict w14:anchorId="780F1F51">
          <v:rect id="_x0000_i1038" style="width:0;height:1.5pt" o:hralign="center" o:hrstd="t" o:hr="t"/>
        </w:pict>
      </w:r>
    </w:p>
    <w:p w14:paraId="3AE25DF0" w14:textId="77777777" w:rsidR="00296976" w:rsidRDefault="00000000">
      <w:pPr>
        <w:pStyle w:val="Heading1"/>
      </w:pPr>
      <w:bookmarkStart w:id="17" w:name="architecture"/>
      <w:bookmarkEnd w:id="16"/>
      <w:r>
        <w:t>4. Architecture</w:t>
      </w:r>
    </w:p>
    <w:p w14:paraId="193A9AEE" w14:textId="77777777" w:rsidR="00296976" w:rsidRDefault="00000000">
      <w:pPr>
        <w:pStyle w:val="FirstParagraph"/>
      </w:pPr>
      <w:r>
        <w:t>Modules:</w:t>
      </w:r>
    </w:p>
    <w:p w14:paraId="78564EA9" w14:textId="77777777" w:rsidR="00296976" w:rsidRDefault="00000000">
      <w:pPr>
        <w:pStyle w:val="Compact"/>
        <w:numPr>
          <w:ilvl w:val="0"/>
          <w:numId w:val="17"/>
        </w:numPr>
      </w:pPr>
      <w:r>
        <w:t>Builder</w:t>
      </w:r>
    </w:p>
    <w:p w14:paraId="22149E0F" w14:textId="77777777" w:rsidR="00296976" w:rsidRDefault="00000000">
      <w:pPr>
        <w:pStyle w:val="Compact"/>
        <w:numPr>
          <w:ilvl w:val="0"/>
          <w:numId w:val="17"/>
        </w:numPr>
      </w:pPr>
      <w:r>
        <w:t>Health Manager</w:t>
      </w:r>
    </w:p>
    <w:p w14:paraId="0C007840" w14:textId="77777777" w:rsidR="00296976" w:rsidRDefault="00000000">
      <w:pPr>
        <w:pStyle w:val="Compact"/>
        <w:numPr>
          <w:ilvl w:val="0"/>
          <w:numId w:val="17"/>
        </w:numPr>
      </w:pPr>
      <w:r>
        <w:t>Check Registry</w:t>
      </w:r>
    </w:p>
    <w:p w14:paraId="0911D7B7" w14:textId="77777777" w:rsidR="00296976" w:rsidRDefault="00000000">
      <w:pPr>
        <w:pStyle w:val="Compact"/>
        <w:numPr>
          <w:ilvl w:val="0"/>
          <w:numId w:val="17"/>
        </w:numPr>
      </w:pPr>
      <w:r>
        <w:t>Dependency Checkers</w:t>
      </w:r>
    </w:p>
    <w:p w14:paraId="0C8D3E42" w14:textId="77777777" w:rsidR="00296976" w:rsidRDefault="00000000">
      <w:pPr>
        <w:pStyle w:val="Compact"/>
        <w:numPr>
          <w:ilvl w:val="0"/>
          <w:numId w:val="17"/>
        </w:numPr>
      </w:pPr>
      <w:r>
        <w:t>Metrics Exporter</w:t>
      </w:r>
    </w:p>
    <w:p w14:paraId="219A14FD" w14:textId="77777777" w:rsidR="00296976" w:rsidRDefault="00000000">
      <w:pPr>
        <w:pStyle w:val="Compact"/>
        <w:numPr>
          <w:ilvl w:val="0"/>
          <w:numId w:val="17"/>
        </w:numPr>
      </w:pPr>
      <w:r>
        <w:t>HTTP Adapter</w:t>
      </w:r>
    </w:p>
    <w:p w14:paraId="2F23EB6D" w14:textId="77777777" w:rsidR="00296976" w:rsidRDefault="00000000">
      <w:pPr>
        <w:pStyle w:val="Compact"/>
        <w:numPr>
          <w:ilvl w:val="0"/>
          <w:numId w:val="17"/>
        </w:numPr>
      </w:pPr>
      <w:r>
        <w:t>Configuration Loader</w:t>
      </w:r>
    </w:p>
    <w:p w14:paraId="100B934F" w14:textId="77777777" w:rsidR="00296976" w:rsidRDefault="00000000">
      <w:r>
        <w:pict w14:anchorId="77314C8D">
          <v:rect id="_x0000_i1039" style="width:0;height:1.5pt" o:hralign="center" o:hrstd="t" o:hr="t"/>
        </w:pict>
      </w:r>
    </w:p>
    <w:p w14:paraId="271F07F4" w14:textId="77777777" w:rsidR="00296976" w:rsidRDefault="00000000">
      <w:pPr>
        <w:pStyle w:val="Heading1"/>
      </w:pPr>
      <w:bookmarkStart w:id="18" w:name="future-enhancements"/>
      <w:bookmarkEnd w:id="17"/>
      <w:r>
        <w:t>5. Future Enhancements</w:t>
      </w:r>
    </w:p>
    <w:p w14:paraId="6C80F5B4" w14:textId="77777777" w:rsidR="00296976" w:rsidRDefault="00000000">
      <w:pPr>
        <w:pStyle w:val="Compact"/>
        <w:numPr>
          <w:ilvl w:val="0"/>
          <w:numId w:val="18"/>
        </w:numPr>
      </w:pPr>
      <w:r>
        <w:t>gRPC Health Protocol</w:t>
      </w:r>
    </w:p>
    <w:p w14:paraId="2A5EE0F8" w14:textId="77777777" w:rsidR="00296976" w:rsidRDefault="00000000">
      <w:pPr>
        <w:pStyle w:val="Compact"/>
        <w:numPr>
          <w:ilvl w:val="0"/>
          <w:numId w:val="18"/>
        </w:numPr>
      </w:pPr>
      <w:r>
        <w:t>Kubernetes Operator</w:t>
      </w:r>
    </w:p>
    <w:p w14:paraId="14E95733" w14:textId="77777777" w:rsidR="00296976" w:rsidRDefault="00000000">
      <w:pPr>
        <w:pStyle w:val="Compact"/>
        <w:numPr>
          <w:ilvl w:val="0"/>
          <w:numId w:val="18"/>
        </w:numPr>
      </w:pPr>
      <w:r>
        <w:t>Dashboard UI</w:t>
      </w:r>
    </w:p>
    <w:p w14:paraId="56C2EF7B" w14:textId="77777777" w:rsidR="00296976" w:rsidRDefault="00000000">
      <w:pPr>
        <w:pStyle w:val="Compact"/>
        <w:numPr>
          <w:ilvl w:val="0"/>
          <w:numId w:val="18"/>
        </w:numPr>
      </w:pPr>
      <w:r>
        <w:lastRenderedPageBreak/>
        <w:t>Slack Alerts</w:t>
      </w:r>
    </w:p>
    <w:p w14:paraId="0F6A251E" w14:textId="77777777" w:rsidR="00296976" w:rsidRDefault="00000000">
      <w:pPr>
        <w:pStyle w:val="Compact"/>
        <w:numPr>
          <w:ilvl w:val="0"/>
          <w:numId w:val="18"/>
        </w:numPr>
      </w:pPr>
      <w:r>
        <w:t>Webhooks</w:t>
      </w:r>
    </w:p>
    <w:p w14:paraId="761EA4CB" w14:textId="77777777" w:rsidR="00296976" w:rsidRDefault="00000000">
      <w:pPr>
        <w:pStyle w:val="Compact"/>
        <w:numPr>
          <w:ilvl w:val="0"/>
          <w:numId w:val="18"/>
        </w:numPr>
      </w:pPr>
      <w:r>
        <w:t>Health History</w:t>
      </w:r>
    </w:p>
    <w:p w14:paraId="10A50918" w14:textId="77777777" w:rsidR="00296976" w:rsidRDefault="00000000">
      <w:pPr>
        <w:pStyle w:val="Compact"/>
        <w:numPr>
          <w:ilvl w:val="0"/>
          <w:numId w:val="18"/>
        </w:numPr>
      </w:pPr>
      <w:r>
        <w:t>OpenTelemetry Integration</w:t>
      </w:r>
    </w:p>
    <w:p w14:paraId="265A8F40" w14:textId="77777777" w:rsidR="00296976" w:rsidRDefault="00000000">
      <w:pPr>
        <w:pStyle w:val="Compact"/>
        <w:numPr>
          <w:ilvl w:val="0"/>
          <w:numId w:val="18"/>
        </w:numPr>
      </w:pPr>
      <w:r>
        <w:t>Distributed Dependency Monitoring</w:t>
      </w:r>
    </w:p>
    <w:p w14:paraId="7B364032" w14:textId="77777777" w:rsidR="00296976" w:rsidRDefault="00000000">
      <w:r>
        <w:pict w14:anchorId="3952AD3E">
          <v:rect id="_x0000_i1040" style="width:0;height:1.5pt" o:hralign="center" o:hrstd="t" o:hr="t"/>
        </w:pict>
      </w:r>
    </w:p>
    <w:p w14:paraId="6B49B5F9" w14:textId="77777777" w:rsidR="00296976" w:rsidRDefault="00000000">
      <w:pPr>
        <w:pStyle w:val="Heading1"/>
      </w:pPr>
      <w:bookmarkStart w:id="19" w:name="acceptance-criteria"/>
      <w:bookmarkEnd w:id="18"/>
      <w:r>
        <w:t>6. Acceptance Criteria</w:t>
      </w:r>
    </w:p>
    <w:p w14:paraId="05D6FC62" w14:textId="77777777" w:rsidR="00296976" w:rsidRDefault="00000000">
      <w:pPr>
        <w:pStyle w:val="Compact"/>
        <w:numPr>
          <w:ilvl w:val="0"/>
          <w:numId w:val="19"/>
        </w:numPr>
      </w:pPr>
      <w:r>
        <w:t>One-line initialization</w:t>
      </w:r>
    </w:p>
    <w:p w14:paraId="239CF6DF" w14:textId="77777777" w:rsidR="00296976" w:rsidRDefault="00000000">
      <w:pPr>
        <w:pStyle w:val="Compact"/>
        <w:numPr>
          <w:ilvl w:val="0"/>
          <w:numId w:val="19"/>
        </w:numPr>
      </w:pPr>
      <w:r>
        <w:t>All endpoints operational</w:t>
      </w:r>
    </w:p>
    <w:p w14:paraId="57B7967D" w14:textId="77777777" w:rsidR="00296976" w:rsidRDefault="00000000">
      <w:pPr>
        <w:pStyle w:val="Compact"/>
        <w:numPr>
          <w:ilvl w:val="0"/>
          <w:numId w:val="19"/>
        </w:numPr>
      </w:pPr>
      <w:r>
        <w:t>Dependency registration supported</w:t>
      </w:r>
    </w:p>
    <w:p w14:paraId="39150C35" w14:textId="77777777" w:rsidR="00296976" w:rsidRDefault="00000000">
      <w:pPr>
        <w:pStyle w:val="Compact"/>
        <w:numPr>
          <w:ilvl w:val="0"/>
          <w:numId w:val="19"/>
        </w:numPr>
      </w:pPr>
      <w:r>
        <w:t>Async custom checks supported</w:t>
      </w:r>
    </w:p>
    <w:p w14:paraId="77821C13" w14:textId="77777777" w:rsidR="00296976" w:rsidRDefault="00000000">
      <w:pPr>
        <w:pStyle w:val="Compact"/>
        <w:numPr>
          <w:ilvl w:val="0"/>
          <w:numId w:val="19"/>
        </w:numPr>
      </w:pPr>
      <w:r>
        <w:t>Production-ready documentation</w:t>
      </w:r>
    </w:p>
    <w:p w14:paraId="557C0867" w14:textId="77777777" w:rsidR="00296976" w:rsidRDefault="00000000">
      <w:pPr>
        <w:pStyle w:val="Compact"/>
        <w:numPr>
          <w:ilvl w:val="0"/>
          <w:numId w:val="19"/>
        </w:numPr>
      </w:pPr>
      <w:r>
        <w:t>90%+ automated test coverage</w:t>
      </w:r>
    </w:p>
    <w:p w14:paraId="125B28DE" w14:textId="0487B449" w:rsidR="00296976" w:rsidRDefault="00000000">
      <w:pPr>
        <w:pStyle w:val="FirstParagraph"/>
      </w:pPr>
      <w:r>
        <w:t>=========================================================================</w:t>
      </w:r>
      <w:bookmarkEnd w:id="19"/>
    </w:p>
    <w:sectPr w:rsidR="0029697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B5EFC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7032266">
    <w:abstractNumId w:val="0"/>
  </w:num>
  <w:num w:numId="2" w16cid:durableId="1490706324">
    <w:abstractNumId w:val="0"/>
  </w:num>
  <w:num w:numId="3" w16cid:durableId="1761944592">
    <w:abstractNumId w:val="0"/>
  </w:num>
  <w:num w:numId="4" w16cid:durableId="285890194">
    <w:abstractNumId w:val="0"/>
  </w:num>
  <w:num w:numId="5" w16cid:durableId="1217933667">
    <w:abstractNumId w:val="0"/>
  </w:num>
  <w:num w:numId="6" w16cid:durableId="1509901176">
    <w:abstractNumId w:val="0"/>
  </w:num>
  <w:num w:numId="7" w16cid:durableId="143664149">
    <w:abstractNumId w:val="0"/>
  </w:num>
  <w:num w:numId="8" w16cid:durableId="1056974324">
    <w:abstractNumId w:val="0"/>
  </w:num>
  <w:num w:numId="9" w16cid:durableId="416176042">
    <w:abstractNumId w:val="0"/>
  </w:num>
  <w:num w:numId="10" w16cid:durableId="1888372533">
    <w:abstractNumId w:val="0"/>
  </w:num>
  <w:num w:numId="11" w16cid:durableId="665943559">
    <w:abstractNumId w:val="0"/>
  </w:num>
  <w:num w:numId="12" w16cid:durableId="1690598296">
    <w:abstractNumId w:val="0"/>
  </w:num>
  <w:num w:numId="13" w16cid:durableId="664473714">
    <w:abstractNumId w:val="0"/>
  </w:num>
  <w:num w:numId="14" w16cid:durableId="864513559">
    <w:abstractNumId w:val="0"/>
  </w:num>
  <w:num w:numId="15" w16cid:durableId="1688367010">
    <w:abstractNumId w:val="0"/>
  </w:num>
  <w:num w:numId="16" w16cid:durableId="1770276164">
    <w:abstractNumId w:val="0"/>
  </w:num>
  <w:num w:numId="17" w16cid:durableId="353656254">
    <w:abstractNumId w:val="0"/>
  </w:num>
  <w:num w:numId="18" w16cid:durableId="1319724213">
    <w:abstractNumId w:val="0"/>
  </w:num>
  <w:num w:numId="19" w16cid:durableId="1132091800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976"/>
    <w:rsid w:val="00296976"/>
    <w:rsid w:val="003B6E54"/>
    <w:rsid w:val="00DA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AD90E"/>
  <w15:docId w15:val="{E3D83917-BA1B-4A56-9397-57896B7A8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Praburaj Raja</cp:lastModifiedBy>
  <cp:revision>2</cp:revision>
  <dcterms:created xsi:type="dcterms:W3CDTF">1970-01-01T00:00:00Z</dcterms:created>
  <dcterms:modified xsi:type="dcterms:W3CDTF">2026-08-06T11:30:00Z</dcterms:modified>
</cp:coreProperties>
</file>