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8AF6F" w14:textId="4FA248ED" w:rsidR="005C2430" w:rsidRDefault="00FE49E5" w:rsidP="00FE49E5">
      <w:pPr>
        <w:jc w:val="center"/>
      </w:pPr>
      <w:r>
        <w:rPr>
          <w:noProof/>
        </w:rPr>
        <w:drawing>
          <wp:inline distT="0" distB="0" distL="0" distR="0" wp14:anchorId="1FD47C46" wp14:editId="41AB3AB4">
            <wp:extent cx="5731510" cy="863600"/>
            <wp:effectExtent l="0" t="0" r="2540" b="0"/>
            <wp:docPr id="2" name="image1.png" title="Image">
              <a:extLst xmlns:a="http://schemas.openxmlformats.org/drawingml/2006/main">
                <a:ext uri="{FF2B5EF4-FFF2-40B4-BE49-F238E27FC236}">
                  <a16:creationId xmlns:a16="http://schemas.microsoft.com/office/drawing/2014/main" id="{8C5DAA2E-8704-4E5C-BDB2-9D5AE9D2BD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Image">
                      <a:extLst>
                        <a:ext uri="{FF2B5EF4-FFF2-40B4-BE49-F238E27FC236}">
                          <a16:creationId xmlns:a16="http://schemas.microsoft.com/office/drawing/2014/main" id="{8C5DAA2E-8704-4E5C-BDB2-9D5AE9D2BD08}"/>
                        </a:ext>
                      </a:extLst>
                    </pic:cNvPr>
                    <pic:cNvPicPr preferRelativeResize="0"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7B4D1E" w14:textId="693CD09A" w:rsidR="00FE49E5" w:rsidRDefault="00FE49E5" w:rsidP="00FE49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1EB076" wp14:editId="3CBCBC72">
                <wp:simplePos x="0" y="0"/>
                <wp:positionH relativeFrom="margin">
                  <wp:align>left</wp:align>
                </wp:positionH>
                <wp:positionV relativeFrom="paragraph">
                  <wp:posOffset>266065</wp:posOffset>
                </wp:positionV>
                <wp:extent cx="6711950" cy="6350"/>
                <wp:effectExtent l="0" t="0" r="31750" b="31750"/>
                <wp:wrapNone/>
                <wp:docPr id="1057985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19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B207C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0.95pt" to="528.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FE49E5">
        <w:rPr>
          <w:rFonts w:ascii="Times New Roman" w:hAnsi="Times New Roman" w:cs="Times New Roman"/>
          <w:b/>
          <w:bCs/>
          <w:sz w:val="28"/>
          <w:szCs w:val="28"/>
        </w:rPr>
        <w:t xml:space="preserve">DEPARTMENT OF </w:t>
      </w:r>
      <w:r w:rsidR="00081C43">
        <w:rPr>
          <w:rFonts w:ascii="Times New Roman" w:hAnsi="Times New Roman" w:cs="Times New Roman"/>
          <w:b/>
          <w:bCs/>
          <w:sz w:val="28"/>
          <w:szCs w:val="28"/>
        </w:rPr>
        <w:t>CSE</w:t>
      </w:r>
    </w:p>
    <w:p w14:paraId="7CEFEE9D" w14:textId="3786A8C6" w:rsidR="00286D28" w:rsidRPr="00286D28" w:rsidRDefault="00286D28" w:rsidP="00FE49E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86D28">
        <w:rPr>
          <w:rFonts w:ascii="Times New Roman" w:hAnsi="Times New Roman" w:cs="Times New Roman"/>
          <w:b/>
          <w:bCs/>
          <w:sz w:val="24"/>
          <w:szCs w:val="24"/>
        </w:rPr>
        <w:t xml:space="preserve">PROJECT ABSTRACT SUBMISSION </w:t>
      </w:r>
    </w:p>
    <w:p w14:paraId="2DA2BFC2" w14:textId="58A59DB8" w:rsidR="00286D28" w:rsidRDefault="00286D28" w:rsidP="00F759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COURSE:</w:t>
      </w:r>
      <w:r w:rsidR="00F7593F" w:rsidRPr="00F7593F">
        <w:rPr>
          <w:rFonts w:ascii="Lato" w:hAnsi="Lato"/>
          <w:color w:val="333333"/>
          <w:shd w:val="clear" w:color="auto" w:fill="FFFFFF"/>
        </w:rPr>
        <w:t xml:space="preserve"> </w:t>
      </w:r>
      <w:r w:rsidR="00F7593F" w:rsidRPr="00F7593F">
        <w:rPr>
          <w:rFonts w:ascii="Times New Roman" w:hAnsi="Times New Roman" w:cs="Times New Roman"/>
          <w:b/>
          <w:bCs/>
          <w:sz w:val="28"/>
          <w:szCs w:val="28"/>
        </w:rPr>
        <w:t xml:space="preserve">ENGINEERING CAPSTONE PROJECT 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F7593F" w:rsidRPr="00F7593F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F7593F" w:rsidRPr="00F7593F">
        <w:rPr>
          <w:rFonts w:ascii="Times New Roman" w:hAnsi="Times New Roman" w:cs="Times New Roman"/>
          <w:b/>
          <w:bCs/>
          <w:sz w:val="28"/>
          <w:szCs w:val="28"/>
        </w:rPr>
        <w:t>23IE4053R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="00F7593F" w:rsidRPr="00F7593F">
        <w:rPr>
          <w:rFonts w:ascii="Times New Roman" w:hAnsi="Times New Roman" w:cs="Times New Roman"/>
          <w:b/>
          <w:bCs/>
          <w:sz w:val="28"/>
          <w:szCs w:val="28"/>
        </w:rPr>
        <w:t>23IE4053</w:t>
      </w:r>
      <w:proofErr w:type="gramStart"/>
      <w:r w:rsidR="00F7593F">
        <w:rPr>
          <w:rFonts w:ascii="Times New Roman" w:hAnsi="Times New Roman" w:cs="Times New Roman"/>
          <w:b/>
          <w:bCs/>
          <w:sz w:val="28"/>
          <w:szCs w:val="28"/>
        </w:rPr>
        <w:t>A)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A.Y. 202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- 202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tbl>
      <w:tblPr>
        <w:tblStyle w:val="TableGrid"/>
        <w:tblW w:w="10768" w:type="dxa"/>
        <w:jc w:val="center"/>
        <w:tblLook w:val="04A0" w:firstRow="1" w:lastRow="0" w:firstColumn="1" w:lastColumn="0" w:noHBand="0" w:noVBand="1"/>
      </w:tblPr>
      <w:tblGrid>
        <w:gridCol w:w="2263"/>
        <w:gridCol w:w="2977"/>
        <w:gridCol w:w="5528"/>
      </w:tblGrid>
      <w:tr w:rsidR="00286D28" w14:paraId="6E556FF3" w14:textId="77777777" w:rsidTr="00286D28">
        <w:trPr>
          <w:jc w:val="center"/>
        </w:trPr>
        <w:tc>
          <w:tcPr>
            <w:tcW w:w="2263" w:type="dxa"/>
          </w:tcPr>
          <w:p w14:paraId="216E5364" w14:textId="3108781F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 OF THE PROJECT</w:t>
            </w:r>
          </w:p>
        </w:tc>
        <w:tc>
          <w:tcPr>
            <w:tcW w:w="8505" w:type="dxa"/>
            <w:gridSpan w:val="2"/>
          </w:tcPr>
          <w:p w14:paraId="1707CA7A" w14:textId="77777777" w:rsid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8A67B87" w14:textId="77777777" w:rsidR="00F7593F" w:rsidRDefault="00F7593F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49B978" w14:textId="77777777" w:rsidR="00F7593F" w:rsidRDefault="00F7593F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ED603D0" w14:textId="77777777" w:rsidR="00F7593F" w:rsidRPr="00286D28" w:rsidRDefault="00F7593F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86D28" w14:paraId="2766F46C" w14:textId="77777777" w:rsidTr="00286D28">
        <w:trPr>
          <w:jc w:val="center"/>
        </w:trPr>
        <w:tc>
          <w:tcPr>
            <w:tcW w:w="2263" w:type="dxa"/>
          </w:tcPr>
          <w:p w14:paraId="5EB4AFEB" w14:textId="4CA3DEDC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2977" w:type="dxa"/>
          </w:tcPr>
          <w:p w14:paraId="54CDA0EA" w14:textId="35F05542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ID</w:t>
            </w:r>
          </w:p>
        </w:tc>
        <w:tc>
          <w:tcPr>
            <w:tcW w:w="5528" w:type="dxa"/>
          </w:tcPr>
          <w:p w14:paraId="6FA302FA" w14:textId="600389FC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286D28" w14:paraId="002747B8" w14:textId="77777777" w:rsidTr="00286D28">
        <w:trPr>
          <w:jc w:val="center"/>
        </w:trPr>
        <w:tc>
          <w:tcPr>
            <w:tcW w:w="2263" w:type="dxa"/>
          </w:tcPr>
          <w:p w14:paraId="33BB8D01" w14:textId="097E3941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14:paraId="3D1D3AED" w14:textId="00EBD809" w:rsidR="00286D28" w:rsidRPr="00286D28" w:rsidRDefault="00060651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2420030437</w:t>
            </w:r>
          </w:p>
        </w:tc>
        <w:tc>
          <w:tcPr>
            <w:tcW w:w="5528" w:type="dxa"/>
          </w:tcPr>
          <w:p w14:paraId="256A6E97" w14:textId="7E0969F1" w:rsidR="00286D28" w:rsidRPr="00286D28" w:rsidRDefault="00060651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KANDUKURI NISHMITHA</w:t>
            </w:r>
          </w:p>
        </w:tc>
      </w:tr>
      <w:tr w:rsidR="00286D28" w14:paraId="4B0653AB" w14:textId="77777777" w:rsidTr="00286D28">
        <w:trPr>
          <w:jc w:val="center"/>
        </w:trPr>
        <w:tc>
          <w:tcPr>
            <w:tcW w:w="2263" w:type="dxa"/>
          </w:tcPr>
          <w:p w14:paraId="7DF6FCDC" w14:textId="4A67220B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77" w:type="dxa"/>
          </w:tcPr>
          <w:p w14:paraId="074F8BC6" w14:textId="48A6313F" w:rsidR="00286D28" w:rsidRPr="00286D28" w:rsidRDefault="00060651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2420030439</w:t>
            </w:r>
          </w:p>
        </w:tc>
        <w:tc>
          <w:tcPr>
            <w:tcW w:w="5528" w:type="dxa"/>
          </w:tcPr>
          <w:p w14:paraId="11B1D292" w14:textId="123528AA" w:rsidR="00286D28" w:rsidRPr="00286D28" w:rsidRDefault="00060651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AMMANA ADITI REDDY</w:t>
            </w:r>
          </w:p>
        </w:tc>
      </w:tr>
      <w:tr w:rsidR="00286D28" w14:paraId="0629B7D6" w14:textId="77777777" w:rsidTr="00286D28">
        <w:trPr>
          <w:jc w:val="center"/>
        </w:trPr>
        <w:tc>
          <w:tcPr>
            <w:tcW w:w="2263" w:type="dxa"/>
          </w:tcPr>
          <w:p w14:paraId="69179945" w14:textId="7191D902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77" w:type="dxa"/>
          </w:tcPr>
          <w:p w14:paraId="495FCBC0" w14:textId="6DBB530E" w:rsidR="00286D28" w:rsidRPr="00286D28" w:rsidRDefault="00060651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2420030802</w:t>
            </w:r>
          </w:p>
        </w:tc>
        <w:tc>
          <w:tcPr>
            <w:tcW w:w="5528" w:type="dxa"/>
          </w:tcPr>
          <w:p w14:paraId="7B185CDD" w14:textId="4CED819B" w:rsidR="00286D28" w:rsidRPr="00286D28" w:rsidRDefault="00060651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PRACHETHA REDDY</w:t>
            </w:r>
          </w:p>
        </w:tc>
      </w:tr>
      <w:tr w:rsidR="00295A23" w14:paraId="1B1DC8BD" w14:textId="77777777" w:rsidTr="00B020C4">
        <w:trPr>
          <w:jc w:val="center"/>
        </w:trPr>
        <w:tc>
          <w:tcPr>
            <w:tcW w:w="5240" w:type="dxa"/>
            <w:gridSpan w:val="2"/>
          </w:tcPr>
          <w:p w14:paraId="7EBFE11F" w14:textId="3662041D" w:rsidR="00295A23" w:rsidRPr="00286D28" w:rsidRDefault="00295A23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the Guide</w:t>
            </w:r>
          </w:p>
        </w:tc>
        <w:tc>
          <w:tcPr>
            <w:tcW w:w="5528" w:type="dxa"/>
          </w:tcPr>
          <w:p w14:paraId="222C5DF8" w14:textId="59BE6CCB" w:rsidR="00295A23" w:rsidRPr="00286D28" w:rsidRDefault="00060651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 K SWAPNIKA</w:t>
            </w:r>
          </w:p>
        </w:tc>
      </w:tr>
    </w:tbl>
    <w:p w14:paraId="0572F962" w14:textId="77777777" w:rsidR="00FE49E5" w:rsidRDefault="00FE49E5" w:rsidP="00FE49E5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3A8EB64" w14:textId="084A29A3" w:rsidR="00286D28" w:rsidRPr="00F7593F" w:rsidRDefault="00060651" w:rsidP="00060651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</w:t>
      </w:r>
      <w:r w:rsidR="00286D28" w:rsidRPr="00F7593F"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38C604CD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171C7BEF" w14:textId="77777777" w:rsidR="00060651" w:rsidRPr="00060651" w:rsidRDefault="00060651" w:rsidP="0006065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60651">
        <w:rPr>
          <w:rFonts w:ascii="Times New Roman" w:hAnsi="Times New Roman" w:cs="Times New Roman"/>
          <w:sz w:val="24"/>
          <w:szCs w:val="24"/>
          <w:lang w:val="en-GB"/>
        </w:rPr>
        <w:t xml:space="preserve">Business Intelligence (BI) plays an important role in transforming raw organizational data into meaningful insights for effective decision-making. The project </w:t>
      </w:r>
      <w:r w:rsidRPr="00060651">
        <w:rPr>
          <w:rFonts w:ascii="Times New Roman" w:hAnsi="Times New Roman" w:cs="Times New Roman"/>
          <w:b/>
          <w:bCs/>
          <w:sz w:val="24"/>
          <w:szCs w:val="24"/>
          <w:lang w:val="en-GB"/>
        </w:rPr>
        <w:t>“Business Intelligence Dashboards for Organizational Performance Analysis”</w:t>
      </w:r>
      <w:r w:rsidRPr="00060651">
        <w:rPr>
          <w:rFonts w:ascii="Times New Roman" w:hAnsi="Times New Roman" w:cs="Times New Roman"/>
          <w:sz w:val="24"/>
          <w:szCs w:val="24"/>
          <w:lang w:val="en-GB"/>
        </w:rPr>
        <w:t xml:space="preserve"> focuses on collecting and </w:t>
      </w:r>
      <w:proofErr w:type="spellStart"/>
      <w:r w:rsidRPr="00060651">
        <w:rPr>
          <w:rFonts w:ascii="Times New Roman" w:hAnsi="Times New Roman" w:cs="Times New Roman"/>
          <w:sz w:val="24"/>
          <w:szCs w:val="24"/>
          <w:lang w:val="en-GB"/>
        </w:rPr>
        <w:t>analyzing</w:t>
      </w:r>
      <w:proofErr w:type="spellEnd"/>
      <w:r w:rsidRPr="00060651">
        <w:rPr>
          <w:rFonts w:ascii="Times New Roman" w:hAnsi="Times New Roman" w:cs="Times New Roman"/>
          <w:sz w:val="24"/>
          <w:szCs w:val="24"/>
          <w:lang w:val="en-GB"/>
        </w:rPr>
        <w:t xml:space="preserve"> business data related to sales, customers, products, revenue, profit, and regional performance. The data is cleaned, transformed, integrated, and </w:t>
      </w:r>
      <w:proofErr w:type="spellStart"/>
      <w:r w:rsidRPr="00060651">
        <w:rPr>
          <w:rFonts w:ascii="Times New Roman" w:hAnsi="Times New Roman" w:cs="Times New Roman"/>
          <w:sz w:val="24"/>
          <w:szCs w:val="24"/>
          <w:lang w:val="en-GB"/>
        </w:rPr>
        <w:t>analyzed</w:t>
      </w:r>
      <w:proofErr w:type="spellEnd"/>
      <w:r w:rsidRPr="00060651">
        <w:rPr>
          <w:rFonts w:ascii="Times New Roman" w:hAnsi="Times New Roman" w:cs="Times New Roman"/>
          <w:sz w:val="24"/>
          <w:szCs w:val="24"/>
          <w:lang w:val="en-GB"/>
        </w:rPr>
        <w:t xml:space="preserve"> using Exploratory Data Analysis (EDA) techniques to identify trends, patterns, and important Key Performance Indicators (KPIs). </w:t>
      </w:r>
      <w:r w:rsidRPr="00060651">
        <w:rPr>
          <w:rFonts w:ascii="Times New Roman" w:hAnsi="Times New Roman" w:cs="Times New Roman"/>
          <w:b/>
          <w:bCs/>
          <w:sz w:val="24"/>
          <w:szCs w:val="24"/>
          <w:lang w:val="en-GB"/>
        </w:rPr>
        <w:t>Microsoft Power BI</w:t>
      </w:r>
      <w:r w:rsidRPr="00060651">
        <w:rPr>
          <w:rFonts w:ascii="Times New Roman" w:hAnsi="Times New Roman" w:cs="Times New Roman"/>
          <w:sz w:val="24"/>
          <w:szCs w:val="24"/>
          <w:lang w:val="en-GB"/>
        </w:rPr>
        <w:t xml:space="preserve"> is used to develop interactive dashboards with KPI cards, charts, maps, filters, and drill-down reports for comprehensive performance monitoring. The proposed BI architecture integrates data sources, data processing, analytics, and visualization into a unified platform, enabling management and business stakeholders to easily compare performance, identify high- and low-performing areas, and generate data-driven business insights. Overall, the project demonstrates how BI dashboards can improve organizational performance analysis, support strategic planning, and enable faster and more informed decision-making. </w:t>
      </w:r>
    </w:p>
    <w:p w14:paraId="040B6A4E" w14:textId="77777777" w:rsidR="00F7593F" w:rsidRDefault="00F7593F" w:rsidP="00060651">
      <w:pPr>
        <w:rPr>
          <w:rFonts w:ascii="Times New Roman" w:hAnsi="Times New Roman" w:cs="Times New Roman"/>
          <w:sz w:val="24"/>
          <w:szCs w:val="24"/>
        </w:rPr>
      </w:pPr>
    </w:p>
    <w:p w14:paraId="432000A8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6F561DF3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72CBE7BE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21C9248C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30DDEA0E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71D69646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27F6A1B5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5A3ABCF0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340CC377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49705A9E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24E28CC6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724C2E9E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365B2329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7743CEE3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32D3FBF7" w14:textId="77777777" w:rsidR="00F7593F" w:rsidRDefault="00F7593F" w:rsidP="00F759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Signature of the Guide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HOD</w:t>
      </w:r>
    </w:p>
    <w:p w14:paraId="5848A4C5" w14:textId="77777777" w:rsidR="00F7593F" w:rsidRPr="00286D28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sectPr w:rsidR="00F7593F" w:rsidRPr="00286D28" w:rsidSect="00FE49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E5"/>
    <w:rsid w:val="00060651"/>
    <w:rsid w:val="00081C43"/>
    <w:rsid w:val="000B1D65"/>
    <w:rsid w:val="00286D28"/>
    <w:rsid w:val="00295A23"/>
    <w:rsid w:val="003930F3"/>
    <w:rsid w:val="005C2430"/>
    <w:rsid w:val="00C40746"/>
    <w:rsid w:val="00C9776F"/>
    <w:rsid w:val="00DA59C7"/>
    <w:rsid w:val="00EB0BCB"/>
    <w:rsid w:val="00EB798D"/>
    <w:rsid w:val="00F32DEF"/>
    <w:rsid w:val="00F7593F"/>
    <w:rsid w:val="00FE3CE8"/>
    <w:rsid w:val="00FE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25E8A"/>
  <w15:chartTrackingRefBased/>
  <w15:docId w15:val="{07ECF95E-62B2-46B1-8656-5C2654F00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4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75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 Rao Katevarapu</dc:creator>
  <cp:keywords/>
  <dc:description/>
  <cp:lastModifiedBy>AMMANA ADITI REDDY 2420030439</cp:lastModifiedBy>
  <cp:revision>2</cp:revision>
  <dcterms:created xsi:type="dcterms:W3CDTF">2026-08-11T07:16:00Z</dcterms:created>
  <dcterms:modified xsi:type="dcterms:W3CDTF">2026-08-11T07:16:00Z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364932bc-b41a-4cab-aec3-0c3cd96d3e2c</vt:lpwstr>
  </property>
</Properties>
</file>