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REVIEW-1 REPORT</w:t>
      </w:r>
    </w:p>
    <w:p>
      <w:pPr>
        <w:jc w:val="center"/>
      </w:pPr>
      <w:r>
        <w:rPr>
          <w:b/>
          <w:sz w:val="30"/>
        </w:rPr>
        <w:t>Business Intelligence Dashboards for Organizational Performance Analysis</w:t>
      </w:r>
    </w:p>
    <w:p>
      <w:pPr>
        <w:pStyle w:val="Heading1"/>
      </w:pPr>
      <w:r>
        <w:t>1. Problem Statement</w:t>
      </w:r>
    </w:p>
    <w:p>
      <w:r>
        <w:t>Organizations generate large amounts of business data, but reviewing raw spreadsheets can make it difficult to quickly identify patterns in sales, profit, product performance, and regional performance. Without clear visual summaries, decision-makers may spend extra time interpreting data and identifying areas that require attention. This project develops an interactive Business Intelligence dashboard that presents key performance indicators and visual analytics using a Sample Superstore dataset.</w:t>
      </w:r>
    </w:p>
    <w:p>
      <w:pPr>
        <w:pStyle w:val="Heading1"/>
      </w:pPr>
      <w:r>
        <w:t>2. Objectives</w:t>
      </w:r>
    </w:p>
    <w:p>
      <w:pPr>
        <w:pStyle w:val="ListBullet"/>
      </w:pPr>
      <w:r>
        <w:t>To load and inspect business data from CSV and Excel files.</w:t>
      </w:r>
    </w:p>
    <w:p>
      <w:pPr>
        <w:pStyle w:val="ListBullet"/>
      </w:pPr>
      <w:r>
        <w:t>To preprocess and summarize data using Python and Pandas.</w:t>
      </w:r>
    </w:p>
    <w:p>
      <w:pPr>
        <w:pStyle w:val="ListBullet"/>
      </w:pPr>
      <w:r>
        <w:t>To display key performance indicators such as total sales, total profit, quantity sold, and profit margin when the required columns are available.</w:t>
      </w:r>
    </w:p>
    <w:p>
      <w:pPr>
        <w:pStyle w:val="ListBullet"/>
      </w:pPr>
      <w:r>
        <w:t>To visualize sales and profit by product category and region.</w:t>
      </w:r>
    </w:p>
    <w:p>
      <w:pPr>
        <w:pStyle w:val="ListBullet"/>
      </w:pPr>
      <w:r>
        <w:t>To analyze monthly sales trends using order-date information.</w:t>
      </w:r>
    </w:p>
    <w:p>
      <w:pPr>
        <w:pStyle w:val="ListBullet"/>
      </w:pPr>
      <w:r>
        <w:t>To provide interactive filters and allow users to download filtered data.</w:t>
      </w:r>
    </w:p>
    <w:p>
      <w:pPr>
        <w:pStyle w:val="ListBullet"/>
      </w:pPr>
      <w:r>
        <w:t>To support data-informed business decisions through clear visualizations.</w:t>
      </w:r>
    </w:p>
    <w:p>
      <w:pPr>
        <w:pStyle w:val="Heading1"/>
      </w:pPr>
      <w:r>
        <w:t>3. Literature Survey</w:t>
      </w:r>
    </w:p>
    <w:p>
      <w:r>
        <w:t>The project is informed by established work in business intelligence, exploratory data analysis, and data visualization. A final academic literature survey should include verified papers or books with complete author, title, year, venue, and DOI/URL details. The following themes can structure that survey; they are not presented as verified paper citations.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Theme</w:t>
            </w:r>
          </w:p>
        </w:tc>
        <w:tc>
          <w:tcPr>
            <w:tcW w:type="dxa" w:w="3312"/>
          </w:tcPr>
          <w:p>
            <w:r>
              <w:t>Relevance to the project</w:t>
            </w:r>
          </w:p>
        </w:tc>
        <w:tc>
          <w:tcPr>
            <w:tcW w:type="dxa" w:w="3312"/>
          </w:tcPr>
          <w:p>
            <w:r>
              <w:t>What to examine</w:t>
            </w:r>
          </w:p>
        </w:tc>
      </w:tr>
      <w:tr>
        <w:tc>
          <w:tcPr>
            <w:tcW w:type="dxa" w:w="3312"/>
          </w:tcPr>
          <w:p>
            <w:r>
              <w:t>Business Intelligence dashboards</w:t>
            </w:r>
          </w:p>
        </w:tc>
        <w:tc>
          <w:tcPr>
            <w:tcW w:type="dxa" w:w="3312"/>
          </w:tcPr>
          <w:p>
            <w:r>
              <w:t>Combines business metrics and visual summaries in one interface.</w:t>
            </w:r>
          </w:p>
        </w:tc>
        <w:tc>
          <w:tcPr>
            <w:tcW w:type="dxa" w:w="3312"/>
          </w:tcPr>
          <w:p>
            <w:r>
              <w:t>Dashboard design, KPI selection, decision support.</w:t>
            </w:r>
          </w:p>
        </w:tc>
      </w:tr>
      <w:tr>
        <w:tc>
          <w:tcPr>
            <w:tcW w:type="dxa" w:w="3312"/>
          </w:tcPr>
          <w:p>
            <w:r>
              <w:t>Exploratory data analysis</w:t>
            </w:r>
          </w:p>
        </w:tc>
        <w:tc>
          <w:tcPr>
            <w:tcW w:type="dxa" w:w="3312"/>
          </w:tcPr>
          <w:p>
            <w:r>
              <w:t>Helps inspect data quality, distributions, and relationships before interpretation.</w:t>
            </w:r>
          </w:p>
        </w:tc>
        <w:tc>
          <w:tcPr>
            <w:tcW w:type="dxa" w:w="3312"/>
          </w:tcPr>
          <w:p>
            <w:r>
              <w:t>Missing values, duplicates, summary statistics, preprocessing.</w:t>
            </w:r>
          </w:p>
        </w:tc>
      </w:tr>
      <w:tr>
        <w:tc>
          <w:tcPr>
            <w:tcW w:type="dxa" w:w="3312"/>
          </w:tcPr>
          <w:p>
            <w:r>
              <w:t>Interactive data visualization</w:t>
            </w:r>
          </w:p>
        </w:tc>
        <w:tc>
          <w:tcPr>
            <w:tcW w:type="dxa" w:w="3312"/>
          </w:tcPr>
          <w:p>
            <w:r>
              <w:t>Allows users to explore results through charts and filters.</w:t>
            </w:r>
          </w:p>
        </w:tc>
        <w:tc>
          <w:tcPr>
            <w:tcW w:type="dxa" w:w="3312"/>
          </w:tcPr>
          <w:p>
            <w:r>
              <w:t>Chart selection, interactivity, usability, visual clarity.</w:t>
            </w:r>
          </w:p>
        </w:tc>
      </w:tr>
      <w:tr>
        <w:tc>
          <w:tcPr>
            <w:tcW w:type="dxa" w:w="3312"/>
          </w:tcPr>
          <w:p>
            <w:r>
              <w:t>Sales and performance analytics</w:t>
            </w:r>
          </w:p>
        </w:tc>
        <w:tc>
          <w:tcPr>
            <w:tcW w:type="dxa" w:w="3312"/>
          </w:tcPr>
          <w:p>
            <w:r>
              <w:t>Supports comparisons across categories, regions, and time periods.</w:t>
            </w:r>
          </w:p>
        </w:tc>
        <w:tc>
          <w:tcPr>
            <w:tcW w:type="dxa" w:w="3312"/>
          </w:tcPr>
          <w:p>
            <w:r>
              <w:t>Sales trends, profit patterns, product and regional comparisons.</w:t>
            </w:r>
          </w:p>
        </w:tc>
      </w:tr>
    </w:tbl>
    <w:p>
      <w:pPr>
        <w:pStyle w:val="Heading1"/>
      </w:pPr>
      <w:r>
        <w:t>4. Research Gap Identification</w:t>
      </w:r>
    </w:p>
    <w:p>
      <w:pPr>
        <w:pStyle w:val="ListBullet"/>
      </w:pPr>
      <w:r>
        <w:t>Raw spreadsheets may not provide an immediate, consolidated view of business performance.</w:t>
      </w:r>
    </w:p>
    <w:p>
      <w:pPr>
        <w:pStyle w:val="ListBullet"/>
      </w:pPr>
      <w:r>
        <w:t>Users may need to switch between tables and separate charts to compare sales, profit, categories, regions, and time trends.</w:t>
      </w:r>
    </w:p>
    <w:p>
      <w:pPr>
        <w:pStyle w:val="ListBullet"/>
      </w:pPr>
      <w:r>
        <w:t>The usefulness of a dashboard depends on data quality and on whether the selected KPIs and visualizations match the available columns.</w:t>
      </w:r>
    </w:p>
    <w:p>
      <w:pPr>
        <w:pStyle w:val="ListBullet"/>
      </w:pPr>
      <w:r>
        <w:t>A practical, easy-to-use dashboard can bring data upload, filtering, visualization, data-quality summaries, and export into one workflow.</w:t>
      </w:r>
    </w:p>
    <w:p>
      <w:pPr>
        <w:pStyle w:val="Heading1"/>
      </w:pPr>
      <w:r>
        <w:t>5. Proposed Gap / Project Focus</w:t>
      </w:r>
    </w:p>
    <w:p>
      <w:r>
        <w:t>This project focuses on developing a single interactive dashboard that combines business KPI summaries, category-wise and region-wise comparisons, monthly sales trends, dataset inspection, filtering, and filtered-data export. The dashboard is designed to make the Sample Superstore data easier to explore. The current implementation is primarily descriptive and visual; predictive analytics should only be included in the final claims if a predictive model is implemented and evaluated.</w:t>
      </w:r>
    </w:p>
    <w:p>
      <w:pPr>
        <w:pStyle w:val="Heading1"/>
      </w:pPr>
      <w:r>
        <w:t>6. Innovation / Contribution</w:t>
      </w:r>
    </w:p>
    <w:p>
      <w:pPr>
        <w:pStyle w:val="ListBullet"/>
      </w:pPr>
      <w:r>
        <w:t>A consolidated dashboard for exploring business performance from an uploaded dataset.</w:t>
      </w:r>
    </w:p>
    <w:p>
      <w:pPr>
        <w:pStyle w:val="ListBullet"/>
      </w:pPr>
      <w:r>
        <w:t>KPI cards and interactive visualizations for sales, profit, quantity, and profit margin where applicable.</w:t>
      </w:r>
    </w:p>
    <w:p>
      <w:pPr>
        <w:pStyle w:val="ListBullet"/>
      </w:pPr>
      <w:r>
        <w:t>Category, region, and date filters to support focused comparisons.</w:t>
      </w:r>
    </w:p>
    <w:p>
      <w:pPr>
        <w:pStyle w:val="ListBullet"/>
      </w:pPr>
      <w:r>
        <w:t>A dataset preview and data-quality summary to help users inspect missing values and duplicate rows.</w:t>
      </w:r>
    </w:p>
    <w:p>
      <w:pPr>
        <w:pStyle w:val="ListBullet"/>
      </w:pPr>
      <w:r>
        <w:t>An option to export filtered records for further analysis.</w:t>
      </w:r>
    </w:p>
    <w:p>
      <w:r>
        <w:t>Note: These are the project's practical contributions, not a claim of research novelty. Any claim of novelty should be supported by a comparison with existing systems or literature.</w:t>
      </w:r>
    </w:p>
    <w:p>
      <w:pPr>
        <w:pStyle w:val="Heading1"/>
      </w:pPr>
      <w:r>
        <w:t>7. Feasibility</w:t>
      </w:r>
    </w:p>
    <w:p>
      <w:pPr>
        <w:pStyle w:val="Heading2"/>
      </w:pPr>
      <w:r>
        <w:t>Technical Feasibility</w:t>
      </w:r>
    </w:p>
    <w:p>
      <w:r>
        <w:t>The dashboard can be implemented using Python, Streamlit, Pandas, NumPy, and Plotly. Excel support can be provided through openpyxl for .xlsx files and xlrd for .xls files.</w:t>
      </w:r>
    </w:p>
    <w:p>
      <w:pPr>
        <w:pStyle w:val="Heading2"/>
      </w:pPr>
      <w:r>
        <w:t>Data Feasibility</w:t>
      </w:r>
    </w:p>
    <w:p>
      <w:r>
        <w:t>The current demonstration uses the Sample Superstore dataset, which includes business fields such as orders, products, sales, profits, and regions. The dashboard can also accept compatible CSV or Excel datasets when the expected columns are present.</w:t>
      </w:r>
    </w:p>
    <w:p>
      <w:pPr>
        <w:pStyle w:val="Heading2"/>
      </w:pPr>
      <w:r>
        <w:t>Economic Feasibility</w:t>
      </w:r>
    </w:p>
    <w:p>
      <w:r>
        <w:t>The core software tools are open source, and the demonstration dataset is publicly available, so the software and data costs are minimal.</w:t>
      </w:r>
    </w:p>
    <w:p>
      <w:pPr>
        <w:pStyle w:val="Heading2"/>
      </w:pPr>
      <w:r>
        <w:t>Time Feasibility</w:t>
      </w:r>
    </w:p>
    <w:p>
      <w:r>
        <w:t>The project can be completed in stages: dataset preparation, dashboard implementation, chart and filter development, testing, evaluation, documentation, and presentation.</w:t>
      </w:r>
    </w:p>
    <w:p>
      <w:pPr>
        <w:pStyle w:val="Heading1"/>
      </w:pPr>
      <w:r>
        <w:t>8. Project Plan</w:t>
      </w:r>
    </w:p>
    <w:tbl>
      <w:tblPr>
        <w:tblStyle w:val="LightShading-Accent1"/>
        <w:tblW w:type="auto" w:w="0"/>
        <w:tblLook w:firstColumn="1" w:firstRow="1" w:lastColumn="0" w:lastRow="0" w:noHBand="0" w:noVBand="1" w:val="04A0"/>
      </w:tblPr>
      <w:tblGrid>
        <w:gridCol w:w="4968"/>
        <w:gridCol w:w="4968"/>
      </w:tblGrid>
      <w:tr>
        <w:tc>
          <w:tcPr>
            <w:tcW w:type="dxa" w:w="4968"/>
          </w:tcPr>
          <w:p>
            <w:r>
              <w:t>Phase</w:t>
            </w:r>
          </w:p>
        </w:tc>
        <w:tc>
          <w:tcPr>
            <w:tcW w:type="dxa" w:w="4968"/>
          </w:tcPr>
          <w:p>
            <w:r>
              <w:t>Work</w:t>
            </w:r>
          </w:p>
        </w:tc>
      </w:tr>
      <w:tr>
        <w:tc>
          <w:tcPr>
            <w:tcW w:type="dxa" w:w="4968"/>
          </w:tcPr>
          <w:p>
            <w:r>
              <w:t>Phase 1</w:t>
            </w:r>
          </w:p>
        </w:tc>
        <w:tc>
          <w:tcPr>
            <w:tcW w:type="dxa" w:w="4968"/>
          </w:tcPr>
          <w:p>
            <w:r>
              <w:t>Define project objectives and identify dashboard requirements.</w:t>
            </w:r>
          </w:p>
        </w:tc>
      </w:tr>
      <w:tr>
        <w:tc>
          <w:tcPr>
            <w:tcW w:type="dxa" w:w="4968"/>
          </w:tcPr>
          <w:p>
            <w:r>
              <w:t>Phase 2</w:t>
            </w:r>
          </w:p>
        </w:tc>
        <w:tc>
          <w:tcPr>
            <w:tcW w:type="dxa" w:w="4968"/>
          </w:tcPr>
          <w:p>
            <w:r>
              <w:t>Collect the Sample Superstore dataset and inspect its structure.</w:t>
            </w:r>
          </w:p>
        </w:tc>
      </w:tr>
      <w:tr>
        <w:tc>
          <w:tcPr>
            <w:tcW w:type="dxa" w:w="4968"/>
          </w:tcPr>
          <w:p>
            <w:r>
              <w:t>Phase 3</w:t>
            </w:r>
          </w:p>
        </w:tc>
        <w:tc>
          <w:tcPr>
            <w:tcW w:type="dxa" w:w="4968"/>
          </w:tcPr>
          <w:p>
            <w:r>
              <w:t>Implement data loading, preprocessing, and data-quality checks.</w:t>
            </w:r>
          </w:p>
        </w:tc>
      </w:tr>
      <w:tr>
        <w:tc>
          <w:tcPr>
            <w:tcW w:type="dxa" w:w="4968"/>
          </w:tcPr>
          <w:p>
            <w:r>
              <w:t>Phase 4</w:t>
            </w:r>
          </w:p>
        </w:tc>
        <w:tc>
          <w:tcPr>
            <w:tcW w:type="dxa" w:w="4968"/>
          </w:tcPr>
          <w:p>
            <w:r>
              <w:t>Develop KPI cards and category-wise, region-wise, and time-based charts.</w:t>
            </w:r>
          </w:p>
        </w:tc>
      </w:tr>
      <w:tr>
        <w:tc>
          <w:tcPr>
            <w:tcW w:type="dxa" w:w="4968"/>
          </w:tcPr>
          <w:p>
            <w:r>
              <w:t>Phase 5</w:t>
            </w:r>
          </w:p>
        </w:tc>
        <w:tc>
          <w:tcPr>
            <w:tcW w:type="dxa" w:w="4968"/>
          </w:tcPr>
          <w:p>
            <w:r>
              <w:t>Add interactive filters and filtered-data export.</w:t>
            </w:r>
          </w:p>
        </w:tc>
      </w:tr>
      <w:tr>
        <w:tc>
          <w:tcPr>
            <w:tcW w:type="dxa" w:w="4968"/>
          </w:tcPr>
          <w:p>
            <w:r>
              <w:t>Phase 6</w:t>
            </w:r>
          </w:p>
        </w:tc>
        <w:tc>
          <w:tcPr>
            <w:tcW w:type="dxa" w:w="4968"/>
          </w:tcPr>
          <w:p>
            <w:r>
              <w:t>Test the dashboard, validate calculations, and document limitations.</w:t>
            </w:r>
          </w:p>
        </w:tc>
      </w:tr>
      <w:tr>
        <w:tc>
          <w:tcPr>
            <w:tcW w:type="dxa" w:w="4968"/>
          </w:tcPr>
          <w:p>
            <w:r>
              <w:t>Phase 7</w:t>
            </w:r>
          </w:p>
        </w:tc>
        <w:tc>
          <w:tcPr>
            <w:tcW w:type="dxa" w:w="4968"/>
          </w:tcPr>
          <w:p>
            <w:r>
              <w:t>Prepare the final report, demonstration, and presentation.</w:t>
            </w:r>
          </w:p>
        </w:tc>
      </w:tr>
    </w:tbl>
    <w:p>
      <w:pPr>
        <w:pStyle w:val="Heading1"/>
      </w:pPr>
      <w:r>
        <w:t>9. Tools and Technologies</w:t>
      </w:r>
    </w:p>
    <w:p>
      <w:pPr>
        <w:pStyle w:val="ListBullet"/>
      </w:pPr>
      <w:r>
        <w:t>Python — main programming language.</w:t>
      </w:r>
    </w:p>
    <w:p>
      <w:pPr>
        <w:pStyle w:val="ListBullet"/>
      </w:pPr>
      <w:r>
        <w:t>Pandas — data loading, cleaning, grouping, and summarization.</w:t>
      </w:r>
    </w:p>
    <w:p>
      <w:pPr>
        <w:pStyle w:val="ListBullet"/>
      </w:pPr>
      <w:r>
        <w:t>NumPy — numerical operations.</w:t>
      </w:r>
    </w:p>
    <w:p>
      <w:pPr>
        <w:pStyle w:val="ListBullet"/>
      </w:pPr>
      <w:r>
        <w:t>Plotly — interactive charts.</w:t>
      </w:r>
    </w:p>
    <w:p>
      <w:pPr>
        <w:pStyle w:val="ListBullet"/>
      </w:pPr>
      <w:r>
        <w:t>Streamlit — dashboard interface and file upload.</w:t>
      </w:r>
    </w:p>
    <w:p>
      <w:pPr>
        <w:pStyle w:val="ListBullet"/>
      </w:pPr>
      <w:r>
        <w:t>Sample Superstore — demonstration dataset.</w:t>
      </w:r>
    </w:p>
    <w:p>
      <w:pPr>
        <w:pStyle w:val="Heading1"/>
      </w:pPr>
      <w:r>
        <w:t>10. Expected Outcome</w:t>
      </w:r>
    </w:p>
    <w:p>
      <w:r>
        <w:t>The expected outcome is an interactive dashboard that allows users to upload a business dataset, inspect its contents, view key performance indicators, explore sales and profit patterns, apply filters, and export filtered data. The dashboard should make the available business information easier to interpret, while conclusions should be based on the actual dataset and validated calculations.</w:t>
      </w:r>
    </w:p>
    <w:p>
      <w:pPr>
        <w:pStyle w:val="Heading1"/>
      </w:pPr>
      <w:r>
        <w:t>11. Details to Confirm Before Submission</w:t>
      </w:r>
    </w:p>
    <w:p>
      <w:pPr>
        <w:pStyle w:val="ListBullet"/>
      </w:pPr>
      <w:r>
        <w:t>Add the correct team member names and student IDs.</w:t>
      </w:r>
    </w:p>
    <w:p>
      <w:pPr>
        <w:pStyle w:val="ListBullet"/>
      </w:pPr>
      <w:r>
        <w:t>Add faculty guide, course, department, and institution details if required by the official template.</w:t>
      </w:r>
    </w:p>
    <w:p>
      <w:pPr>
        <w:pStyle w:val="ListBullet"/>
      </w:pPr>
      <w:r>
        <w:t>Insert verified academic references for the literature survey before submitting the report.</w:t>
      </w:r>
    </w:p>
    <w:p>
      <w:pPr>
        <w:pStyle w:val="ListBullet"/>
      </w:pPr>
      <w:r>
        <w:t>Include screenshots of the dashboard only after the features have been tested successfully.</w:t>
      </w:r>
    </w:p>
    <w:p>
      <w:pPr>
        <w:pStyle w:val="ListBullet"/>
      </w:pPr>
      <w:r>
        <w:t>Do not claim predictive analytics or a hybrid model unless these are implemented and evaluated.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