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5519E" w14:textId="19823440" w:rsidR="00BD04F9" w:rsidRDefault="00BD04F9" w:rsidP="00BD04F9">
      <w:pPr>
        <w:pStyle w:val="Header"/>
        <w:jc w:val="center"/>
      </w:pPr>
      <w:r>
        <w:t xml:space="preserve">PAPER </w:t>
      </w:r>
      <w:proofErr w:type="gramStart"/>
      <w:r>
        <w:t>1 :</w:t>
      </w:r>
      <w:r>
        <w:t>A</w:t>
      </w:r>
      <w:proofErr w:type="gramEnd"/>
      <w:r>
        <w:t xml:space="preserve"> Comparison of Singing Evaluation Algorithms</w:t>
      </w:r>
    </w:p>
    <w:p w14:paraId="4CB9149B" w14:textId="0BD9BC46" w:rsidR="00BD04F9" w:rsidRDefault="00F633CF" w:rsidP="00BD04F9">
      <w:pPr>
        <w:pStyle w:val="Header"/>
        <w:jc w:val="center"/>
      </w:pPr>
      <w:proofErr w:type="gramStart"/>
      <w:r>
        <w:t>Author :</w:t>
      </w:r>
      <w:proofErr w:type="spellStart"/>
      <w:r w:rsidR="00BD04F9">
        <w:t>Partha</w:t>
      </w:r>
      <w:proofErr w:type="spellEnd"/>
      <w:proofErr w:type="gramEnd"/>
      <w:r w:rsidR="00BD04F9">
        <w:t xml:space="preserve"> Lal</w:t>
      </w:r>
    </w:p>
    <w:p w14:paraId="735861F6" w14:textId="77777777" w:rsidR="00BD04F9" w:rsidRDefault="00BD04F9" w:rsidP="00BD04F9">
      <w:pPr>
        <w:pStyle w:val="Header"/>
        <w:jc w:val="center"/>
      </w:pPr>
      <w:r>
        <w:t>Centre for Speech Technology Research,</w:t>
      </w:r>
    </w:p>
    <w:p w14:paraId="20B30A89" w14:textId="77777777" w:rsidR="00BD04F9" w:rsidRPr="00BD04F9" w:rsidRDefault="00BD04F9" w:rsidP="00BD04F9">
      <w:pPr>
        <w:pStyle w:val="Header"/>
        <w:jc w:val="center"/>
      </w:pPr>
      <w:r>
        <w:t>University of Edinburgh, UK</w:t>
      </w:r>
    </w:p>
    <w:p w14:paraId="6B3A22D0" w14:textId="16925A71" w:rsidR="00BD04F9" w:rsidRDefault="00BD04F9" w:rsidP="00BD04F9">
      <w:pPr>
        <w:ind w:left="360"/>
      </w:pPr>
    </w:p>
    <w:p w14:paraId="3EC484FF" w14:textId="36B91985" w:rsidR="00D10FFE" w:rsidRDefault="00BD04F9" w:rsidP="00BD04F9">
      <w:pPr>
        <w:ind w:left="360"/>
      </w:pPr>
      <w:proofErr w:type="gramStart"/>
      <w:r>
        <w:t>1 )</w:t>
      </w:r>
      <w:r w:rsidR="00D10FFE" w:rsidRPr="00D10FFE">
        <w:t>comparison</w:t>
      </w:r>
      <w:proofErr w:type="gramEnd"/>
      <w:r w:rsidR="00D10FFE" w:rsidRPr="00D10FFE">
        <w:t xml:space="preserve"> techniques</w:t>
      </w:r>
      <w:r>
        <w:t>/Methods</w:t>
      </w:r>
      <w:r w:rsidR="00D10FFE">
        <w:t xml:space="preserve"> :  </w:t>
      </w:r>
    </w:p>
    <w:p w14:paraId="15E08130" w14:textId="3BAE4C7F" w:rsidR="004809B2" w:rsidRDefault="00D10FFE" w:rsidP="00D10FFE">
      <w:pPr>
        <w:ind w:left="720"/>
      </w:pPr>
      <w:r>
        <w:t>1)</w:t>
      </w:r>
      <w:r w:rsidRPr="00D10FFE">
        <w:t xml:space="preserve">Simple Pitch </w:t>
      </w:r>
      <w:proofErr w:type="gramStart"/>
      <w:r w:rsidRPr="00D10FFE">
        <w:t>Comparison</w:t>
      </w:r>
      <w:r>
        <w:t xml:space="preserve"> :</w:t>
      </w:r>
      <w:proofErr w:type="gramEnd"/>
    </w:p>
    <w:p w14:paraId="5964A1F4" w14:textId="77777777" w:rsidR="00D10FFE" w:rsidRDefault="00D10FFE" w:rsidP="00D10FFE">
      <w:pPr>
        <w:pStyle w:val="ListParagraph"/>
      </w:pPr>
      <w:r>
        <w:t>This was the first approach attempted. Each recording was represented</w:t>
      </w:r>
    </w:p>
    <w:p w14:paraId="04A5F4AC" w14:textId="77777777" w:rsidR="00D10FFE" w:rsidRDefault="00D10FFE" w:rsidP="00D10FFE">
      <w:pPr>
        <w:pStyle w:val="ListParagraph"/>
      </w:pPr>
      <w:r>
        <w:t>by taking an evenly spaced selection of 50 pitch samples</w:t>
      </w:r>
    </w:p>
    <w:p w14:paraId="6DA81497" w14:textId="77777777" w:rsidR="00D10FFE" w:rsidRDefault="00D10FFE" w:rsidP="00D10FFE">
      <w:pPr>
        <w:pStyle w:val="ListParagraph"/>
      </w:pPr>
      <w:r>
        <w:t>and linearly interpolating across unvoiced regions. Since the</w:t>
      </w:r>
    </w:p>
    <w:p w14:paraId="642AE834" w14:textId="77777777" w:rsidR="00D10FFE" w:rsidRDefault="00D10FFE" w:rsidP="00D10FFE">
      <w:pPr>
        <w:pStyle w:val="ListParagraph"/>
      </w:pPr>
      <w:r>
        <w:t>clips are now essentially vectors, the Euclidean distance between</w:t>
      </w:r>
    </w:p>
    <w:p w14:paraId="5D1AFCC3" w14:textId="77777777" w:rsidR="00D10FFE" w:rsidRDefault="00D10FFE" w:rsidP="00D10FFE">
      <w:pPr>
        <w:pStyle w:val="ListParagraph"/>
      </w:pPr>
      <w:r>
        <w:t xml:space="preserve">a caller’s clip and the reference clip </w:t>
      </w:r>
      <w:proofErr w:type="gramStart"/>
      <w:r>
        <w:t>was</w:t>
      </w:r>
      <w:proofErr w:type="gramEnd"/>
      <w:r>
        <w:t xml:space="preserve"> defined to be the caller’s</w:t>
      </w:r>
    </w:p>
    <w:p w14:paraId="6F5FB7ED" w14:textId="77777777" w:rsidR="00D10FFE" w:rsidRDefault="00D10FFE" w:rsidP="00D10FFE">
      <w:pPr>
        <w:pStyle w:val="ListParagraph"/>
      </w:pPr>
      <w:r>
        <w:t>score. Various parameters of that algorithm were estimated using</w:t>
      </w:r>
    </w:p>
    <w:p w14:paraId="219DFB2D" w14:textId="62719287" w:rsidR="00D10FFE" w:rsidRDefault="00D10FFE" w:rsidP="00D10FFE">
      <w:pPr>
        <w:pStyle w:val="ListParagraph"/>
      </w:pPr>
      <w:r>
        <w:t>the sung corpus collected in [6], which is described in Section 4.1</w:t>
      </w:r>
    </w:p>
    <w:p w14:paraId="6E08D024" w14:textId="28B980AD" w:rsidR="00D10FFE" w:rsidRDefault="00D10FFE" w:rsidP="00D10FFE">
      <w:pPr>
        <w:pStyle w:val="ListParagraph"/>
      </w:pPr>
    </w:p>
    <w:p w14:paraId="14B9C39A" w14:textId="1BCB4A09" w:rsidR="00D10FFE" w:rsidRDefault="00D10FFE" w:rsidP="00D10FFE">
      <w:pPr>
        <w:pStyle w:val="ListParagraph"/>
      </w:pPr>
      <w:r>
        <w:t>2)</w:t>
      </w:r>
      <w:r w:rsidRPr="00D10FFE">
        <w:t xml:space="preserve"> </w:t>
      </w:r>
      <w:r>
        <w:t>Dynamically-aligned Pitch Comparison</w:t>
      </w:r>
    </w:p>
    <w:p w14:paraId="3591AE02" w14:textId="77777777" w:rsidR="00D10FFE" w:rsidRDefault="00D10FFE" w:rsidP="00D10FFE">
      <w:pPr>
        <w:pStyle w:val="ListParagraph"/>
      </w:pPr>
      <w:r>
        <w:t>One of the failings of the simple approach was that it was overly</w:t>
      </w:r>
    </w:p>
    <w:p w14:paraId="30CD4C02" w14:textId="77777777" w:rsidR="00D10FFE" w:rsidRDefault="00D10FFE" w:rsidP="00D10FFE">
      <w:pPr>
        <w:pStyle w:val="ListParagraph"/>
      </w:pPr>
      <w:r>
        <w:t>sensitive to the caller falling slightly out of time compared to the</w:t>
      </w:r>
    </w:p>
    <w:p w14:paraId="4EE9B4EE" w14:textId="77777777" w:rsidR="00D10FFE" w:rsidRDefault="00D10FFE" w:rsidP="00D10FFE">
      <w:pPr>
        <w:pStyle w:val="ListParagraph"/>
      </w:pPr>
      <w:r>
        <w:t>reference clip. This approach compensated for that by performing</w:t>
      </w:r>
    </w:p>
    <w:p w14:paraId="76CEDDE2" w14:textId="77777777" w:rsidR="00D10FFE" w:rsidRDefault="00D10FFE" w:rsidP="00D10FFE">
      <w:pPr>
        <w:pStyle w:val="ListParagraph"/>
      </w:pPr>
      <w:r>
        <w:t>a Viterbi alignment of the caller’s pitch curve and the reference</w:t>
      </w:r>
    </w:p>
    <w:p w14:paraId="7923159E" w14:textId="77777777" w:rsidR="00D10FFE" w:rsidRDefault="00D10FFE" w:rsidP="00D10FFE">
      <w:pPr>
        <w:pStyle w:val="ListParagraph"/>
      </w:pPr>
      <w:r>
        <w:t>pitch curve. The algorithm was modified so as to penalise substitution</w:t>
      </w:r>
    </w:p>
    <w:p w14:paraId="52014B9A" w14:textId="77777777" w:rsidR="00D10FFE" w:rsidRDefault="00D10FFE" w:rsidP="00D10FFE">
      <w:pPr>
        <w:pStyle w:val="ListParagraph"/>
      </w:pPr>
      <w:r>
        <w:t>errors by an amount proportionate to the magnitude of the</w:t>
      </w:r>
    </w:p>
    <w:p w14:paraId="6F8A2CD5" w14:textId="247019DF" w:rsidR="00D10FFE" w:rsidRDefault="00D10FFE" w:rsidP="00D10FFE">
      <w:pPr>
        <w:pStyle w:val="ListParagraph"/>
      </w:pPr>
      <w:r>
        <w:t>pitch difference</w:t>
      </w:r>
      <w:r>
        <w:t>.</w:t>
      </w:r>
    </w:p>
    <w:p w14:paraId="7B9D34AF" w14:textId="58FB1203" w:rsidR="00D10FFE" w:rsidRDefault="00D10FFE" w:rsidP="00D10FFE">
      <w:pPr>
        <w:pStyle w:val="ListParagraph"/>
      </w:pPr>
    </w:p>
    <w:p w14:paraId="33C10CE0" w14:textId="0F06899A" w:rsidR="00D10FFE" w:rsidRDefault="00D10FFE" w:rsidP="00D10FFE">
      <w:pPr>
        <w:pStyle w:val="ListParagraph"/>
      </w:pPr>
      <w:r>
        <w:t>3)</w:t>
      </w:r>
      <w:r w:rsidRPr="00D10FFE">
        <w:t xml:space="preserve"> </w:t>
      </w:r>
      <w:r>
        <w:t>Penalising humming</w:t>
      </w:r>
    </w:p>
    <w:p w14:paraId="1017AB45" w14:textId="77777777" w:rsidR="00D10FFE" w:rsidRDefault="00D10FFE" w:rsidP="00D10FFE">
      <w:pPr>
        <w:pStyle w:val="ListParagraph"/>
      </w:pPr>
      <w:r>
        <w:t>The system scores users who hum just as highly as those who</w:t>
      </w:r>
    </w:p>
    <w:p w14:paraId="77122AE3" w14:textId="77777777" w:rsidR="00D10FFE" w:rsidRDefault="00D10FFE" w:rsidP="00D10FFE">
      <w:pPr>
        <w:pStyle w:val="ListParagraph"/>
      </w:pPr>
      <w:r>
        <w:t>sing, since the system is based only on pitch estimates. One solution</w:t>
      </w:r>
    </w:p>
    <w:p w14:paraId="0F0448D8" w14:textId="77777777" w:rsidR="00D10FFE" w:rsidRDefault="00D10FFE" w:rsidP="00D10FFE">
      <w:pPr>
        <w:pStyle w:val="ListParagraph"/>
      </w:pPr>
      <w:r>
        <w:t>to this problem that was tested was to combine the existing</w:t>
      </w:r>
    </w:p>
    <w:p w14:paraId="326B3C0B" w14:textId="77777777" w:rsidR="00D10FFE" w:rsidRDefault="00D10FFE" w:rsidP="00D10FFE">
      <w:pPr>
        <w:pStyle w:val="ListParagraph"/>
      </w:pPr>
      <w:r>
        <w:t>pitch-based score</w:t>
      </w:r>
      <w:proofErr w:type="gramStart"/>
      <w:r>
        <w:t>, ,</w:t>
      </w:r>
      <w:proofErr w:type="gramEnd"/>
      <w:r>
        <w:t xml:space="preserve"> with the confidence score returned by a</w:t>
      </w:r>
    </w:p>
    <w:p w14:paraId="56EB46F7" w14:textId="77777777" w:rsidR="00D10FFE" w:rsidRDefault="00D10FFE" w:rsidP="00D10FFE">
      <w:pPr>
        <w:pStyle w:val="ListParagraph"/>
      </w:pPr>
      <w:r>
        <w:t>speech recogniser. The two values would then be treated as separate</w:t>
      </w:r>
    </w:p>
    <w:p w14:paraId="1B0E4AD3" w14:textId="77777777" w:rsidR="00D10FFE" w:rsidRDefault="00D10FFE" w:rsidP="00D10FFE">
      <w:pPr>
        <w:pStyle w:val="ListParagraph"/>
      </w:pPr>
      <w:r>
        <w:t>dimensions and the distance from the origin would represent</w:t>
      </w:r>
    </w:p>
    <w:p w14:paraId="32EEE16C" w14:textId="08D9A36D" w:rsidR="00D10FFE" w:rsidRDefault="00D10FFE" w:rsidP="00D10FFE">
      <w:pPr>
        <w:pStyle w:val="ListParagraph"/>
      </w:pPr>
      <w:r>
        <w:t>the combined score.</w:t>
      </w:r>
    </w:p>
    <w:p w14:paraId="205F5535" w14:textId="0454861C" w:rsidR="00D10FFE" w:rsidRDefault="00D10FFE" w:rsidP="00D10FFE">
      <w:pPr>
        <w:pStyle w:val="ListParagraph"/>
      </w:pPr>
    </w:p>
    <w:p w14:paraId="39A987F6" w14:textId="2D1EE9D1" w:rsidR="00D10FFE" w:rsidRDefault="004A1564" w:rsidP="004A1564">
      <w:pPr>
        <w:pStyle w:val="ListParagraph"/>
        <w:numPr>
          <w:ilvl w:val="0"/>
          <w:numId w:val="1"/>
        </w:numPr>
      </w:pPr>
      <w:r>
        <w:t>Algorithms</w:t>
      </w:r>
      <w:r w:rsidR="00BD04F9">
        <w:t xml:space="preserve"> used for the </w:t>
      </w:r>
      <w:proofErr w:type="gramStart"/>
      <w:r w:rsidR="00BD04F9">
        <w:t>approaches</w:t>
      </w:r>
      <w:r>
        <w:t xml:space="preserve"> :</w:t>
      </w:r>
      <w:proofErr w:type="gramEnd"/>
    </w:p>
    <w:p w14:paraId="79FCEC7F" w14:textId="77777777" w:rsidR="004A1564" w:rsidRDefault="004A1564" w:rsidP="00BD04F9">
      <w:pPr>
        <w:spacing w:after="0"/>
      </w:pPr>
      <w:r>
        <w:t>There were two main designs considered, both of which involved</w:t>
      </w:r>
    </w:p>
    <w:p w14:paraId="7709B20E" w14:textId="77777777" w:rsidR="004A1564" w:rsidRDefault="004A1564" w:rsidP="00BD04F9">
      <w:pPr>
        <w:spacing w:after="0"/>
      </w:pPr>
      <w:r>
        <w:t>comparing pitch estimates of the recordings taken at various intervals.</w:t>
      </w:r>
    </w:p>
    <w:p w14:paraId="4A00AEE8" w14:textId="77777777" w:rsidR="004A1564" w:rsidRDefault="004A1564" w:rsidP="00BD04F9">
      <w:pPr>
        <w:spacing w:after="0"/>
      </w:pPr>
      <w:r>
        <w:t>Pitch estimates were made using the “Robust Algorithm</w:t>
      </w:r>
    </w:p>
    <w:p w14:paraId="7C03E195" w14:textId="35E20FF8" w:rsidR="004A1564" w:rsidRDefault="004A1564" w:rsidP="00BD04F9">
      <w:pPr>
        <w:spacing w:after="0"/>
      </w:pPr>
      <w:r>
        <w:t>for Pitch Tracking</w:t>
      </w:r>
      <w:r>
        <w:t>.</w:t>
      </w:r>
    </w:p>
    <w:p w14:paraId="3BF20EC9" w14:textId="6EE7732A" w:rsidR="004A1564" w:rsidRDefault="004A1564" w:rsidP="00BD04F9">
      <w:pPr>
        <w:spacing w:after="0"/>
      </w:pPr>
      <w:r>
        <w:t>The score</w:t>
      </w:r>
      <w:r>
        <w:t xml:space="preserve"> </w:t>
      </w:r>
      <w:r>
        <w:t>returned by each system is a non-negative number</w:t>
      </w:r>
    </w:p>
    <w:p w14:paraId="502E0006" w14:textId="77777777" w:rsidR="004A1564" w:rsidRDefault="004A1564" w:rsidP="00BD04F9">
      <w:pPr>
        <w:spacing w:after="0"/>
      </w:pPr>
      <w:r>
        <w:t>such that a higher score means a greater difference between the</w:t>
      </w:r>
    </w:p>
    <w:p w14:paraId="0FC3B934" w14:textId="77777777" w:rsidR="004A1564" w:rsidRDefault="004A1564" w:rsidP="00BD04F9">
      <w:pPr>
        <w:spacing w:after="0"/>
      </w:pPr>
      <w:r>
        <w:t>clips. Identical clips score zero.</w:t>
      </w:r>
    </w:p>
    <w:p w14:paraId="62A4BD41" w14:textId="77777777" w:rsidR="004A1564" w:rsidRDefault="004A1564" w:rsidP="00BD04F9">
      <w:pPr>
        <w:spacing w:after="0"/>
      </w:pPr>
      <w:r>
        <w:t>Another feature common to both approaches is that the reference</w:t>
      </w:r>
    </w:p>
    <w:p w14:paraId="64FD5DBF" w14:textId="20EDD3DB" w:rsidR="004A1564" w:rsidRDefault="004A1564" w:rsidP="00BD04F9">
      <w:pPr>
        <w:spacing w:after="0"/>
      </w:pPr>
      <w:r>
        <w:t>clip was manually cleaned up to remove non-vocal audio.</w:t>
      </w:r>
      <w:r w:rsidR="00BD04F9">
        <w:t xml:space="preserve"> </w:t>
      </w:r>
    </w:p>
    <w:p w14:paraId="5EE54582" w14:textId="53D3A4B7" w:rsidR="00BD04F9" w:rsidRDefault="00BD04F9" w:rsidP="00BD04F9">
      <w:pPr>
        <w:spacing w:after="0"/>
      </w:pPr>
    </w:p>
    <w:p w14:paraId="7962EA80" w14:textId="5B152F9D" w:rsidR="00BD04F9" w:rsidRDefault="00BD04F9" w:rsidP="00BD04F9">
      <w:pPr>
        <w:pStyle w:val="ListParagraph"/>
        <w:numPr>
          <w:ilvl w:val="0"/>
          <w:numId w:val="1"/>
        </w:numPr>
        <w:spacing w:after="0"/>
      </w:pPr>
      <w:proofErr w:type="gramStart"/>
      <w:r>
        <w:t>Conclusion :</w:t>
      </w:r>
      <w:proofErr w:type="gramEnd"/>
    </w:p>
    <w:p w14:paraId="2B82760A" w14:textId="0C08430E" w:rsidR="00BD04F9" w:rsidRDefault="00BD04F9" w:rsidP="00BD04F9">
      <w:pPr>
        <w:pStyle w:val="ListParagraph"/>
        <w:spacing w:after="0"/>
      </w:pPr>
      <w:r>
        <w:t>The most</w:t>
      </w:r>
      <w:r>
        <w:t xml:space="preserve"> </w:t>
      </w:r>
      <w:r>
        <w:t>effective method considered involved making estimates of</w:t>
      </w:r>
      <w:r>
        <w:t xml:space="preserve"> frequency</w:t>
      </w:r>
      <w:r>
        <w:t xml:space="preserve"> and</w:t>
      </w:r>
    </w:p>
    <w:p w14:paraId="46F72C15" w14:textId="77777777" w:rsidR="00BD04F9" w:rsidRDefault="00BD04F9" w:rsidP="00BD04F9">
      <w:pPr>
        <w:pStyle w:val="ListParagraph"/>
        <w:spacing w:after="0"/>
      </w:pPr>
      <w:r>
        <w:lastRenderedPageBreak/>
        <w:t>performing a Viterbi alignment of the pitch curves of the clips to</w:t>
      </w:r>
    </w:p>
    <w:p w14:paraId="1363024A" w14:textId="77777777" w:rsidR="00BD04F9" w:rsidRDefault="00BD04F9" w:rsidP="00BD04F9">
      <w:pPr>
        <w:pStyle w:val="ListParagraph"/>
        <w:spacing w:after="0"/>
      </w:pPr>
      <w:r>
        <w:t>be compared. Measuring the total pitch difference of the aligned</w:t>
      </w:r>
    </w:p>
    <w:p w14:paraId="585B907F" w14:textId="77777777" w:rsidR="00BD04F9" w:rsidRDefault="00BD04F9" w:rsidP="00BD04F9">
      <w:pPr>
        <w:pStyle w:val="ListParagraph"/>
        <w:spacing w:after="0"/>
      </w:pPr>
      <w:r>
        <w:t>curves led to a distance metric between the caller and the gold</w:t>
      </w:r>
    </w:p>
    <w:p w14:paraId="4BC33A24" w14:textId="34012F07" w:rsidR="00BD04F9" w:rsidRDefault="00BD04F9" w:rsidP="00BD04F9">
      <w:pPr>
        <w:pStyle w:val="ListParagraph"/>
        <w:spacing w:after="0"/>
      </w:pPr>
      <w:r>
        <w:t>standard.</w:t>
      </w:r>
    </w:p>
    <w:p w14:paraId="2C75E933" w14:textId="42801235" w:rsidR="00BD04F9" w:rsidRDefault="00BD04F9" w:rsidP="00BD04F9">
      <w:pPr>
        <w:pStyle w:val="ListParagraph"/>
        <w:spacing w:after="0"/>
      </w:pPr>
    </w:p>
    <w:p w14:paraId="46475C70" w14:textId="47C95AA9" w:rsidR="00BD04F9" w:rsidRDefault="00BD04F9" w:rsidP="00BD04F9">
      <w:pPr>
        <w:pStyle w:val="ListParagraph"/>
        <w:numPr>
          <w:ilvl w:val="0"/>
          <w:numId w:val="1"/>
        </w:numPr>
        <w:spacing w:after="0"/>
      </w:pPr>
      <w:proofErr w:type="gramStart"/>
      <w:r>
        <w:t>Datasets :</w:t>
      </w:r>
      <w:proofErr w:type="gramEnd"/>
    </w:p>
    <w:p w14:paraId="638F535B" w14:textId="21043E3F" w:rsidR="00BD04F9" w:rsidRDefault="00BD04F9" w:rsidP="00BD04F9">
      <w:pPr>
        <w:pStyle w:val="ListParagraph"/>
        <w:spacing w:after="0"/>
      </w:pPr>
      <w:r>
        <w:t xml:space="preserve">No dataset </w:t>
      </w:r>
    </w:p>
    <w:p w14:paraId="3AD4AB56" w14:textId="0BBDE1C7" w:rsidR="00BD04F9" w:rsidRDefault="00BD04F9" w:rsidP="00BD04F9">
      <w:pPr>
        <w:pStyle w:val="ListParagraph"/>
        <w:spacing w:after="0"/>
      </w:pPr>
    </w:p>
    <w:p w14:paraId="1361FD57" w14:textId="3140A209" w:rsidR="00BD04F9" w:rsidRDefault="00BD04F9" w:rsidP="00BD04F9">
      <w:pPr>
        <w:pStyle w:val="ListParagraph"/>
        <w:spacing w:after="0"/>
      </w:pPr>
    </w:p>
    <w:p w14:paraId="01514BD8" w14:textId="26D75F7C" w:rsidR="00F633CF" w:rsidRDefault="00BD04F9" w:rsidP="00F633CF">
      <w:pPr>
        <w:pStyle w:val="ListParagraph"/>
        <w:spacing w:after="0"/>
      </w:pPr>
      <w:r>
        <w:t xml:space="preserve">PAPER </w:t>
      </w:r>
      <w:proofErr w:type="gramStart"/>
      <w:r>
        <w:t>2 :</w:t>
      </w:r>
      <w:r>
        <w:t>The</w:t>
      </w:r>
      <w:proofErr w:type="gramEnd"/>
      <w:r>
        <w:t xml:space="preserve"> Evaluation of Singing Voice Accuracy: A Comparison Between Subjective and Objective Methods </w:t>
      </w:r>
      <w:r w:rsidR="00F633CF">
        <w:t>.</w:t>
      </w:r>
    </w:p>
    <w:p w14:paraId="17950C4A" w14:textId="34E168F0" w:rsidR="00BD04F9" w:rsidRDefault="00F633CF" w:rsidP="00F633CF">
      <w:pPr>
        <w:pStyle w:val="ListParagraph"/>
        <w:spacing w:after="0"/>
      </w:pPr>
      <w:r>
        <w:t xml:space="preserve"> </w:t>
      </w:r>
      <w:proofErr w:type="gramStart"/>
      <w:r>
        <w:t>Authors :</w:t>
      </w:r>
      <w:r w:rsidR="00BD04F9">
        <w:t>Pauline</w:t>
      </w:r>
      <w:proofErr w:type="gramEnd"/>
      <w:r w:rsidR="00BD04F9">
        <w:t xml:space="preserve"> </w:t>
      </w:r>
      <w:proofErr w:type="spellStart"/>
      <w:r w:rsidR="00BD04F9">
        <w:t>Larrouy</w:t>
      </w:r>
      <w:proofErr w:type="spellEnd"/>
      <w:r w:rsidR="00BD04F9">
        <w:t>-Maestri, †Yohana Lev</w:t>
      </w:r>
      <w:r w:rsidR="00BD04F9">
        <w:t xml:space="preserve"> </w:t>
      </w:r>
      <w:proofErr w:type="spellStart"/>
      <w:r w:rsidR="00BD04F9">
        <w:t>eque</w:t>
      </w:r>
      <w:proofErr w:type="spellEnd"/>
      <w:r w:rsidR="00BD04F9">
        <w:t xml:space="preserve">, ^ ‡Daniele Schon, € †Antoine Giovanni, and *Dominique </w:t>
      </w:r>
      <w:proofErr w:type="spellStart"/>
      <w:r w:rsidR="00BD04F9">
        <w:t>Morsomme</w:t>
      </w:r>
      <w:proofErr w:type="spellEnd"/>
      <w:r w:rsidR="00BD04F9">
        <w:t xml:space="preserve">, *Liege, Belgium, </w:t>
      </w:r>
      <w:proofErr w:type="spellStart"/>
      <w:r w:rsidR="00BD04F9">
        <w:t>yzMarseille</w:t>
      </w:r>
      <w:proofErr w:type="spellEnd"/>
      <w:r w:rsidR="00BD04F9">
        <w:t>, France</w:t>
      </w:r>
      <w:r>
        <w:t xml:space="preserve"> </w:t>
      </w:r>
    </w:p>
    <w:p w14:paraId="468390EF" w14:textId="405C012F" w:rsidR="00F633CF" w:rsidRDefault="00F633CF" w:rsidP="00F633CF">
      <w:pPr>
        <w:pStyle w:val="ListParagraph"/>
        <w:spacing w:after="0"/>
      </w:pPr>
    </w:p>
    <w:p w14:paraId="1622519C" w14:textId="77777777" w:rsidR="00266EEC" w:rsidRDefault="00266EEC" w:rsidP="00F633CF">
      <w:pPr>
        <w:pStyle w:val="ListParagraph"/>
        <w:spacing w:after="0"/>
      </w:pPr>
      <w:proofErr w:type="spellStart"/>
      <w:r>
        <w:t>Algoritms</w:t>
      </w:r>
      <w:proofErr w:type="spellEnd"/>
      <w:r>
        <w:t xml:space="preserve"> </w:t>
      </w:r>
      <w:proofErr w:type="gramStart"/>
      <w:r>
        <w:t>Used :</w:t>
      </w:r>
      <w:proofErr w:type="gramEnd"/>
      <w:r>
        <w:t xml:space="preserve"> </w:t>
      </w:r>
      <w:r>
        <w:t>Vocal accuracy can also be objectively quantified by measuring the fundamental frequency (f0) variations along the performance. Since the SINGAD (</w:t>
      </w:r>
      <w:proofErr w:type="spellStart"/>
      <w:r>
        <w:t>SINGing</w:t>
      </w:r>
      <w:proofErr w:type="spellEnd"/>
      <w:r>
        <w:t xml:space="preserve"> Assessment and Development) system of Howard and Welch,6 these acoustic methods have been developed7 and presented as a more reliable solution to evaluate vocal accuracy, as they avoid the natural limits of a subjective judgment</w:t>
      </w:r>
    </w:p>
    <w:p w14:paraId="24A6322E" w14:textId="3A632308" w:rsidR="00F633CF" w:rsidRDefault="00266EEC" w:rsidP="00F633CF">
      <w:pPr>
        <w:pStyle w:val="ListParagraph"/>
        <w:spacing w:after="0"/>
      </w:pPr>
      <w:r>
        <w:t>Acoustic analysis consists in segmenting the auditory signal and extracting the f0 of sung vowels. Indeed, vowels carry the maximum of voicing and stable pitch information9 and mark the onsets of musical tones.10 In pitch-matching tasks, vocal accuracy is directly represented by the difference between the produced pitch and the model</w:t>
      </w:r>
      <w:r>
        <w:t>.</w:t>
      </w:r>
      <w:r w:rsidR="00C162B6">
        <w:t xml:space="preserve"> </w:t>
      </w:r>
    </w:p>
    <w:p w14:paraId="0843AA6C" w14:textId="26EDB3C6" w:rsidR="00C162B6" w:rsidRDefault="00C162B6" w:rsidP="00F633CF">
      <w:pPr>
        <w:pStyle w:val="ListParagraph"/>
        <w:spacing w:after="0"/>
      </w:pPr>
    </w:p>
    <w:p w14:paraId="081671CC" w14:textId="1775231C" w:rsidR="00C162B6" w:rsidRDefault="00C162B6" w:rsidP="00F633CF">
      <w:pPr>
        <w:pStyle w:val="ListParagraph"/>
        <w:spacing w:after="0"/>
      </w:pPr>
      <w:r>
        <w:t xml:space="preserve">2)Methods </w:t>
      </w:r>
      <w:proofErr w:type="gramStart"/>
      <w:r>
        <w:t>used :</w:t>
      </w:r>
      <w:proofErr w:type="gramEnd"/>
    </w:p>
    <w:p w14:paraId="43820CF3" w14:textId="537E0B89" w:rsidR="00C162B6" w:rsidRDefault="00C162B6" w:rsidP="00C162B6">
      <w:pPr>
        <w:pStyle w:val="ListParagraph"/>
        <w:spacing w:after="0"/>
      </w:pPr>
      <w:r>
        <w:t xml:space="preserve"> 1)  </w:t>
      </w:r>
      <w:r>
        <w:t>One hundred sixty-six untrained singers were recruited among the Belgian population. The majority (64%) reported listening to music less than 1 hour a day, only 6% declared going to the concerts more than once a month. None of them were professional musicians, 3% had studied a musical instrument in a conservatory of music and 24% reported a basic musical education in a local music school.</w:t>
      </w:r>
      <w:r>
        <w:t xml:space="preserve"> </w:t>
      </w:r>
    </w:p>
    <w:p w14:paraId="258D5825" w14:textId="3926A61C" w:rsidR="00C162B6" w:rsidRDefault="00C162B6" w:rsidP="00C162B6">
      <w:pPr>
        <w:pStyle w:val="ListParagraph"/>
        <w:spacing w:after="0"/>
      </w:pPr>
      <w:r>
        <w:t>2)</w:t>
      </w:r>
      <w:r w:rsidRPr="00C162B6">
        <w:t xml:space="preserve"> </w:t>
      </w:r>
      <w:r>
        <w:t>The singing voice experts were four speech therapists specialized in singing voice treatment</w:t>
      </w:r>
      <w:r>
        <w:t>.</w:t>
      </w:r>
    </w:p>
    <w:p w14:paraId="1ABF5C90" w14:textId="6282AA05" w:rsidR="00C162B6" w:rsidRDefault="00C162B6" w:rsidP="00C162B6">
      <w:pPr>
        <w:pStyle w:val="ListParagraph"/>
        <w:spacing w:after="0"/>
      </w:pPr>
      <w:r>
        <w:t>3)</w:t>
      </w:r>
      <w:r w:rsidRPr="00C162B6">
        <w:t xml:space="preserve"> </w:t>
      </w:r>
      <w:r>
        <w:t xml:space="preserve">they performed individually the popular French song ‘‘Happy Birthday’’ a cappella. Participants were instructed to sing ‘‘naturally, while imagining a festive and friendly context.’’ No particular starting note was given to let the participant choose his/her comfortable range. </w:t>
      </w:r>
    </w:p>
    <w:p w14:paraId="49C1646C" w14:textId="4415CFAA" w:rsidR="00C162B6" w:rsidRDefault="00C162B6" w:rsidP="00C162B6">
      <w:pPr>
        <w:pStyle w:val="ListParagraph"/>
        <w:spacing w:after="0"/>
      </w:pPr>
      <w:r>
        <w:t>4)</w:t>
      </w:r>
      <w:r w:rsidRPr="00C162B6">
        <w:t xml:space="preserve"> </w:t>
      </w:r>
      <w:r>
        <w:t>Acoustic analysis. The popular song ‘‘Happy Birthday’’ comprised four phrases. It has 25 notes (each note corresponding to a syllable) and 21 when one ignores the rhythmically concurrent repeated notes</w:t>
      </w:r>
      <w:r>
        <w:t>.</w:t>
      </w:r>
      <w:r w:rsidRPr="00C162B6">
        <w:t xml:space="preserve"> </w:t>
      </w:r>
      <w:r>
        <w:t>The measurements are based on the melodic intervals. The calculations are grounded on the equal temperament which is a compromise tuning scheme used in Western music</w:t>
      </w:r>
      <w:r w:rsidR="0027657C">
        <w:t xml:space="preserve"> for</w:t>
      </w:r>
      <w:r>
        <w:t xml:space="preserve"> each production, three criteria of vocal accuracy were </w:t>
      </w:r>
      <w:proofErr w:type="gramStart"/>
      <w:r>
        <w:t>quantified</w:t>
      </w:r>
      <w:r w:rsidR="0027657C">
        <w:t xml:space="preserve"> :</w:t>
      </w:r>
      <w:proofErr w:type="gramEnd"/>
      <w:r w:rsidR="0027657C">
        <w:t xml:space="preserve"> </w:t>
      </w:r>
      <w:r>
        <w:t>pitch interval deviation, number of contour errors, and tonality modulations</w:t>
      </w:r>
      <w:r w:rsidR="0027657C">
        <w:t>.</w:t>
      </w:r>
    </w:p>
    <w:p w14:paraId="22796DC2" w14:textId="77777777" w:rsidR="0027657C" w:rsidRDefault="0027657C" w:rsidP="00C162B6">
      <w:pPr>
        <w:pStyle w:val="ListParagraph"/>
        <w:spacing w:after="0"/>
      </w:pPr>
      <w:r>
        <w:t>5)</w:t>
      </w:r>
      <w:r>
        <w:t xml:space="preserve">Pitch interval </w:t>
      </w:r>
      <w:proofErr w:type="gramStart"/>
      <w:r>
        <w:t>deviation</w:t>
      </w:r>
      <w:r>
        <w:t xml:space="preserve"> :</w:t>
      </w:r>
      <w:proofErr w:type="gramEnd"/>
      <w:r>
        <w:t xml:space="preserve"> </w:t>
      </w:r>
      <w:r>
        <w:t>Calculated</w:t>
      </w:r>
      <w:r>
        <w:t xml:space="preserve"> the difference in cents between each performed interval and the theoretical one. We considered the absolute value of the differences and computed the average score across the entire melody. A small deviation reflects a high precision of intervals. </w:t>
      </w:r>
    </w:p>
    <w:p w14:paraId="4C69D802" w14:textId="77777777" w:rsidR="0027657C" w:rsidRDefault="0027657C" w:rsidP="00C162B6">
      <w:pPr>
        <w:pStyle w:val="ListParagraph"/>
        <w:spacing w:after="0"/>
      </w:pPr>
      <w:r>
        <w:t>6)</w:t>
      </w:r>
      <w:r>
        <w:t xml:space="preserve">Contour </w:t>
      </w:r>
      <w:proofErr w:type="gramStart"/>
      <w:r>
        <w:t>errors</w:t>
      </w:r>
      <w:r>
        <w:t xml:space="preserve"> :</w:t>
      </w:r>
      <w:r>
        <w:t>We</w:t>
      </w:r>
      <w:proofErr w:type="gramEnd"/>
      <w:r>
        <w:t xml:space="preserve"> counted each time that the produced interval direction deviated from the direction of the musical score.</w:t>
      </w:r>
    </w:p>
    <w:p w14:paraId="04B76E6D" w14:textId="4BC659AB" w:rsidR="0027657C" w:rsidRDefault="0027657C" w:rsidP="00C162B6">
      <w:pPr>
        <w:pStyle w:val="ListParagraph"/>
        <w:spacing w:after="0"/>
      </w:pPr>
      <w:r>
        <w:lastRenderedPageBreak/>
        <w:t>7)</w:t>
      </w:r>
      <w:r>
        <w:t>Tonality modulation. We computed the number of modulations, defined as an interval error larger than 100 cents not followed by a corrective interval of at least 100 cents in the reverse</w:t>
      </w:r>
      <w:r>
        <w:t xml:space="preserve"> </w:t>
      </w:r>
      <w:r>
        <w:t>direction. Thus, modulations indicated that tonality changed during at least three notes</w:t>
      </w:r>
      <w:r w:rsidR="00C53131">
        <w:t>.</w:t>
      </w:r>
    </w:p>
    <w:p w14:paraId="136AD45C" w14:textId="04617BBB" w:rsidR="00C53131" w:rsidRDefault="00C53131" w:rsidP="00C162B6">
      <w:pPr>
        <w:pStyle w:val="ListParagraph"/>
        <w:spacing w:after="0"/>
      </w:pPr>
    </w:p>
    <w:p w14:paraId="2AD47227" w14:textId="64A5D552" w:rsidR="00C53131" w:rsidRDefault="00C53131" w:rsidP="00C162B6">
      <w:pPr>
        <w:pStyle w:val="ListParagraph"/>
        <w:spacing w:after="0"/>
      </w:pPr>
      <w:proofErr w:type="gramStart"/>
      <w:r>
        <w:t>Conclusion :</w:t>
      </w:r>
      <w:proofErr w:type="gramEnd"/>
    </w:p>
    <w:p w14:paraId="48F5A2C0" w14:textId="2405EA88" w:rsidR="00C53131" w:rsidRDefault="00C53131" w:rsidP="00C162B6">
      <w:pPr>
        <w:pStyle w:val="ListParagraph"/>
        <w:spacing w:after="0"/>
      </w:pPr>
      <w:r>
        <w:t>We computed a correlation matrix using Spearman coefficient</w:t>
      </w:r>
      <w:r>
        <w:t>.</w:t>
      </w:r>
    </w:p>
    <w:p w14:paraId="12033BAD" w14:textId="21150E47" w:rsidR="00C53131" w:rsidRDefault="00C53131" w:rsidP="00C162B6">
      <w:pPr>
        <w:pStyle w:val="ListParagraph"/>
        <w:spacing w:after="0"/>
      </w:pPr>
    </w:p>
    <w:p w14:paraId="3FD176A3" w14:textId="742EFF00" w:rsidR="00C53131" w:rsidRPr="0027657C" w:rsidRDefault="00C53131" w:rsidP="00C162B6">
      <w:pPr>
        <w:pStyle w:val="ListParagraph"/>
        <w:spacing w:after="0"/>
        <w:rPr>
          <w:b/>
          <w:bCs/>
        </w:rPr>
      </w:pPr>
      <w:r>
        <w:t>Dataset : No dataset was used, live audience were considered.</w:t>
      </w:r>
    </w:p>
    <w:sectPr w:rsidR="00C53131" w:rsidRPr="002765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5AE34" w14:textId="77777777" w:rsidR="00DF173C" w:rsidRDefault="00DF173C" w:rsidP="00BD04F9">
      <w:pPr>
        <w:spacing w:after="0" w:line="240" w:lineRule="auto"/>
      </w:pPr>
      <w:r>
        <w:separator/>
      </w:r>
    </w:p>
  </w:endnote>
  <w:endnote w:type="continuationSeparator" w:id="0">
    <w:p w14:paraId="7BABA207" w14:textId="77777777" w:rsidR="00DF173C" w:rsidRDefault="00DF173C" w:rsidP="00BD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6C70E" w14:textId="77777777" w:rsidR="00DF173C" w:rsidRDefault="00DF173C" w:rsidP="00BD04F9">
      <w:pPr>
        <w:spacing w:after="0" w:line="240" w:lineRule="auto"/>
      </w:pPr>
      <w:r>
        <w:separator/>
      </w:r>
    </w:p>
  </w:footnote>
  <w:footnote w:type="continuationSeparator" w:id="0">
    <w:p w14:paraId="430FEE9F" w14:textId="77777777" w:rsidR="00DF173C" w:rsidRDefault="00DF173C" w:rsidP="00BD04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385EE6"/>
    <w:multiLevelType w:val="hybridMultilevel"/>
    <w:tmpl w:val="5CE2C522"/>
    <w:lvl w:ilvl="0" w:tplc="3092D8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1525B86"/>
    <w:multiLevelType w:val="hybridMultilevel"/>
    <w:tmpl w:val="107A63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FE"/>
    <w:rsid w:val="00266EEC"/>
    <w:rsid w:val="0027657C"/>
    <w:rsid w:val="004809B2"/>
    <w:rsid w:val="004A1564"/>
    <w:rsid w:val="00BD04F9"/>
    <w:rsid w:val="00C162B6"/>
    <w:rsid w:val="00C53131"/>
    <w:rsid w:val="00D10FFE"/>
    <w:rsid w:val="00DF173C"/>
    <w:rsid w:val="00F05335"/>
    <w:rsid w:val="00F63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D1586"/>
  <w15:chartTrackingRefBased/>
  <w15:docId w15:val="{736E6A4E-6DD0-42DE-A41B-8380EAE1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FFE"/>
    <w:pPr>
      <w:ind w:left="720"/>
      <w:contextualSpacing/>
    </w:pPr>
  </w:style>
  <w:style w:type="paragraph" w:styleId="Header">
    <w:name w:val="header"/>
    <w:basedOn w:val="Normal"/>
    <w:link w:val="HeaderChar"/>
    <w:uiPriority w:val="99"/>
    <w:unhideWhenUsed/>
    <w:rsid w:val="00BD0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4F9"/>
  </w:style>
  <w:style w:type="paragraph" w:styleId="Footer">
    <w:name w:val="footer"/>
    <w:basedOn w:val="Normal"/>
    <w:link w:val="FooterChar"/>
    <w:uiPriority w:val="99"/>
    <w:unhideWhenUsed/>
    <w:rsid w:val="00BD0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dc:creator>
  <cp:keywords/>
  <dc:description/>
  <cp:lastModifiedBy>RAHUL SINGH</cp:lastModifiedBy>
  <cp:revision>1</cp:revision>
  <dcterms:created xsi:type="dcterms:W3CDTF">2020-05-28T04:57:00Z</dcterms:created>
  <dcterms:modified xsi:type="dcterms:W3CDTF">2020-05-28T07:17:00Z</dcterms:modified>
</cp:coreProperties>
</file>