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Harsh Jain: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 is the MD, CEO and the Executive Chair Person of it all! He is the most abiding and ceaseless person having it all to handle and look after everything anytime.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