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4404" w14:textId="77777777" w:rsidR="00673740" w:rsidRPr="00410A7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br/>
      </w:r>
      <w:r w:rsidRPr="00410A7D">
        <w:rPr>
          <w:rFonts w:ascii="Times New Roman" w:hAnsi="Times New Roman" w:cs="Times New Roman"/>
          <w:sz w:val="24"/>
          <w:szCs w:val="24"/>
        </w:rPr>
        <w:br/>
      </w:r>
    </w:p>
    <w:p w14:paraId="5D003E12" w14:textId="77777777" w:rsidR="00673740" w:rsidRPr="00410A7D" w:rsidRDefault="00000000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FUNCTIONAL REQUIREMENTS DOCUMENT</w:t>
      </w:r>
    </w:p>
    <w:p w14:paraId="6D5A129A" w14:textId="77777777" w:rsidR="00673740" w:rsidRPr="00410A7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b/>
          <w:sz w:val="24"/>
          <w:szCs w:val="24"/>
        </w:rPr>
        <w:t>CRM-Based Classroom Management System</w:t>
      </w:r>
    </w:p>
    <w:p w14:paraId="33888486" w14:textId="77777777" w:rsidR="00673740" w:rsidRPr="00410A7D" w:rsidRDefault="0067374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3B0B46E3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1750D5C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Document Detail</w:t>
            </w:r>
          </w:p>
        </w:tc>
        <w:tc>
          <w:tcPr>
            <w:tcW w:w="5112" w:type="dxa"/>
            <w:shd w:val="clear" w:color="auto" w:fill="1F4E3D"/>
          </w:tcPr>
          <w:p w14:paraId="13262FF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="00673740" w:rsidRPr="00410A7D" w14:paraId="0114E80B" w14:textId="77777777">
        <w:trPr>
          <w:jc w:val="center"/>
        </w:trPr>
        <w:tc>
          <w:tcPr>
            <w:tcW w:w="5112" w:type="dxa"/>
            <w:vAlign w:val="center"/>
          </w:tcPr>
          <w:p w14:paraId="3AAB4DB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5112" w:type="dxa"/>
            <w:vAlign w:val="center"/>
          </w:tcPr>
          <w:p w14:paraId="58D1BB8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Functional Requirements Document (FRD)</w:t>
            </w:r>
          </w:p>
        </w:tc>
      </w:tr>
      <w:tr w:rsidR="00673740" w:rsidRPr="00410A7D" w14:paraId="0495E3F2" w14:textId="77777777">
        <w:trPr>
          <w:jc w:val="center"/>
        </w:trPr>
        <w:tc>
          <w:tcPr>
            <w:tcW w:w="5112" w:type="dxa"/>
            <w:vAlign w:val="center"/>
          </w:tcPr>
          <w:p w14:paraId="1A169CF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7090F86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CRM-Based Classroom Management System</w:t>
            </w:r>
          </w:p>
        </w:tc>
      </w:tr>
      <w:tr w:rsidR="00673740" w:rsidRPr="00410A7D" w14:paraId="03D6559A" w14:textId="77777777">
        <w:trPr>
          <w:jc w:val="center"/>
        </w:trPr>
        <w:tc>
          <w:tcPr>
            <w:tcW w:w="5112" w:type="dxa"/>
            <w:vAlign w:val="center"/>
          </w:tcPr>
          <w:p w14:paraId="05565B1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12" w:type="dxa"/>
            <w:vAlign w:val="center"/>
          </w:tcPr>
          <w:p w14:paraId="5CF0255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673740" w:rsidRPr="00410A7D" w14:paraId="3C5A29B9" w14:textId="77777777">
        <w:trPr>
          <w:jc w:val="center"/>
        </w:trPr>
        <w:tc>
          <w:tcPr>
            <w:tcW w:w="5112" w:type="dxa"/>
            <w:vAlign w:val="center"/>
          </w:tcPr>
          <w:p w14:paraId="509EAF3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Prepared For</w:t>
            </w:r>
          </w:p>
        </w:tc>
        <w:tc>
          <w:tcPr>
            <w:tcW w:w="5112" w:type="dxa"/>
            <w:vAlign w:val="center"/>
          </w:tcPr>
          <w:p w14:paraId="72B59D2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Portfolio / Demonstration Project</w:t>
            </w:r>
          </w:p>
        </w:tc>
      </w:tr>
      <w:tr w:rsidR="00673740" w:rsidRPr="00410A7D" w14:paraId="25AEF97A" w14:textId="77777777">
        <w:trPr>
          <w:jc w:val="center"/>
        </w:trPr>
        <w:tc>
          <w:tcPr>
            <w:tcW w:w="5112" w:type="dxa"/>
            <w:vAlign w:val="center"/>
          </w:tcPr>
          <w:p w14:paraId="69FF682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064BD17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Project Author</w:t>
            </w:r>
          </w:p>
        </w:tc>
      </w:tr>
      <w:tr w:rsidR="00673740" w:rsidRPr="00410A7D" w14:paraId="4A7F7FF3" w14:textId="77777777">
        <w:trPr>
          <w:jc w:val="center"/>
        </w:trPr>
        <w:tc>
          <w:tcPr>
            <w:tcW w:w="5112" w:type="dxa"/>
            <w:vAlign w:val="center"/>
          </w:tcPr>
          <w:p w14:paraId="44A588D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112" w:type="dxa"/>
            <w:vAlign w:val="center"/>
          </w:tcPr>
          <w:p w14:paraId="1D7FCA4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17 October 2026</w:t>
            </w:r>
          </w:p>
        </w:tc>
      </w:tr>
      <w:tr w:rsidR="00673740" w:rsidRPr="00410A7D" w14:paraId="283D16D5" w14:textId="77777777">
        <w:trPr>
          <w:jc w:val="center"/>
        </w:trPr>
        <w:tc>
          <w:tcPr>
            <w:tcW w:w="5112" w:type="dxa"/>
            <w:vAlign w:val="center"/>
          </w:tcPr>
          <w:p w14:paraId="185C60A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12" w:type="dxa"/>
            <w:vAlign w:val="center"/>
          </w:tcPr>
          <w:p w14:paraId="2AF586B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Draft for review</w:t>
            </w:r>
          </w:p>
        </w:tc>
      </w:tr>
    </w:tbl>
    <w:p w14:paraId="4AA1BDBF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28AAF9D3" w14:textId="77777777" w:rsidR="00673740" w:rsidRPr="00410A7D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br w:type="page"/>
      </w:r>
    </w:p>
    <w:p w14:paraId="423EECE4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11EA5FB1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0312CD7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2556" w:type="dxa"/>
            <w:shd w:val="clear" w:color="auto" w:fill="1F4E3D"/>
          </w:tcPr>
          <w:p w14:paraId="0361BBA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2556" w:type="dxa"/>
            <w:shd w:val="clear" w:color="auto" w:fill="1F4E3D"/>
          </w:tcPr>
          <w:p w14:paraId="5769CD7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556" w:type="dxa"/>
            <w:shd w:val="clear" w:color="auto" w:fill="1F4E3D"/>
          </w:tcPr>
          <w:p w14:paraId="10FB409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673740" w:rsidRPr="00410A7D" w14:paraId="6E7003C6" w14:textId="77777777">
        <w:trPr>
          <w:jc w:val="center"/>
        </w:trPr>
        <w:tc>
          <w:tcPr>
            <w:tcW w:w="2556" w:type="dxa"/>
            <w:vAlign w:val="center"/>
          </w:tcPr>
          <w:p w14:paraId="6765B38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56" w:type="dxa"/>
            <w:vAlign w:val="center"/>
          </w:tcPr>
          <w:p w14:paraId="43A65FD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17 Oct 2026</w:t>
            </w:r>
          </w:p>
        </w:tc>
        <w:tc>
          <w:tcPr>
            <w:tcW w:w="2556" w:type="dxa"/>
            <w:vAlign w:val="center"/>
          </w:tcPr>
          <w:p w14:paraId="60B8CF9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Initial FRD draft for CRM modules and Power BI dashboards</w:t>
            </w:r>
          </w:p>
        </w:tc>
        <w:tc>
          <w:tcPr>
            <w:tcW w:w="2556" w:type="dxa"/>
            <w:vAlign w:val="center"/>
          </w:tcPr>
          <w:p w14:paraId="2CFFDA8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</w:tr>
    </w:tbl>
    <w:p w14:paraId="5A4DB7BE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728ED4C1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5C657B63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6C84DD0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5112" w:type="dxa"/>
            <w:shd w:val="clear" w:color="auto" w:fill="1F4E3D"/>
          </w:tcPr>
          <w:p w14:paraId="4021667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Responsibility</w:t>
            </w:r>
          </w:p>
        </w:tc>
      </w:tr>
      <w:tr w:rsidR="00673740" w:rsidRPr="00410A7D" w14:paraId="3EDCBFFB" w14:textId="77777777">
        <w:trPr>
          <w:jc w:val="center"/>
        </w:trPr>
        <w:tc>
          <w:tcPr>
            <w:tcW w:w="5112" w:type="dxa"/>
            <w:vAlign w:val="center"/>
          </w:tcPr>
          <w:p w14:paraId="3C3B64B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Institute Owner / Management</w:t>
            </w:r>
          </w:p>
        </w:tc>
        <w:tc>
          <w:tcPr>
            <w:tcW w:w="5112" w:type="dxa"/>
            <w:vAlign w:val="center"/>
          </w:tcPr>
          <w:p w14:paraId="4D93EC4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Approves business priorities and reporting outcomes.</w:t>
            </w:r>
          </w:p>
        </w:tc>
      </w:tr>
      <w:tr w:rsidR="00673740" w:rsidRPr="00410A7D" w14:paraId="4F84A753" w14:textId="77777777">
        <w:trPr>
          <w:jc w:val="center"/>
        </w:trPr>
        <w:tc>
          <w:tcPr>
            <w:tcW w:w="5112" w:type="dxa"/>
            <w:vAlign w:val="center"/>
          </w:tcPr>
          <w:p w14:paraId="35BDC5A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5112" w:type="dxa"/>
            <w:vAlign w:val="center"/>
          </w:tcPr>
          <w:p w14:paraId="4C540D0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Maintains records and oversees user access.</w:t>
            </w:r>
          </w:p>
        </w:tc>
      </w:tr>
      <w:tr w:rsidR="00673740" w:rsidRPr="00410A7D" w14:paraId="53A81E02" w14:textId="77777777">
        <w:trPr>
          <w:jc w:val="center"/>
        </w:trPr>
        <w:tc>
          <w:tcPr>
            <w:tcW w:w="5112" w:type="dxa"/>
            <w:vAlign w:val="center"/>
          </w:tcPr>
          <w:p w14:paraId="2F13F69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/ Admissions Staff</w:t>
            </w:r>
          </w:p>
        </w:tc>
        <w:tc>
          <w:tcPr>
            <w:tcW w:w="5112" w:type="dxa"/>
            <w:vAlign w:val="center"/>
          </w:tcPr>
          <w:p w14:paraId="2BE6E33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Records enquiries, follows up and updates admissions.</w:t>
            </w:r>
          </w:p>
        </w:tc>
      </w:tr>
      <w:tr w:rsidR="00673740" w:rsidRPr="00410A7D" w14:paraId="0DC7C931" w14:textId="77777777">
        <w:trPr>
          <w:jc w:val="center"/>
        </w:trPr>
        <w:tc>
          <w:tcPr>
            <w:tcW w:w="5112" w:type="dxa"/>
            <w:vAlign w:val="center"/>
          </w:tcPr>
          <w:p w14:paraId="739408D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Accounts Staff</w:t>
            </w:r>
          </w:p>
        </w:tc>
        <w:tc>
          <w:tcPr>
            <w:tcW w:w="5112" w:type="dxa"/>
            <w:vAlign w:val="center"/>
          </w:tcPr>
          <w:p w14:paraId="11232ED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Maintains fee information and outstanding balances.</w:t>
            </w:r>
          </w:p>
        </w:tc>
      </w:tr>
      <w:tr w:rsidR="00673740" w:rsidRPr="00410A7D" w14:paraId="4E3B01EC" w14:textId="77777777">
        <w:trPr>
          <w:jc w:val="center"/>
        </w:trPr>
        <w:tc>
          <w:tcPr>
            <w:tcW w:w="5112" w:type="dxa"/>
            <w:vAlign w:val="center"/>
          </w:tcPr>
          <w:p w14:paraId="447E184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5112" w:type="dxa"/>
            <w:vAlign w:val="center"/>
          </w:tcPr>
          <w:p w14:paraId="3476D7A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Access relevant class/student information if in scope.</w:t>
            </w:r>
          </w:p>
        </w:tc>
      </w:tr>
      <w:tr w:rsidR="00673740" w:rsidRPr="00410A7D" w14:paraId="340521BA" w14:textId="77777777">
        <w:trPr>
          <w:jc w:val="center"/>
        </w:trPr>
        <w:tc>
          <w:tcPr>
            <w:tcW w:w="5112" w:type="dxa"/>
            <w:vAlign w:val="center"/>
          </w:tcPr>
          <w:p w14:paraId="48C58AA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5112" w:type="dxa"/>
            <w:vAlign w:val="center"/>
          </w:tcPr>
          <w:p w14:paraId="5D662E2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Documents requirements and supports validation/UAT.</w:t>
            </w:r>
          </w:p>
        </w:tc>
      </w:tr>
      <w:tr w:rsidR="00673740" w:rsidRPr="00410A7D" w14:paraId="4F91F572" w14:textId="77777777">
        <w:trPr>
          <w:jc w:val="center"/>
        </w:trPr>
        <w:tc>
          <w:tcPr>
            <w:tcW w:w="5112" w:type="dxa"/>
            <w:vAlign w:val="center"/>
          </w:tcPr>
          <w:p w14:paraId="43EB9FB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Developer / Tester</w:t>
            </w:r>
          </w:p>
        </w:tc>
        <w:tc>
          <w:tcPr>
            <w:tcW w:w="5112" w:type="dxa"/>
            <w:vAlign w:val="center"/>
          </w:tcPr>
          <w:p w14:paraId="415AB30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Implements and tests approved requirements.</w:t>
            </w:r>
          </w:p>
        </w:tc>
      </w:tr>
      <w:tr w:rsidR="00673740" w:rsidRPr="00410A7D" w14:paraId="4BDDBF8F" w14:textId="77777777">
        <w:trPr>
          <w:jc w:val="center"/>
        </w:trPr>
        <w:tc>
          <w:tcPr>
            <w:tcW w:w="5112" w:type="dxa"/>
            <w:vAlign w:val="center"/>
          </w:tcPr>
          <w:p w14:paraId="2D81E63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Management / Report Users</w:t>
            </w:r>
          </w:p>
        </w:tc>
        <w:tc>
          <w:tcPr>
            <w:tcW w:w="5112" w:type="dxa"/>
            <w:vAlign w:val="center"/>
          </w:tcPr>
          <w:p w14:paraId="6B69909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Review dashboards and business performance.</w:t>
            </w:r>
          </w:p>
        </w:tc>
      </w:tr>
    </w:tbl>
    <w:p w14:paraId="150AB9C7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785BF30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1. Purpose of This Document</w:t>
      </w:r>
    </w:p>
    <w:p w14:paraId="4104819C" w14:textId="77777777" w:rsidR="00673740" w:rsidRPr="00410A7D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This Functional Requirements Document translates the business needs described in the BRD into functional behaviours, data requirements, user interactions and expected outputs for a CRM-Based Classroom Management System. It provides a baseline for solution design, development, testing and User Acceptance Testing (UAT).</w:t>
      </w:r>
    </w:p>
    <w:p w14:paraId="64ED0A19" w14:textId="77777777" w:rsidR="00673740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The document covers enquiry, follow-up, admission, fee tracking, access control and reporting capabilities considered for this portfolio project. The Power BI reporting component contains three pages: Enquiry Dashboard, Admission Dashboard and Follow-up Dashboard. Features not implemented in the current prototype are proposed requirements and must be confirmed before being treated as delivered functionality.</w:t>
      </w:r>
    </w:p>
    <w:p w14:paraId="058E4F8F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658C4A5D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2D9BB25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22787E69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9AFCB97" w14:textId="77777777" w:rsidR="00410A7D" w:rsidRP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4A94568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2. System Overview</w:t>
      </w:r>
    </w:p>
    <w:p w14:paraId="1CD8AF4E" w14:textId="77777777" w:rsidR="00673740" w:rsidRPr="00410A7D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The proposed system centralizes student prospect and classroom administration information. Operational CRM modules maintain records; Power BI dashboards visualize the available data for analysis. Unless an integration has been implemented, the dashboards should not be described as live-connected to a production CRM.</w:t>
      </w:r>
    </w:p>
    <w:p w14:paraId="3FC9F504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2.1 Objectives</w:t>
      </w:r>
    </w:p>
    <w:p w14:paraId="41C95E5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Maintain consistent student enquiry records.</w:t>
      </w:r>
    </w:p>
    <w:p w14:paraId="6534F8CF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Track follow-up dates and statuses to support timely communication.</w:t>
      </w:r>
    </w:p>
    <w:p w14:paraId="3C3A08CC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Record admission outcomes and relevant fee information.</w:t>
      </w:r>
    </w:p>
    <w:p w14:paraId="19704DA8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Provide management with views of enquiry, admission and follow-up performance.</w:t>
      </w:r>
    </w:p>
    <w:p w14:paraId="045FEDD1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Filter and compare information by class, course, month, source and status where data is available.</w:t>
      </w:r>
    </w:p>
    <w:p w14:paraId="6F331ED9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Reduce manual reporting effort and improve data consistency.</w:t>
      </w:r>
    </w:p>
    <w:p w14:paraId="17336651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2.2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4A709E00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29E8F21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5112" w:type="dxa"/>
            <w:shd w:val="clear" w:color="auto" w:fill="1F4E3D"/>
          </w:tcPr>
          <w:p w14:paraId="689C2CD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Access</w:t>
            </w:r>
          </w:p>
        </w:tc>
      </w:tr>
      <w:tr w:rsidR="00673740" w:rsidRPr="00410A7D" w14:paraId="34618265" w14:textId="77777777">
        <w:trPr>
          <w:jc w:val="center"/>
        </w:trPr>
        <w:tc>
          <w:tcPr>
            <w:tcW w:w="5112" w:type="dxa"/>
            <w:vAlign w:val="center"/>
          </w:tcPr>
          <w:p w14:paraId="5D6A4FC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5112" w:type="dxa"/>
            <w:vAlign w:val="center"/>
          </w:tcPr>
          <w:p w14:paraId="5284313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Manage access and review authorized modules.</w:t>
            </w:r>
          </w:p>
        </w:tc>
      </w:tr>
      <w:tr w:rsidR="00673740" w:rsidRPr="00410A7D" w14:paraId="17D29E1F" w14:textId="77777777">
        <w:trPr>
          <w:jc w:val="center"/>
        </w:trPr>
        <w:tc>
          <w:tcPr>
            <w:tcW w:w="5112" w:type="dxa"/>
            <w:vAlign w:val="center"/>
          </w:tcPr>
          <w:p w14:paraId="1BD42DF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/ Admissions Staff</w:t>
            </w:r>
          </w:p>
        </w:tc>
        <w:tc>
          <w:tcPr>
            <w:tcW w:w="5112" w:type="dxa"/>
            <w:vAlign w:val="center"/>
          </w:tcPr>
          <w:p w14:paraId="35F51FD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Create and update enquiry, follow-up and admission records.</w:t>
            </w:r>
          </w:p>
        </w:tc>
      </w:tr>
      <w:tr w:rsidR="00673740" w:rsidRPr="00410A7D" w14:paraId="53C48593" w14:textId="77777777">
        <w:trPr>
          <w:jc w:val="center"/>
        </w:trPr>
        <w:tc>
          <w:tcPr>
            <w:tcW w:w="5112" w:type="dxa"/>
            <w:vAlign w:val="center"/>
          </w:tcPr>
          <w:p w14:paraId="0608D52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Accounts Staff</w:t>
            </w:r>
          </w:p>
        </w:tc>
        <w:tc>
          <w:tcPr>
            <w:tcW w:w="5112" w:type="dxa"/>
            <w:vAlign w:val="center"/>
          </w:tcPr>
          <w:p w14:paraId="1BE5A3A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 fee amounts and payment information, subject to permissions.</w:t>
            </w:r>
          </w:p>
        </w:tc>
      </w:tr>
      <w:tr w:rsidR="00673740" w:rsidRPr="00410A7D" w14:paraId="106D7B02" w14:textId="77777777">
        <w:trPr>
          <w:jc w:val="center"/>
        </w:trPr>
        <w:tc>
          <w:tcPr>
            <w:tcW w:w="5112" w:type="dxa"/>
            <w:vAlign w:val="center"/>
          </w:tcPr>
          <w:p w14:paraId="354549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5112" w:type="dxa"/>
            <w:vAlign w:val="center"/>
          </w:tcPr>
          <w:p w14:paraId="3E319D5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View assigned class/student information if this module is enabled.</w:t>
            </w:r>
          </w:p>
        </w:tc>
      </w:tr>
      <w:tr w:rsidR="00673740" w:rsidRPr="00410A7D" w14:paraId="41AF96D7" w14:textId="77777777">
        <w:trPr>
          <w:jc w:val="center"/>
        </w:trPr>
        <w:tc>
          <w:tcPr>
            <w:tcW w:w="5112" w:type="dxa"/>
            <w:vAlign w:val="center"/>
          </w:tcPr>
          <w:p w14:paraId="5314A6E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5112" w:type="dxa"/>
            <w:vAlign w:val="center"/>
          </w:tcPr>
          <w:p w14:paraId="5A531D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View dashboards and summary reports.</w:t>
            </w:r>
          </w:p>
        </w:tc>
      </w:tr>
    </w:tbl>
    <w:p w14:paraId="083A811D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777E231" w14:textId="77777777" w:rsidR="00673740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The final role and permission matrix requires stakeholder confirmation.</w:t>
      </w:r>
    </w:p>
    <w:p w14:paraId="44B00BF7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D9F47A2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2F2AFC76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460A57A0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72CB7AF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6A339B4F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424C1358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33803B6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B3FAA4C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6772F0B5" w14:textId="77777777" w:rsidR="00410A7D" w:rsidRP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5D2D5587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3. Functional Requirements</w:t>
      </w:r>
    </w:p>
    <w:p w14:paraId="2F37132E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3.1 Login and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059BBFCE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6EE79E3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46AD309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7D2D184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4609EB7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61FD21BF" w14:textId="77777777">
        <w:trPr>
          <w:jc w:val="center"/>
        </w:trPr>
        <w:tc>
          <w:tcPr>
            <w:tcW w:w="2556" w:type="dxa"/>
            <w:vAlign w:val="center"/>
          </w:tcPr>
          <w:p w14:paraId="4319E77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FR-ACC-01</w:t>
            </w:r>
          </w:p>
        </w:tc>
        <w:tc>
          <w:tcPr>
            <w:tcW w:w="2556" w:type="dxa"/>
            <w:vAlign w:val="center"/>
          </w:tcPr>
          <w:p w14:paraId="53D107A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 shall allow registered users to sign in with valid credentials.</w:t>
            </w:r>
          </w:p>
        </w:tc>
        <w:tc>
          <w:tcPr>
            <w:tcW w:w="2556" w:type="dxa"/>
            <w:vAlign w:val="center"/>
          </w:tcPr>
          <w:p w14:paraId="151FB2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7C1F90A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Valid credentials grant access; invalid credentials show an appropriate error.</w:t>
            </w:r>
          </w:p>
        </w:tc>
      </w:tr>
      <w:tr w:rsidR="00673740" w:rsidRPr="00410A7D" w14:paraId="554D8786" w14:textId="77777777">
        <w:trPr>
          <w:jc w:val="center"/>
        </w:trPr>
        <w:tc>
          <w:tcPr>
            <w:tcW w:w="2556" w:type="dxa"/>
            <w:vAlign w:val="center"/>
          </w:tcPr>
          <w:p w14:paraId="4704768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FR-ACC-02</w:t>
            </w:r>
          </w:p>
        </w:tc>
        <w:tc>
          <w:tcPr>
            <w:tcW w:w="2556" w:type="dxa"/>
            <w:vAlign w:val="center"/>
          </w:tcPr>
          <w:p w14:paraId="1143E03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Access to modules and actions shall depend on the user's assigned role.</w:t>
            </w:r>
          </w:p>
        </w:tc>
        <w:tc>
          <w:tcPr>
            <w:tcW w:w="2556" w:type="dxa"/>
            <w:vAlign w:val="center"/>
          </w:tcPr>
          <w:p w14:paraId="73FDD9F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6CA01B8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Users cannot access restricted functions.</w:t>
            </w:r>
          </w:p>
        </w:tc>
      </w:tr>
      <w:tr w:rsidR="00673740" w:rsidRPr="00410A7D" w14:paraId="418C8844" w14:textId="77777777">
        <w:trPr>
          <w:jc w:val="center"/>
        </w:trPr>
        <w:tc>
          <w:tcPr>
            <w:tcW w:w="2556" w:type="dxa"/>
            <w:vAlign w:val="center"/>
          </w:tcPr>
          <w:p w14:paraId="1A550C6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FR-ACC-03</w:t>
            </w:r>
          </w:p>
        </w:tc>
        <w:tc>
          <w:tcPr>
            <w:tcW w:w="2556" w:type="dxa"/>
            <w:vAlign w:val="center"/>
          </w:tcPr>
          <w:p w14:paraId="4BC9946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 shall provide a logout option.</w:t>
            </w:r>
          </w:p>
        </w:tc>
        <w:tc>
          <w:tcPr>
            <w:tcW w:w="2556" w:type="dxa"/>
            <w:vAlign w:val="center"/>
          </w:tcPr>
          <w:p w14:paraId="0F4EE3C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6083F64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Protected pages require authentication after logout.</w:t>
            </w:r>
          </w:p>
        </w:tc>
      </w:tr>
    </w:tbl>
    <w:p w14:paraId="47547D8E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F619D29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3.2 Enquiry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33447E87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2ED6E8F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05B31E2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43976A6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22DA7EF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25E77415" w14:textId="77777777">
        <w:trPr>
          <w:jc w:val="center"/>
        </w:trPr>
        <w:tc>
          <w:tcPr>
            <w:tcW w:w="2556" w:type="dxa"/>
            <w:vAlign w:val="center"/>
          </w:tcPr>
          <w:p w14:paraId="65B6C38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FR-ENQ-01</w:t>
            </w:r>
          </w:p>
        </w:tc>
        <w:tc>
          <w:tcPr>
            <w:tcW w:w="2556" w:type="dxa"/>
            <w:vAlign w:val="center"/>
          </w:tcPr>
          <w:p w14:paraId="2F770A2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Authorized staff shall be able to create an enquiry record.</w:t>
            </w:r>
          </w:p>
        </w:tc>
        <w:tc>
          <w:tcPr>
            <w:tcW w:w="2556" w:type="dxa"/>
            <w:vAlign w:val="center"/>
          </w:tcPr>
          <w:p w14:paraId="04CC347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290452C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 valid record is saved with a unique Enquiry ID.</w:t>
            </w:r>
          </w:p>
        </w:tc>
      </w:tr>
      <w:tr w:rsidR="00673740" w:rsidRPr="00410A7D" w14:paraId="19B230B4" w14:textId="77777777">
        <w:trPr>
          <w:jc w:val="center"/>
        </w:trPr>
        <w:tc>
          <w:tcPr>
            <w:tcW w:w="2556" w:type="dxa"/>
            <w:vAlign w:val="center"/>
          </w:tcPr>
          <w:p w14:paraId="3B5D056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FR-ENQ-02</w:t>
            </w:r>
          </w:p>
        </w:tc>
        <w:tc>
          <w:tcPr>
            <w:tcW w:w="2556" w:type="dxa"/>
            <w:vAlign w:val="center"/>
          </w:tcPr>
          <w:p w14:paraId="7AA5D81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details shall include available fields such as student name, class, course/subjects, enquiry date and source.</w:t>
            </w:r>
          </w:p>
        </w:tc>
        <w:tc>
          <w:tcPr>
            <w:tcW w:w="2556" w:type="dxa"/>
            <w:vAlign w:val="center"/>
          </w:tcPr>
          <w:p w14:paraId="47611FF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74130BA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Entered values are saved and displayed accurately.</w:t>
            </w:r>
          </w:p>
        </w:tc>
      </w:tr>
      <w:tr w:rsidR="00673740" w:rsidRPr="00410A7D" w14:paraId="31C64A5F" w14:textId="77777777">
        <w:trPr>
          <w:jc w:val="center"/>
        </w:trPr>
        <w:tc>
          <w:tcPr>
            <w:tcW w:w="2556" w:type="dxa"/>
            <w:vAlign w:val="center"/>
          </w:tcPr>
          <w:p w14:paraId="64031DC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FR-ENQ-03</w:t>
            </w:r>
          </w:p>
        </w:tc>
        <w:tc>
          <w:tcPr>
            <w:tcW w:w="2556" w:type="dxa"/>
            <w:vAlign w:val="center"/>
          </w:tcPr>
          <w:p w14:paraId="6699C0C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Authorized users shall be able to view and update enquiry details.</w:t>
            </w:r>
          </w:p>
        </w:tc>
        <w:tc>
          <w:tcPr>
            <w:tcW w:w="2556" w:type="dxa"/>
            <w:vAlign w:val="center"/>
          </w:tcPr>
          <w:p w14:paraId="338513D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1357FE5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Saved changes remain available when the record is reopened.</w:t>
            </w:r>
          </w:p>
        </w:tc>
      </w:tr>
      <w:tr w:rsidR="00673740" w:rsidRPr="00410A7D" w14:paraId="5D1ED2C7" w14:textId="77777777">
        <w:trPr>
          <w:jc w:val="center"/>
        </w:trPr>
        <w:tc>
          <w:tcPr>
            <w:tcW w:w="2556" w:type="dxa"/>
            <w:vAlign w:val="center"/>
          </w:tcPr>
          <w:p w14:paraId="1F1FD96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FR-ENQ-04</w:t>
            </w:r>
          </w:p>
        </w:tc>
        <w:tc>
          <w:tcPr>
            <w:tcW w:w="2556" w:type="dxa"/>
            <w:vAlign w:val="center"/>
          </w:tcPr>
          <w:p w14:paraId="23E43BC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Reports shall support analysis by enquiry month, class, course, source and lost reason where data exists.</w:t>
            </w:r>
          </w:p>
        </w:tc>
        <w:tc>
          <w:tcPr>
            <w:tcW w:w="2556" w:type="dxa"/>
            <w:vAlign w:val="center"/>
          </w:tcPr>
          <w:p w14:paraId="05D628B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03E4019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Relevant visuals respond to configured filters.</w:t>
            </w:r>
          </w:p>
        </w:tc>
      </w:tr>
      <w:tr w:rsidR="00673740" w:rsidRPr="00410A7D" w14:paraId="7F67A092" w14:textId="77777777">
        <w:trPr>
          <w:jc w:val="center"/>
        </w:trPr>
        <w:tc>
          <w:tcPr>
            <w:tcW w:w="2556" w:type="dxa"/>
            <w:vAlign w:val="center"/>
          </w:tcPr>
          <w:p w14:paraId="028907F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FR-ENQ-05</w:t>
            </w:r>
          </w:p>
        </w:tc>
        <w:tc>
          <w:tcPr>
            <w:tcW w:w="2556" w:type="dxa"/>
            <w:vAlign w:val="center"/>
          </w:tcPr>
          <w:p w14:paraId="5E03693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 should warn about likely duplicate enquiries if duplicate checking is implemented.</w:t>
            </w:r>
          </w:p>
        </w:tc>
        <w:tc>
          <w:tcPr>
            <w:tcW w:w="2556" w:type="dxa"/>
            <w:vAlign w:val="center"/>
          </w:tcPr>
          <w:p w14:paraId="43E9598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556" w:type="dxa"/>
            <w:vAlign w:val="center"/>
          </w:tcPr>
          <w:p w14:paraId="6A1D418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Matching records trigger a warning based on agreed criteria.</w:t>
            </w:r>
          </w:p>
        </w:tc>
      </w:tr>
    </w:tbl>
    <w:p w14:paraId="4587FAA6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CA784A8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3.3 Follow-up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7D97BCB0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1198C60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2CF289D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6F9F8C0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56CC7B0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3F4B03C9" w14:textId="77777777">
        <w:trPr>
          <w:jc w:val="center"/>
        </w:trPr>
        <w:tc>
          <w:tcPr>
            <w:tcW w:w="2556" w:type="dxa"/>
            <w:vAlign w:val="center"/>
          </w:tcPr>
          <w:p w14:paraId="412E984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FR-FUP-01</w:t>
            </w:r>
          </w:p>
        </w:tc>
        <w:tc>
          <w:tcPr>
            <w:tcW w:w="2556" w:type="dxa"/>
            <w:vAlign w:val="center"/>
          </w:tcPr>
          <w:p w14:paraId="3394F52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Authorized staff shall be able to record a follow-up date against an enquiry.</w:t>
            </w:r>
          </w:p>
        </w:tc>
        <w:tc>
          <w:tcPr>
            <w:tcW w:w="2556" w:type="dxa"/>
            <w:vAlign w:val="center"/>
          </w:tcPr>
          <w:p w14:paraId="748E6BD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16CC865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Valid date is saved and displayed.</w:t>
            </w:r>
          </w:p>
        </w:tc>
      </w:tr>
      <w:tr w:rsidR="00673740" w:rsidRPr="00410A7D" w14:paraId="174326C6" w14:textId="77777777">
        <w:trPr>
          <w:jc w:val="center"/>
        </w:trPr>
        <w:tc>
          <w:tcPr>
            <w:tcW w:w="2556" w:type="dxa"/>
            <w:vAlign w:val="center"/>
          </w:tcPr>
          <w:p w14:paraId="3BDD0EB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FR-FUP-02</w:t>
            </w:r>
          </w:p>
        </w:tc>
        <w:tc>
          <w:tcPr>
            <w:tcW w:w="2556" w:type="dxa"/>
            <w:vAlign w:val="center"/>
          </w:tcPr>
          <w:p w14:paraId="2A8B1E8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</w:t>
            </w: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maintain a follow-up status using the approved status list.</w:t>
            </w:r>
          </w:p>
        </w:tc>
        <w:tc>
          <w:tcPr>
            <w:tcW w:w="2556" w:type="dxa"/>
            <w:vAlign w:val="center"/>
          </w:tcPr>
          <w:p w14:paraId="361F384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2556" w:type="dxa"/>
            <w:vAlign w:val="center"/>
          </w:tcPr>
          <w:p w14:paraId="66BDB7D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 xml:space="preserve">Status values match the </w:t>
            </w: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agreed list.</w:t>
            </w:r>
          </w:p>
        </w:tc>
      </w:tr>
      <w:tr w:rsidR="00673740" w:rsidRPr="00410A7D" w14:paraId="200F97D7" w14:textId="77777777">
        <w:trPr>
          <w:jc w:val="center"/>
        </w:trPr>
        <w:tc>
          <w:tcPr>
            <w:tcW w:w="2556" w:type="dxa"/>
            <w:vAlign w:val="center"/>
          </w:tcPr>
          <w:p w14:paraId="0633481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FR-FUP-03</w:t>
            </w:r>
          </w:p>
        </w:tc>
        <w:tc>
          <w:tcPr>
            <w:tcW w:w="2556" w:type="dxa"/>
            <w:vAlign w:val="center"/>
          </w:tcPr>
          <w:p w14:paraId="7861126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Users shall be able to update follow-up status after contact or action.</w:t>
            </w:r>
          </w:p>
        </w:tc>
        <w:tc>
          <w:tcPr>
            <w:tcW w:w="2556" w:type="dxa"/>
            <w:vAlign w:val="center"/>
          </w:tcPr>
          <w:p w14:paraId="3F0C3C9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537DE6E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Updated status appears in the record and in reports after refresh if required.</w:t>
            </w:r>
          </w:p>
        </w:tc>
      </w:tr>
      <w:tr w:rsidR="00673740" w:rsidRPr="00410A7D" w14:paraId="1A4939CE" w14:textId="77777777">
        <w:trPr>
          <w:jc w:val="center"/>
        </w:trPr>
        <w:tc>
          <w:tcPr>
            <w:tcW w:w="2556" w:type="dxa"/>
            <w:vAlign w:val="center"/>
          </w:tcPr>
          <w:p w14:paraId="1140D2D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FR-FUP-04</w:t>
            </w:r>
          </w:p>
        </w:tc>
        <w:tc>
          <w:tcPr>
            <w:tcW w:w="2556" w:type="dxa"/>
            <w:vAlign w:val="center"/>
          </w:tcPr>
          <w:p w14:paraId="7EE67E9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 details shall show student, class/course, follow-up date, status and admission status where available.</w:t>
            </w:r>
          </w:p>
        </w:tc>
        <w:tc>
          <w:tcPr>
            <w:tcW w:w="2556" w:type="dxa"/>
            <w:vAlign w:val="center"/>
          </w:tcPr>
          <w:p w14:paraId="6B934EE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0D47E5D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detail table displays the selected fields accurately.</w:t>
            </w:r>
          </w:p>
        </w:tc>
      </w:tr>
      <w:tr w:rsidR="00673740" w:rsidRPr="00410A7D" w14:paraId="7218C475" w14:textId="77777777">
        <w:trPr>
          <w:jc w:val="center"/>
        </w:trPr>
        <w:tc>
          <w:tcPr>
            <w:tcW w:w="2556" w:type="dxa"/>
            <w:vAlign w:val="center"/>
          </w:tcPr>
          <w:p w14:paraId="063B5F5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FR-FUP-05</w:t>
            </w:r>
          </w:p>
        </w:tc>
        <w:tc>
          <w:tcPr>
            <w:tcW w:w="2556" w:type="dxa"/>
            <w:vAlign w:val="center"/>
          </w:tcPr>
          <w:p w14:paraId="2EC6503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Reports shall analyze follow-ups by month, status, class and course.</w:t>
            </w:r>
          </w:p>
        </w:tc>
        <w:tc>
          <w:tcPr>
            <w:tcW w:w="2556" w:type="dxa"/>
            <w:vAlign w:val="center"/>
          </w:tcPr>
          <w:p w14:paraId="0900619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6EACB14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Charts and slicers filter the available data correctly.</w:t>
            </w:r>
          </w:p>
        </w:tc>
      </w:tr>
      <w:tr w:rsidR="00673740" w:rsidRPr="00410A7D" w14:paraId="41BF5B8C" w14:textId="77777777">
        <w:trPr>
          <w:jc w:val="center"/>
        </w:trPr>
        <w:tc>
          <w:tcPr>
            <w:tcW w:w="2556" w:type="dxa"/>
            <w:vAlign w:val="center"/>
          </w:tcPr>
          <w:p w14:paraId="3B359F0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FR-FUP-06</w:t>
            </w:r>
          </w:p>
        </w:tc>
        <w:tc>
          <w:tcPr>
            <w:tcW w:w="2556" w:type="dxa"/>
            <w:vAlign w:val="center"/>
          </w:tcPr>
          <w:p w14:paraId="1322F0B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 should identify overdue follow-ups where the date is in the past and the status remains pending/open.</w:t>
            </w:r>
          </w:p>
        </w:tc>
        <w:tc>
          <w:tcPr>
            <w:tcW w:w="2556" w:type="dxa"/>
            <w:vAlign w:val="center"/>
          </w:tcPr>
          <w:p w14:paraId="3E796B2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556" w:type="dxa"/>
            <w:vAlign w:val="center"/>
          </w:tcPr>
          <w:p w14:paraId="5310ACB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Overdue items follow the business-approved rule.</w:t>
            </w:r>
          </w:p>
        </w:tc>
      </w:tr>
    </w:tbl>
    <w:p w14:paraId="6527ECFD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7BB8BAA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3.4 Admission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057F0408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00E9C5D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23585F3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104A8A9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16B3A99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280D0F1C" w14:textId="77777777">
        <w:trPr>
          <w:jc w:val="center"/>
        </w:trPr>
        <w:tc>
          <w:tcPr>
            <w:tcW w:w="2556" w:type="dxa"/>
            <w:vAlign w:val="center"/>
          </w:tcPr>
          <w:p w14:paraId="74CA58C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FR-ADM-01</w:t>
            </w:r>
          </w:p>
        </w:tc>
        <w:tc>
          <w:tcPr>
            <w:tcW w:w="2556" w:type="dxa"/>
            <w:vAlign w:val="center"/>
          </w:tcPr>
          <w:p w14:paraId="11BC660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Authorized staff shall record an admission outcome against an enquiry.</w:t>
            </w:r>
          </w:p>
        </w:tc>
        <w:tc>
          <w:tcPr>
            <w:tcW w:w="2556" w:type="dxa"/>
            <w:vAlign w:val="center"/>
          </w:tcPr>
          <w:p w14:paraId="03A3F94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449F22F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 status is saved against the correct record.</w:t>
            </w:r>
          </w:p>
        </w:tc>
      </w:tr>
      <w:tr w:rsidR="00673740" w:rsidRPr="00410A7D" w14:paraId="45EE7DB1" w14:textId="77777777">
        <w:trPr>
          <w:jc w:val="center"/>
        </w:trPr>
        <w:tc>
          <w:tcPr>
            <w:tcW w:w="2556" w:type="dxa"/>
            <w:vAlign w:val="center"/>
          </w:tcPr>
          <w:p w14:paraId="1809738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FR-ADM-02</w:t>
            </w:r>
          </w:p>
        </w:tc>
        <w:tc>
          <w:tcPr>
            <w:tcW w:w="2556" w:type="dxa"/>
            <w:vAlign w:val="center"/>
          </w:tcPr>
          <w:p w14:paraId="3DA29B8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 shall capture admission date where applicable.</w:t>
            </w:r>
          </w:p>
        </w:tc>
        <w:tc>
          <w:tcPr>
            <w:tcW w:w="2556" w:type="dxa"/>
            <w:vAlign w:val="center"/>
          </w:tcPr>
          <w:p w14:paraId="223633F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14741FA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 date is stored and displayed accurately.</w:t>
            </w:r>
          </w:p>
        </w:tc>
      </w:tr>
      <w:tr w:rsidR="00673740" w:rsidRPr="00410A7D" w14:paraId="022EEC68" w14:textId="77777777">
        <w:trPr>
          <w:jc w:val="center"/>
        </w:trPr>
        <w:tc>
          <w:tcPr>
            <w:tcW w:w="2556" w:type="dxa"/>
            <w:vAlign w:val="center"/>
          </w:tcPr>
          <w:p w14:paraId="6958C21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FR-ADM-03</w:t>
            </w:r>
          </w:p>
        </w:tc>
        <w:tc>
          <w:tcPr>
            <w:tcW w:w="2556" w:type="dxa"/>
            <w:vAlign w:val="center"/>
          </w:tcPr>
          <w:p w14:paraId="0D1B07E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Reports shall show admissions by class, course and month.</w:t>
            </w:r>
          </w:p>
        </w:tc>
        <w:tc>
          <w:tcPr>
            <w:tcW w:w="2556" w:type="dxa"/>
            <w:vAlign w:val="center"/>
          </w:tcPr>
          <w:p w14:paraId="610B2C6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04B3D6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Totals reconcile with source records for the selected filters.</w:t>
            </w:r>
          </w:p>
        </w:tc>
      </w:tr>
      <w:tr w:rsidR="00673740" w:rsidRPr="00410A7D" w14:paraId="6D2DD2FF" w14:textId="77777777">
        <w:trPr>
          <w:jc w:val="center"/>
        </w:trPr>
        <w:tc>
          <w:tcPr>
            <w:tcW w:w="2556" w:type="dxa"/>
            <w:vAlign w:val="center"/>
          </w:tcPr>
          <w:p w14:paraId="5D300A2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FR-ADM-04</w:t>
            </w:r>
          </w:p>
        </w:tc>
        <w:tc>
          <w:tcPr>
            <w:tcW w:w="2556" w:type="dxa"/>
            <w:vAlign w:val="center"/>
          </w:tcPr>
          <w:p w14:paraId="17015E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system/report shall distinguish admitted and non-admitted enquiries using approved status values.</w:t>
            </w:r>
          </w:p>
        </w:tc>
        <w:tc>
          <w:tcPr>
            <w:tcW w:w="2556" w:type="dxa"/>
            <w:vAlign w:val="center"/>
          </w:tcPr>
          <w:p w14:paraId="2A89619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7371BB5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Status categories are consistent across records and reports.</w:t>
            </w:r>
          </w:p>
        </w:tc>
      </w:tr>
    </w:tbl>
    <w:p w14:paraId="1204765A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03D1BF5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3.5 Fees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53B27A86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536667D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1AAB454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378E87C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71FB608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542352F7" w14:textId="77777777">
        <w:trPr>
          <w:jc w:val="center"/>
        </w:trPr>
        <w:tc>
          <w:tcPr>
            <w:tcW w:w="2556" w:type="dxa"/>
            <w:vAlign w:val="center"/>
          </w:tcPr>
          <w:p w14:paraId="0113471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FR-FEE-01</w:t>
            </w:r>
          </w:p>
        </w:tc>
        <w:tc>
          <w:tcPr>
            <w:tcW w:w="2556" w:type="dxa"/>
            <w:vAlign w:val="center"/>
          </w:tcPr>
          <w:p w14:paraId="5B9BF49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Authorized staff shall record total fees and fees paid where the fee module is implemented.</w:t>
            </w:r>
          </w:p>
        </w:tc>
        <w:tc>
          <w:tcPr>
            <w:tcW w:w="2556" w:type="dxa"/>
            <w:vAlign w:val="center"/>
          </w:tcPr>
          <w:p w14:paraId="0903CCA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71D0038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Amounts are stored as numeric currency values.</w:t>
            </w:r>
          </w:p>
        </w:tc>
      </w:tr>
      <w:tr w:rsidR="00673740" w:rsidRPr="00410A7D" w14:paraId="4C3FEF16" w14:textId="77777777">
        <w:trPr>
          <w:jc w:val="center"/>
        </w:trPr>
        <w:tc>
          <w:tcPr>
            <w:tcW w:w="2556" w:type="dxa"/>
            <w:vAlign w:val="center"/>
          </w:tcPr>
          <w:p w14:paraId="6A32A52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FR-FEE-02</w:t>
            </w:r>
          </w:p>
        </w:tc>
        <w:tc>
          <w:tcPr>
            <w:tcW w:w="2556" w:type="dxa"/>
            <w:vAlign w:val="center"/>
          </w:tcPr>
          <w:p w14:paraId="33F761D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Pending fees shall be calculated as total fees minus fees paid, subject to approved finance rules.</w:t>
            </w:r>
          </w:p>
        </w:tc>
        <w:tc>
          <w:tcPr>
            <w:tcW w:w="2556" w:type="dxa"/>
            <w:vAlign w:val="center"/>
          </w:tcPr>
          <w:p w14:paraId="3471AC0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07E08AF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Calculated value matches the agreed formula.</w:t>
            </w:r>
          </w:p>
        </w:tc>
      </w:tr>
      <w:tr w:rsidR="00673740" w:rsidRPr="00410A7D" w14:paraId="03A547D5" w14:textId="77777777">
        <w:trPr>
          <w:jc w:val="center"/>
        </w:trPr>
        <w:tc>
          <w:tcPr>
            <w:tcW w:w="2556" w:type="dxa"/>
            <w:vAlign w:val="center"/>
          </w:tcPr>
          <w:p w14:paraId="4BC3F22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FR-FEE-03</w:t>
            </w:r>
          </w:p>
        </w:tc>
        <w:tc>
          <w:tcPr>
            <w:tcW w:w="2556" w:type="dxa"/>
            <w:vAlign w:val="center"/>
          </w:tcPr>
          <w:p w14:paraId="372E009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Reports shall summarize collected and pending fees by available dimensions.</w:t>
            </w:r>
          </w:p>
        </w:tc>
        <w:tc>
          <w:tcPr>
            <w:tcW w:w="2556" w:type="dxa"/>
            <w:vAlign w:val="center"/>
          </w:tcPr>
          <w:p w14:paraId="7AD85CD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596E9DB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Aggregated amounts match the filtered source data.</w:t>
            </w:r>
          </w:p>
        </w:tc>
      </w:tr>
    </w:tbl>
    <w:p w14:paraId="76C15B64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72DC0130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3.6 Attendance and Academic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1B0E0249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7D2683F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49A2CDB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05B9C31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427EF1C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4E3081F7" w14:textId="77777777">
        <w:trPr>
          <w:jc w:val="center"/>
        </w:trPr>
        <w:tc>
          <w:tcPr>
            <w:tcW w:w="2556" w:type="dxa"/>
            <w:vAlign w:val="center"/>
          </w:tcPr>
          <w:p w14:paraId="037A7DB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FR-ACA-01</w:t>
            </w:r>
          </w:p>
        </w:tc>
        <w:tc>
          <w:tcPr>
            <w:tcW w:w="2556" w:type="dxa"/>
            <w:vAlign w:val="center"/>
          </w:tcPr>
          <w:p w14:paraId="0D34BA9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If included, authorized users shall record student attendance by class and date.</w:t>
            </w:r>
          </w:p>
        </w:tc>
        <w:tc>
          <w:tcPr>
            <w:tcW w:w="2556" w:type="dxa"/>
            <w:vAlign w:val="center"/>
          </w:tcPr>
          <w:p w14:paraId="3AE794D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556" w:type="dxa"/>
            <w:vAlign w:val="center"/>
          </w:tcPr>
          <w:p w14:paraId="6145CF5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Attendance entries can be saved and retrieved.</w:t>
            </w:r>
          </w:p>
        </w:tc>
      </w:tr>
      <w:tr w:rsidR="00673740" w:rsidRPr="00410A7D" w14:paraId="19117F4A" w14:textId="77777777">
        <w:trPr>
          <w:jc w:val="center"/>
        </w:trPr>
        <w:tc>
          <w:tcPr>
            <w:tcW w:w="2556" w:type="dxa"/>
            <w:vAlign w:val="center"/>
          </w:tcPr>
          <w:p w14:paraId="35F6CB8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FR-ACA-02</w:t>
            </w:r>
          </w:p>
        </w:tc>
        <w:tc>
          <w:tcPr>
            <w:tcW w:w="2556" w:type="dxa"/>
            <w:vAlign w:val="center"/>
          </w:tcPr>
          <w:p w14:paraId="57E9E77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If included, teacher, subject, PTM and doubt-session modules shall maintain their relevant records.</w:t>
            </w:r>
          </w:p>
        </w:tc>
        <w:tc>
          <w:tcPr>
            <w:tcW w:w="2556" w:type="dxa"/>
            <w:vAlign w:val="center"/>
          </w:tcPr>
          <w:p w14:paraId="43624EC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2556" w:type="dxa"/>
            <w:vAlign w:val="center"/>
          </w:tcPr>
          <w:p w14:paraId="2D75BE4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Each enabled module passes stakeholder-approved tests.</w:t>
            </w:r>
          </w:p>
        </w:tc>
      </w:tr>
    </w:tbl>
    <w:p w14:paraId="4F4CF706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6AD8369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3.7 Power BI Dashboards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3740" w:rsidRPr="00410A7D" w14:paraId="1171CA28" w14:textId="77777777">
        <w:trPr>
          <w:jc w:val="center"/>
        </w:trPr>
        <w:tc>
          <w:tcPr>
            <w:tcW w:w="2556" w:type="dxa"/>
            <w:shd w:val="clear" w:color="auto" w:fill="1F4E3D"/>
          </w:tcPr>
          <w:p w14:paraId="5997320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56" w:type="dxa"/>
            <w:shd w:val="clear" w:color="auto" w:fill="1F4E3D"/>
          </w:tcPr>
          <w:p w14:paraId="1866288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1F4E3D"/>
          </w:tcPr>
          <w:p w14:paraId="222EA16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556" w:type="dxa"/>
            <w:shd w:val="clear" w:color="auto" w:fill="1F4E3D"/>
          </w:tcPr>
          <w:p w14:paraId="71F2FA1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Criteria</w:t>
            </w:r>
          </w:p>
        </w:tc>
      </w:tr>
      <w:tr w:rsidR="00673740" w:rsidRPr="00410A7D" w14:paraId="67411E50" w14:textId="77777777">
        <w:trPr>
          <w:jc w:val="center"/>
        </w:trPr>
        <w:tc>
          <w:tcPr>
            <w:tcW w:w="2556" w:type="dxa"/>
            <w:vAlign w:val="center"/>
          </w:tcPr>
          <w:p w14:paraId="55652D2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FR-BI-01</w:t>
            </w:r>
          </w:p>
        </w:tc>
        <w:tc>
          <w:tcPr>
            <w:tcW w:w="2556" w:type="dxa"/>
            <w:vAlign w:val="center"/>
          </w:tcPr>
          <w:p w14:paraId="258336F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Enquiry Dashboard shall summarize enquiry volume, admissions and available fee measures.</w:t>
            </w:r>
          </w:p>
        </w:tc>
        <w:tc>
          <w:tcPr>
            <w:tcW w:w="2556" w:type="dxa"/>
            <w:vAlign w:val="center"/>
          </w:tcPr>
          <w:p w14:paraId="35DFB7B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629773C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Cards and charts respond to filter context.</w:t>
            </w:r>
          </w:p>
        </w:tc>
      </w:tr>
      <w:tr w:rsidR="00673740" w:rsidRPr="00410A7D" w14:paraId="446CA964" w14:textId="77777777">
        <w:trPr>
          <w:jc w:val="center"/>
        </w:trPr>
        <w:tc>
          <w:tcPr>
            <w:tcW w:w="2556" w:type="dxa"/>
            <w:vAlign w:val="center"/>
          </w:tcPr>
          <w:p w14:paraId="4834C36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FR-BI-02</w:t>
            </w:r>
          </w:p>
        </w:tc>
        <w:tc>
          <w:tcPr>
            <w:tcW w:w="2556" w:type="dxa"/>
            <w:vAlign w:val="center"/>
          </w:tcPr>
          <w:p w14:paraId="2B39D05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Enquiry Dashboard shall show breakdowns by course/subjects, source, class, month and lost reason where available.</w:t>
            </w:r>
          </w:p>
        </w:tc>
        <w:tc>
          <w:tcPr>
            <w:tcW w:w="2556" w:type="dxa"/>
            <w:vAlign w:val="center"/>
          </w:tcPr>
          <w:p w14:paraId="63FA65B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181DA5C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Each visual uses the correct field and aggregation.</w:t>
            </w:r>
          </w:p>
        </w:tc>
      </w:tr>
      <w:tr w:rsidR="00673740" w:rsidRPr="00410A7D" w14:paraId="29E736D5" w14:textId="77777777">
        <w:trPr>
          <w:jc w:val="center"/>
        </w:trPr>
        <w:tc>
          <w:tcPr>
            <w:tcW w:w="2556" w:type="dxa"/>
            <w:vAlign w:val="center"/>
          </w:tcPr>
          <w:p w14:paraId="17AB37B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FR-BI-03</w:t>
            </w:r>
          </w:p>
        </w:tc>
        <w:tc>
          <w:tcPr>
            <w:tcW w:w="2556" w:type="dxa"/>
            <w:vAlign w:val="center"/>
          </w:tcPr>
          <w:p w14:paraId="1E8578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Admission Dashboard shall show admission status, class/course breakdowns, monthly trends and fee measures where available.</w:t>
            </w:r>
          </w:p>
        </w:tc>
        <w:tc>
          <w:tcPr>
            <w:tcW w:w="2556" w:type="dxa"/>
            <w:vAlign w:val="center"/>
          </w:tcPr>
          <w:p w14:paraId="0162B9A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4379921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Visual totals reconcile with filtered source data.</w:t>
            </w:r>
          </w:p>
        </w:tc>
      </w:tr>
      <w:tr w:rsidR="00673740" w:rsidRPr="00410A7D" w14:paraId="6A96C5C1" w14:textId="77777777">
        <w:trPr>
          <w:jc w:val="center"/>
        </w:trPr>
        <w:tc>
          <w:tcPr>
            <w:tcW w:w="2556" w:type="dxa"/>
            <w:vAlign w:val="center"/>
          </w:tcPr>
          <w:p w14:paraId="262F559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FR-BI-04</w:t>
            </w:r>
          </w:p>
        </w:tc>
        <w:tc>
          <w:tcPr>
            <w:tcW w:w="2556" w:type="dxa"/>
            <w:vAlign w:val="center"/>
          </w:tcPr>
          <w:p w14:paraId="00F3048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Follow-up Dashboard shall show follow-up status and breakdowns by month, class and course.</w:t>
            </w:r>
          </w:p>
        </w:tc>
        <w:tc>
          <w:tcPr>
            <w:tcW w:w="2556" w:type="dxa"/>
            <w:vAlign w:val="center"/>
          </w:tcPr>
          <w:p w14:paraId="060283B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2984E6C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Counts use the defined row-count or distinct-enquiry logic.</w:t>
            </w:r>
          </w:p>
        </w:tc>
      </w:tr>
      <w:tr w:rsidR="00673740" w:rsidRPr="00410A7D" w14:paraId="5F3611F8" w14:textId="77777777">
        <w:trPr>
          <w:jc w:val="center"/>
        </w:trPr>
        <w:tc>
          <w:tcPr>
            <w:tcW w:w="2556" w:type="dxa"/>
            <w:vAlign w:val="center"/>
          </w:tcPr>
          <w:p w14:paraId="352D6D0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FR-BI-05</w:t>
            </w:r>
          </w:p>
        </w:tc>
        <w:tc>
          <w:tcPr>
            <w:tcW w:w="2556" w:type="dxa"/>
            <w:vAlign w:val="center"/>
          </w:tcPr>
          <w:p w14:paraId="2ABC2A3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 xml:space="preserve">Report pages shall </w:t>
            </w: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provide relevant slicers such as class, month, course and status.</w:t>
            </w:r>
          </w:p>
        </w:tc>
        <w:tc>
          <w:tcPr>
            <w:tcW w:w="2556" w:type="dxa"/>
            <w:vAlign w:val="center"/>
          </w:tcPr>
          <w:p w14:paraId="0FAB575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2556" w:type="dxa"/>
            <w:vAlign w:val="center"/>
          </w:tcPr>
          <w:p w14:paraId="3B419D2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 xml:space="preserve">Slicers filter the </w:t>
            </w: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intended visuals.</w:t>
            </w:r>
          </w:p>
        </w:tc>
      </w:tr>
      <w:tr w:rsidR="00673740" w:rsidRPr="00410A7D" w14:paraId="4C8AF0ED" w14:textId="77777777">
        <w:trPr>
          <w:jc w:val="center"/>
        </w:trPr>
        <w:tc>
          <w:tcPr>
            <w:tcW w:w="2556" w:type="dxa"/>
            <w:vAlign w:val="center"/>
          </w:tcPr>
          <w:p w14:paraId="385C312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FR-BI-06</w:t>
            </w:r>
          </w:p>
        </w:tc>
        <w:tc>
          <w:tcPr>
            <w:tcW w:w="2556" w:type="dxa"/>
            <w:vAlign w:val="center"/>
          </w:tcPr>
          <w:p w14:paraId="43D6B21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Compatible slicers may be synchronized across report pages where cross-page filtering is required.</w:t>
            </w:r>
          </w:p>
        </w:tc>
        <w:tc>
          <w:tcPr>
            <w:tcW w:w="2556" w:type="dxa"/>
            <w:vAlign w:val="center"/>
          </w:tcPr>
          <w:p w14:paraId="1E7BA93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556" w:type="dxa"/>
            <w:vAlign w:val="center"/>
          </w:tcPr>
          <w:p w14:paraId="0916D8E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Selections are reflected on configured pages.</w:t>
            </w:r>
          </w:p>
        </w:tc>
      </w:tr>
      <w:tr w:rsidR="00673740" w:rsidRPr="00410A7D" w14:paraId="604886CD" w14:textId="77777777">
        <w:trPr>
          <w:jc w:val="center"/>
        </w:trPr>
        <w:tc>
          <w:tcPr>
            <w:tcW w:w="2556" w:type="dxa"/>
            <w:vAlign w:val="center"/>
          </w:tcPr>
          <w:p w14:paraId="09498EF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FR-BI-07</w:t>
            </w:r>
          </w:p>
        </w:tc>
        <w:tc>
          <w:tcPr>
            <w:tcW w:w="2556" w:type="dxa"/>
            <w:vAlign w:val="center"/>
          </w:tcPr>
          <w:p w14:paraId="65FF400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Updated source data shall appear after a successful Power BI refresh.</w:t>
            </w:r>
          </w:p>
        </w:tc>
        <w:tc>
          <w:tcPr>
            <w:tcW w:w="2556" w:type="dxa"/>
            <w:vAlign w:val="center"/>
          </w:tcPr>
          <w:p w14:paraId="0C48F8C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667CE42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Refreshed values appear in the report.</w:t>
            </w:r>
          </w:p>
        </w:tc>
      </w:tr>
      <w:tr w:rsidR="00673740" w:rsidRPr="00410A7D" w14:paraId="56A45185" w14:textId="77777777">
        <w:trPr>
          <w:jc w:val="center"/>
        </w:trPr>
        <w:tc>
          <w:tcPr>
            <w:tcW w:w="2556" w:type="dxa"/>
            <w:vAlign w:val="center"/>
          </w:tcPr>
          <w:p w14:paraId="596844E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FR-BI-08</w:t>
            </w:r>
          </w:p>
        </w:tc>
        <w:tc>
          <w:tcPr>
            <w:tcW w:w="2556" w:type="dxa"/>
            <w:vAlign w:val="center"/>
          </w:tcPr>
          <w:p w14:paraId="102766D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Date fields shall use date grouping and counts shall not be calculated by summing dates.</w:t>
            </w:r>
          </w:p>
        </w:tc>
        <w:tc>
          <w:tcPr>
            <w:tcW w:w="2556" w:type="dxa"/>
            <w:vAlign w:val="center"/>
          </w:tcPr>
          <w:p w14:paraId="52A1570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556" w:type="dxa"/>
            <w:vAlign w:val="center"/>
          </w:tcPr>
          <w:p w14:paraId="1294198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Monthly charts display meaningful counts.</w:t>
            </w:r>
          </w:p>
        </w:tc>
      </w:tr>
    </w:tbl>
    <w:p w14:paraId="78D8305B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8C4197C" w14:textId="77777777" w:rsidR="00673740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Power BI slicer synchronization shares filter selections; it does not edit the source records. Source-data changes require a refresh or a configured refresh process.</w:t>
      </w:r>
    </w:p>
    <w:p w14:paraId="0D387072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BA260A7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0BE4512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4AB28C4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103DCCB6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A926777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6768248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2FD1218C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0BCFCDD3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07F922E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0FC362EA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540DE1C8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73B9F756" w14:textId="77777777" w:rsid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D7B42D1" w14:textId="77777777" w:rsidR="00410A7D" w:rsidRPr="00410A7D" w:rsidRDefault="00410A7D">
      <w:pPr>
        <w:rPr>
          <w:rFonts w:ascii="Times New Roman" w:hAnsi="Times New Roman" w:cs="Times New Roman"/>
          <w:sz w:val="24"/>
          <w:szCs w:val="24"/>
        </w:rPr>
      </w:pPr>
    </w:p>
    <w:p w14:paraId="3612586E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4. Data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3740" w:rsidRPr="00410A7D" w14:paraId="69FD3DF3" w14:textId="77777777">
        <w:trPr>
          <w:jc w:val="center"/>
        </w:trPr>
        <w:tc>
          <w:tcPr>
            <w:tcW w:w="3408" w:type="dxa"/>
            <w:shd w:val="clear" w:color="auto" w:fill="1F4E3D"/>
          </w:tcPr>
          <w:p w14:paraId="78D7382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3408" w:type="dxa"/>
            <w:shd w:val="clear" w:color="auto" w:fill="1F4E3D"/>
          </w:tcPr>
          <w:p w14:paraId="7391C88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3408" w:type="dxa"/>
            <w:shd w:val="clear" w:color="auto" w:fill="1F4E3D"/>
          </w:tcPr>
          <w:p w14:paraId="3AC6718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Validation / Notes</w:t>
            </w:r>
          </w:p>
        </w:tc>
      </w:tr>
      <w:tr w:rsidR="00673740" w:rsidRPr="00410A7D" w14:paraId="0270B5E0" w14:textId="77777777">
        <w:trPr>
          <w:jc w:val="center"/>
        </w:trPr>
        <w:tc>
          <w:tcPr>
            <w:tcW w:w="3408" w:type="dxa"/>
            <w:vAlign w:val="center"/>
          </w:tcPr>
          <w:p w14:paraId="333E762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ID</w:t>
            </w:r>
          </w:p>
        </w:tc>
        <w:tc>
          <w:tcPr>
            <w:tcW w:w="3408" w:type="dxa"/>
            <w:vAlign w:val="center"/>
          </w:tcPr>
          <w:p w14:paraId="7E48B9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Unique enquiry identifier.</w:t>
            </w:r>
          </w:p>
        </w:tc>
        <w:tc>
          <w:tcPr>
            <w:tcW w:w="3408" w:type="dxa"/>
            <w:vAlign w:val="center"/>
          </w:tcPr>
          <w:p w14:paraId="47116C3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Unique and required.</w:t>
            </w:r>
          </w:p>
        </w:tc>
      </w:tr>
      <w:tr w:rsidR="00673740" w:rsidRPr="00410A7D" w14:paraId="39D84599" w14:textId="77777777">
        <w:trPr>
          <w:jc w:val="center"/>
        </w:trPr>
        <w:tc>
          <w:tcPr>
            <w:tcW w:w="3408" w:type="dxa"/>
            <w:vAlign w:val="center"/>
          </w:tcPr>
          <w:p w14:paraId="38FE019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Student Full Name</w:t>
            </w:r>
          </w:p>
        </w:tc>
        <w:tc>
          <w:tcPr>
            <w:tcW w:w="3408" w:type="dxa"/>
            <w:vAlign w:val="center"/>
          </w:tcPr>
          <w:p w14:paraId="038F75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Name linked to the enquiry.</w:t>
            </w:r>
          </w:p>
        </w:tc>
        <w:tc>
          <w:tcPr>
            <w:tcW w:w="3408" w:type="dxa"/>
            <w:vAlign w:val="center"/>
          </w:tcPr>
          <w:p w14:paraId="31919A4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Protect personal information.</w:t>
            </w:r>
          </w:p>
        </w:tc>
      </w:tr>
      <w:tr w:rsidR="00673740" w:rsidRPr="00410A7D" w14:paraId="5DB9A9F3" w14:textId="77777777">
        <w:trPr>
          <w:jc w:val="center"/>
        </w:trPr>
        <w:tc>
          <w:tcPr>
            <w:tcW w:w="3408" w:type="dxa"/>
            <w:vAlign w:val="center"/>
          </w:tcPr>
          <w:p w14:paraId="38F2D41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3408" w:type="dxa"/>
            <w:vAlign w:val="center"/>
          </w:tcPr>
          <w:p w14:paraId="56BEC06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Class/grade of interest.</w:t>
            </w:r>
          </w:p>
        </w:tc>
        <w:tc>
          <w:tcPr>
            <w:tcW w:w="3408" w:type="dxa"/>
            <w:vAlign w:val="center"/>
          </w:tcPr>
          <w:p w14:paraId="6EE8380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 consistent approved values.</w:t>
            </w:r>
          </w:p>
        </w:tc>
      </w:tr>
      <w:tr w:rsidR="00673740" w:rsidRPr="00410A7D" w14:paraId="7DB0B521" w14:textId="77777777">
        <w:trPr>
          <w:jc w:val="center"/>
        </w:trPr>
        <w:tc>
          <w:tcPr>
            <w:tcW w:w="3408" w:type="dxa"/>
            <w:vAlign w:val="center"/>
          </w:tcPr>
          <w:p w14:paraId="36B9A79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Course / Subjects</w:t>
            </w:r>
          </w:p>
        </w:tc>
        <w:tc>
          <w:tcPr>
            <w:tcW w:w="3408" w:type="dxa"/>
            <w:vAlign w:val="center"/>
          </w:tcPr>
          <w:p w14:paraId="0B60382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Course or subject of interest.</w:t>
            </w:r>
          </w:p>
        </w:tc>
        <w:tc>
          <w:tcPr>
            <w:tcW w:w="3408" w:type="dxa"/>
            <w:vAlign w:val="center"/>
          </w:tcPr>
          <w:p w14:paraId="0557359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 consistent labels.</w:t>
            </w:r>
          </w:p>
        </w:tc>
      </w:tr>
      <w:tr w:rsidR="00673740" w:rsidRPr="00410A7D" w14:paraId="106B162B" w14:textId="77777777">
        <w:trPr>
          <w:jc w:val="center"/>
        </w:trPr>
        <w:tc>
          <w:tcPr>
            <w:tcW w:w="3408" w:type="dxa"/>
            <w:vAlign w:val="center"/>
          </w:tcPr>
          <w:p w14:paraId="7F219EC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Date</w:t>
            </w:r>
          </w:p>
        </w:tc>
        <w:tc>
          <w:tcPr>
            <w:tcW w:w="3408" w:type="dxa"/>
            <w:vAlign w:val="center"/>
          </w:tcPr>
          <w:p w14:paraId="47D653B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Date enquiry was received.</w:t>
            </w:r>
          </w:p>
        </w:tc>
        <w:tc>
          <w:tcPr>
            <w:tcW w:w="3408" w:type="dxa"/>
            <w:vAlign w:val="center"/>
          </w:tcPr>
          <w:p w14:paraId="0456C90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Valid date type.</w:t>
            </w:r>
          </w:p>
        </w:tc>
      </w:tr>
      <w:tr w:rsidR="00673740" w:rsidRPr="00410A7D" w14:paraId="22534767" w14:textId="77777777">
        <w:trPr>
          <w:jc w:val="center"/>
        </w:trPr>
        <w:tc>
          <w:tcPr>
            <w:tcW w:w="3408" w:type="dxa"/>
            <w:vAlign w:val="center"/>
          </w:tcPr>
          <w:p w14:paraId="773E366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 Source</w:t>
            </w:r>
          </w:p>
        </w:tc>
        <w:tc>
          <w:tcPr>
            <w:tcW w:w="3408" w:type="dxa"/>
            <w:vAlign w:val="center"/>
          </w:tcPr>
          <w:p w14:paraId="28BAE66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Channel through which enquiry originated.</w:t>
            </w:r>
          </w:p>
        </w:tc>
        <w:tc>
          <w:tcPr>
            <w:tcW w:w="3408" w:type="dxa"/>
            <w:vAlign w:val="center"/>
          </w:tcPr>
          <w:p w14:paraId="2525484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 consistent categories.</w:t>
            </w:r>
          </w:p>
        </w:tc>
      </w:tr>
      <w:tr w:rsidR="00673740" w:rsidRPr="00410A7D" w14:paraId="022A0B9F" w14:textId="77777777">
        <w:trPr>
          <w:jc w:val="center"/>
        </w:trPr>
        <w:tc>
          <w:tcPr>
            <w:tcW w:w="3408" w:type="dxa"/>
            <w:vAlign w:val="center"/>
          </w:tcPr>
          <w:p w14:paraId="6FE7124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 Date</w:t>
            </w:r>
          </w:p>
        </w:tc>
        <w:tc>
          <w:tcPr>
            <w:tcW w:w="3408" w:type="dxa"/>
            <w:vAlign w:val="center"/>
          </w:tcPr>
          <w:p w14:paraId="0EB63D0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Scheduled or recorded follow-up date.</w:t>
            </w:r>
          </w:p>
        </w:tc>
        <w:tc>
          <w:tcPr>
            <w:tcW w:w="3408" w:type="dxa"/>
            <w:vAlign w:val="center"/>
          </w:tcPr>
          <w:p w14:paraId="004F6D8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Valid date; blank values handled intentionally.</w:t>
            </w:r>
          </w:p>
        </w:tc>
      </w:tr>
      <w:tr w:rsidR="00673740" w:rsidRPr="00410A7D" w14:paraId="0E222651" w14:textId="77777777">
        <w:trPr>
          <w:jc w:val="center"/>
        </w:trPr>
        <w:tc>
          <w:tcPr>
            <w:tcW w:w="3408" w:type="dxa"/>
            <w:vAlign w:val="center"/>
          </w:tcPr>
          <w:p w14:paraId="220C86F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 Status</w:t>
            </w:r>
          </w:p>
        </w:tc>
        <w:tc>
          <w:tcPr>
            <w:tcW w:w="3408" w:type="dxa"/>
            <w:vAlign w:val="center"/>
          </w:tcPr>
          <w:p w14:paraId="55A370E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Current state of follow-up.</w:t>
            </w:r>
          </w:p>
        </w:tc>
        <w:tc>
          <w:tcPr>
            <w:tcW w:w="3408" w:type="dxa"/>
            <w:vAlign w:val="center"/>
          </w:tcPr>
          <w:p w14:paraId="7A2F92D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Must match actual approved status values.</w:t>
            </w:r>
          </w:p>
        </w:tc>
      </w:tr>
      <w:tr w:rsidR="00673740" w:rsidRPr="00410A7D" w14:paraId="3501E274" w14:textId="77777777">
        <w:trPr>
          <w:jc w:val="center"/>
        </w:trPr>
        <w:tc>
          <w:tcPr>
            <w:tcW w:w="3408" w:type="dxa"/>
            <w:vAlign w:val="center"/>
          </w:tcPr>
          <w:p w14:paraId="4F24B8F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 Status</w:t>
            </w:r>
          </w:p>
        </w:tc>
        <w:tc>
          <w:tcPr>
            <w:tcW w:w="3408" w:type="dxa"/>
            <w:vAlign w:val="center"/>
          </w:tcPr>
          <w:p w14:paraId="4ED960E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 outcome/state.</w:t>
            </w:r>
          </w:p>
        </w:tc>
        <w:tc>
          <w:tcPr>
            <w:tcW w:w="3408" w:type="dxa"/>
            <w:vAlign w:val="center"/>
          </w:tcPr>
          <w:p w14:paraId="04686BF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 consistent categories.</w:t>
            </w:r>
          </w:p>
        </w:tc>
      </w:tr>
      <w:tr w:rsidR="00673740" w:rsidRPr="00410A7D" w14:paraId="2DBE04C0" w14:textId="77777777">
        <w:trPr>
          <w:jc w:val="center"/>
        </w:trPr>
        <w:tc>
          <w:tcPr>
            <w:tcW w:w="3408" w:type="dxa"/>
            <w:vAlign w:val="center"/>
          </w:tcPr>
          <w:p w14:paraId="2459572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 Date</w:t>
            </w:r>
          </w:p>
        </w:tc>
        <w:tc>
          <w:tcPr>
            <w:tcW w:w="3408" w:type="dxa"/>
            <w:vAlign w:val="center"/>
          </w:tcPr>
          <w:p w14:paraId="12724DC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Date of admission if applicable.</w:t>
            </w:r>
          </w:p>
        </w:tc>
        <w:tc>
          <w:tcPr>
            <w:tcW w:w="3408" w:type="dxa"/>
            <w:vAlign w:val="center"/>
          </w:tcPr>
          <w:p w14:paraId="461EFC3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May be blank if not admitted.</w:t>
            </w:r>
          </w:p>
        </w:tc>
      </w:tr>
      <w:tr w:rsidR="00673740" w:rsidRPr="00410A7D" w14:paraId="484D3E82" w14:textId="77777777">
        <w:trPr>
          <w:jc w:val="center"/>
        </w:trPr>
        <w:tc>
          <w:tcPr>
            <w:tcW w:w="3408" w:type="dxa"/>
            <w:vAlign w:val="center"/>
          </w:tcPr>
          <w:p w14:paraId="6DC8F38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Total Fees (INR)</w:t>
            </w:r>
          </w:p>
        </w:tc>
        <w:tc>
          <w:tcPr>
            <w:tcW w:w="3408" w:type="dxa"/>
            <w:vAlign w:val="center"/>
          </w:tcPr>
          <w:p w14:paraId="513310E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Total fee amount where applicable.</w:t>
            </w:r>
          </w:p>
        </w:tc>
        <w:tc>
          <w:tcPr>
            <w:tcW w:w="3408" w:type="dxa"/>
            <w:vAlign w:val="center"/>
          </w:tcPr>
          <w:p w14:paraId="2F1B606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Numeric currency value.</w:t>
            </w:r>
          </w:p>
        </w:tc>
      </w:tr>
      <w:tr w:rsidR="00673740" w:rsidRPr="00410A7D" w14:paraId="7591CC84" w14:textId="77777777">
        <w:trPr>
          <w:jc w:val="center"/>
        </w:trPr>
        <w:tc>
          <w:tcPr>
            <w:tcW w:w="3408" w:type="dxa"/>
            <w:vAlign w:val="center"/>
          </w:tcPr>
          <w:p w14:paraId="5663CFD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Fees Paid (INR)</w:t>
            </w:r>
          </w:p>
        </w:tc>
        <w:tc>
          <w:tcPr>
            <w:tcW w:w="3408" w:type="dxa"/>
            <w:vAlign w:val="center"/>
          </w:tcPr>
          <w:p w14:paraId="4E28C0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Amount paid to date.</w:t>
            </w:r>
          </w:p>
        </w:tc>
        <w:tc>
          <w:tcPr>
            <w:tcW w:w="3408" w:type="dxa"/>
            <w:vAlign w:val="center"/>
          </w:tcPr>
          <w:p w14:paraId="0C640EA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Numeric; reconcile with total fees.</w:t>
            </w:r>
          </w:p>
        </w:tc>
      </w:tr>
      <w:tr w:rsidR="00673740" w:rsidRPr="00410A7D" w14:paraId="75555C2B" w14:textId="77777777">
        <w:trPr>
          <w:jc w:val="center"/>
        </w:trPr>
        <w:tc>
          <w:tcPr>
            <w:tcW w:w="3408" w:type="dxa"/>
            <w:vAlign w:val="center"/>
          </w:tcPr>
          <w:p w14:paraId="755FCD3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Pending Fees (INR)</w:t>
            </w:r>
          </w:p>
        </w:tc>
        <w:tc>
          <w:tcPr>
            <w:tcW w:w="3408" w:type="dxa"/>
            <w:vAlign w:val="center"/>
          </w:tcPr>
          <w:p w14:paraId="77510BD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Outstanding balance.</w:t>
            </w:r>
          </w:p>
        </w:tc>
        <w:tc>
          <w:tcPr>
            <w:tcW w:w="3408" w:type="dxa"/>
            <w:vAlign w:val="center"/>
          </w:tcPr>
          <w:p w14:paraId="7B4085A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Total fees minus fees paid, subject to business rules.</w:t>
            </w:r>
          </w:p>
        </w:tc>
      </w:tr>
      <w:tr w:rsidR="00673740" w:rsidRPr="00410A7D" w14:paraId="11281EBE" w14:textId="77777777">
        <w:trPr>
          <w:jc w:val="center"/>
        </w:trPr>
        <w:tc>
          <w:tcPr>
            <w:tcW w:w="3408" w:type="dxa"/>
            <w:vAlign w:val="center"/>
          </w:tcPr>
          <w:p w14:paraId="66BDD67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Lost Reason</w:t>
            </w:r>
          </w:p>
        </w:tc>
        <w:tc>
          <w:tcPr>
            <w:tcW w:w="3408" w:type="dxa"/>
            <w:vAlign w:val="center"/>
          </w:tcPr>
          <w:p w14:paraId="1BDA061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Reason an enquiry did not convert.</w:t>
            </w:r>
          </w:p>
        </w:tc>
        <w:tc>
          <w:tcPr>
            <w:tcW w:w="3408" w:type="dxa"/>
            <w:vAlign w:val="center"/>
          </w:tcPr>
          <w:p w14:paraId="1627D52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Required only when applicable.</w:t>
            </w:r>
          </w:p>
        </w:tc>
      </w:tr>
    </w:tbl>
    <w:p w14:paraId="4B302B00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1EE7FE3" w14:textId="77777777" w:rsidR="00673740" w:rsidRPr="00410A7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4.1 Data Quality Rules</w:t>
      </w:r>
    </w:p>
    <w:p w14:paraId="05ACD5A0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Validate required fields before saving records.</w:t>
      </w:r>
    </w:p>
    <w:p w14:paraId="528C0A6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Store dates in a consistent date format and use date data types for analysis.</w:t>
      </w:r>
    </w:p>
    <w:p w14:paraId="617802DC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Use consistent spelling and capitalization for status labels.</w:t>
      </w:r>
    </w:p>
    <w:p w14:paraId="54128BE9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Use numeric values and INR consistently for fee fields.</w:t>
      </w:r>
    </w:p>
    <w:p w14:paraId="668E4940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Define whether reports count rows or distinct enquiries, especially if multiple follow-ups are stored separately.</w:t>
      </w:r>
    </w:p>
    <w:p w14:paraId="7B9D13C2" w14:textId="77777777" w:rsidR="0067374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Publish only synthetic or approved anonymized data in the public portfolio.</w:t>
      </w:r>
    </w:p>
    <w:p w14:paraId="09A8DDF1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0461C6D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A9724C4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7FF0E0A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A48227F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DB113A1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C5A0932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AAE6BE7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170DFC4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2BEBEF5" w14:textId="77777777" w:rsid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19AE508" w14:textId="77777777" w:rsidR="00410A7D" w:rsidRPr="00410A7D" w:rsidRDefault="00410A7D" w:rsidP="00410A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40BEED0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5.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46367261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68D58CC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Rule ID</w:t>
            </w:r>
          </w:p>
        </w:tc>
        <w:tc>
          <w:tcPr>
            <w:tcW w:w="5112" w:type="dxa"/>
            <w:shd w:val="clear" w:color="auto" w:fill="1F4E3D"/>
          </w:tcPr>
          <w:p w14:paraId="6386D21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Business Rule</w:t>
            </w:r>
          </w:p>
        </w:tc>
      </w:tr>
      <w:tr w:rsidR="00673740" w:rsidRPr="00410A7D" w14:paraId="554D79A7" w14:textId="77777777">
        <w:trPr>
          <w:jc w:val="center"/>
        </w:trPr>
        <w:tc>
          <w:tcPr>
            <w:tcW w:w="5112" w:type="dxa"/>
            <w:vAlign w:val="center"/>
          </w:tcPr>
          <w:p w14:paraId="31CECBA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5112" w:type="dxa"/>
            <w:vAlign w:val="center"/>
          </w:tcPr>
          <w:p w14:paraId="6567AC6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Each enquiry must have a unique Enquiry ID.</w:t>
            </w:r>
          </w:p>
        </w:tc>
      </w:tr>
      <w:tr w:rsidR="00673740" w:rsidRPr="00410A7D" w14:paraId="706B894C" w14:textId="77777777">
        <w:trPr>
          <w:jc w:val="center"/>
        </w:trPr>
        <w:tc>
          <w:tcPr>
            <w:tcW w:w="5112" w:type="dxa"/>
            <w:vAlign w:val="center"/>
          </w:tcPr>
          <w:p w14:paraId="1840E92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5112" w:type="dxa"/>
            <w:vAlign w:val="center"/>
          </w:tcPr>
          <w:p w14:paraId="0D3CCC0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Enquiries may progress through follow-up and admission stages using business-approved status values.</w:t>
            </w:r>
          </w:p>
        </w:tc>
      </w:tr>
      <w:tr w:rsidR="00673740" w:rsidRPr="00410A7D" w14:paraId="27374F96" w14:textId="77777777">
        <w:trPr>
          <w:jc w:val="center"/>
        </w:trPr>
        <w:tc>
          <w:tcPr>
            <w:tcW w:w="5112" w:type="dxa"/>
            <w:vAlign w:val="center"/>
          </w:tcPr>
          <w:p w14:paraId="687F0C4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5112" w:type="dxa"/>
            <w:vAlign w:val="center"/>
          </w:tcPr>
          <w:p w14:paraId="6D0656A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 status labels must match the approved list.</w:t>
            </w:r>
          </w:p>
        </w:tc>
      </w:tr>
      <w:tr w:rsidR="00673740" w:rsidRPr="00410A7D" w14:paraId="340A6CBC" w14:textId="77777777">
        <w:trPr>
          <w:jc w:val="center"/>
        </w:trPr>
        <w:tc>
          <w:tcPr>
            <w:tcW w:w="5112" w:type="dxa"/>
            <w:vAlign w:val="center"/>
          </w:tcPr>
          <w:p w14:paraId="0FF4FE5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5112" w:type="dxa"/>
            <w:vAlign w:val="center"/>
          </w:tcPr>
          <w:p w14:paraId="44CE291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An overdue follow-up is one with a date earlier than today and a status still open/pending, subject to confirmation.</w:t>
            </w:r>
          </w:p>
        </w:tc>
      </w:tr>
      <w:tr w:rsidR="00673740" w:rsidRPr="00410A7D" w14:paraId="356CCDED" w14:textId="77777777">
        <w:trPr>
          <w:jc w:val="center"/>
        </w:trPr>
        <w:tc>
          <w:tcPr>
            <w:tcW w:w="5112" w:type="dxa"/>
            <w:vAlign w:val="center"/>
          </w:tcPr>
          <w:p w14:paraId="0EFA2FE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BR-05</w:t>
            </w:r>
          </w:p>
        </w:tc>
        <w:tc>
          <w:tcPr>
            <w:tcW w:w="5112" w:type="dxa"/>
            <w:vAlign w:val="center"/>
          </w:tcPr>
          <w:p w14:paraId="2F0D89D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Pending fees are calculated as Total Fees minus Fees Paid unless finance rules specify otherwise.</w:t>
            </w:r>
          </w:p>
        </w:tc>
      </w:tr>
      <w:tr w:rsidR="00673740" w:rsidRPr="00410A7D" w14:paraId="21556125" w14:textId="77777777">
        <w:trPr>
          <w:jc w:val="center"/>
        </w:trPr>
        <w:tc>
          <w:tcPr>
            <w:tcW w:w="5112" w:type="dxa"/>
            <w:vAlign w:val="center"/>
          </w:tcPr>
          <w:p w14:paraId="2A24BD0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5112" w:type="dxa"/>
            <w:vAlign w:val="center"/>
          </w:tcPr>
          <w:p w14:paraId="5E73F39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Every KPI must define whether it counts rows, unique enquiries, admissions or monetary amounts.</w:t>
            </w:r>
          </w:p>
        </w:tc>
      </w:tr>
      <w:tr w:rsidR="00673740" w:rsidRPr="00410A7D" w14:paraId="1C38C391" w14:textId="77777777">
        <w:trPr>
          <w:jc w:val="center"/>
        </w:trPr>
        <w:tc>
          <w:tcPr>
            <w:tcW w:w="5112" w:type="dxa"/>
            <w:vAlign w:val="center"/>
          </w:tcPr>
          <w:p w14:paraId="637C882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BR-07</w:t>
            </w:r>
          </w:p>
        </w:tc>
        <w:tc>
          <w:tcPr>
            <w:tcW w:w="5112" w:type="dxa"/>
            <w:vAlign w:val="center"/>
          </w:tcPr>
          <w:p w14:paraId="3B7F42F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Power BI import data changes only after a successful refresh.</w:t>
            </w:r>
          </w:p>
        </w:tc>
      </w:tr>
    </w:tbl>
    <w:p w14:paraId="221A27B4" w14:textId="7E951AFC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6.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3740" w:rsidRPr="00410A7D" w14:paraId="14BC4C44" w14:textId="77777777">
        <w:trPr>
          <w:jc w:val="center"/>
        </w:trPr>
        <w:tc>
          <w:tcPr>
            <w:tcW w:w="3408" w:type="dxa"/>
            <w:shd w:val="clear" w:color="auto" w:fill="1F4E3D"/>
          </w:tcPr>
          <w:p w14:paraId="6071DB5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3408" w:type="dxa"/>
            <w:shd w:val="clear" w:color="auto" w:fill="1F4E3D"/>
          </w:tcPr>
          <w:p w14:paraId="0AF76B6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408" w:type="dxa"/>
            <w:shd w:val="clear" w:color="auto" w:fill="1F4E3D"/>
          </w:tcPr>
          <w:p w14:paraId="50DEF72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Requirement</w:t>
            </w:r>
          </w:p>
        </w:tc>
      </w:tr>
      <w:tr w:rsidR="00673740" w:rsidRPr="00410A7D" w14:paraId="5EB57714" w14:textId="77777777">
        <w:trPr>
          <w:jc w:val="center"/>
        </w:trPr>
        <w:tc>
          <w:tcPr>
            <w:tcW w:w="3408" w:type="dxa"/>
            <w:vAlign w:val="center"/>
          </w:tcPr>
          <w:p w14:paraId="16C68F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3408" w:type="dxa"/>
            <w:vAlign w:val="center"/>
          </w:tcPr>
          <w:p w14:paraId="5A8BDB3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3408" w:type="dxa"/>
            <w:vAlign w:val="center"/>
          </w:tcPr>
          <w:p w14:paraId="4266040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Forms and dashboards should use clear labels and consistent layouts.</w:t>
            </w:r>
          </w:p>
        </w:tc>
      </w:tr>
      <w:tr w:rsidR="00673740" w:rsidRPr="00410A7D" w14:paraId="01A2BD09" w14:textId="77777777">
        <w:trPr>
          <w:jc w:val="center"/>
        </w:trPr>
        <w:tc>
          <w:tcPr>
            <w:tcW w:w="3408" w:type="dxa"/>
            <w:vAlign w:val="center"/>
          </w:tcPr>
          <w:p w14:paraId="72A621B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3408" w:type="dxa"/>
            <w:vAlign w:val="center"/>
          </w:tcPr>
          <w:p w14:paraId="6A6949F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408" w:type="dxa"/>
            <w:vAlign w:val="center"/>
          </w:tcPr>
          <w:p w14:paraId="64468D2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Common forms and reports should load within a reasonable time for the agreed data volume.</w:t>
            </w:r>
          </w:p>
        </w:tc>
      </w:tr>
      <w:tr w:rsidR="00673740" w:rsidRPr="00410A7D" w14:paraId="4120E4D7" w14:textId="77777777">
        <w:trPr>
          <w:jc w:val="center"/>
        </w:trPr>
        <w:tc>
          <w:tcPr>
            <w:tcW w:w="3408" w:type="dxa"/>
            <w:vAlign w:val="center"/>
          </w:tcPr>
          <w:p w14:paraId="5B3AB2E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3408" w:type="dxa"/>
            <w:vAlign w:val="center"/>
          </w:tcPr>
          <w:p w14:paraId="75EDF6F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408" w:type="dxa"/>
            <w:vAlign w:val="center"/>
          </w:tcPr>
          <w:p w14:paraId="4528967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Personal and financial information must be restricted to authorized users.</w:t>
            </w:r>
          </w:p>
        </w:tc>
      </w:tr>
      <w:tr w:rsidR="00673740" w:rsidRPr="00410A7D" w14:paraId="0B2158AF" w14:textId="77777777">
        <w:trPr>
          <w:jc w:val="center"/>
        </w:trPr>
        <w:tc>
          <w:tcPr>
            <w:tcW w:w="3408" w:type="dxa"/>
            <w:vAlign w:val="center"/>
          </w:tcPr>
          <w:p w14:paraId="25F7D9E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3408" w:type="dxa"/>
            <w:vAlign w:val="center"/>
          </w:tcPr>
          <w:p w14:paraId="306E7B6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3408" w:type="dxa"/>
            <w:vAlign w:val="center"/>
          </w:tcPr>
          <w:p w14:paraId="1981297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Public files must not contain real student personal or confidential institutional data.</w:t>
            </w:r>
          </w:p>
        </w:tc>
      </w:tr>
      <w:tr w:rsidR="00673740" w:rsidRPr="00410A7D" w14:paraId="7D5FF7A2" w14:textId="77777777">
        <w:trPr>
          <w:jc w:val="center"/>
        </w:trPr>
        <w:tc>
          <w:tcPr>
            <w:tcW w:w="3408" w:type="dxa"/>
            <w:vAlign w:val="center"/>
          </w:tcPr>
          <w:p w14:paraId="1953F4D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3408" w:type="dxa"/>
            <w:vAlign w:val="center"/>
          </w:tcPr>
          <w:p w14:paraId="44E57A1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3408" w:type="dxa"/>
            <w:vAlign w:val="center"/>
          </w:tcPr>
          <w:p w14:paraId="328A440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Validate required fields, formats and relationships to reduce invalid records.</w:t>
            </w:r>
          </w:p>
        </w:tc>
      </w:tr>
      <w:tr w:rsidR="00673740" w:rsidRPr="00410A7D" w14:paraId="27795508" w14:textId="77777777">
        <w:trPr>
          <w:jc w:val="center"/>
        </w:trPr>
        <w:tc>
          <w:tcPr>
            <w:tcW w:w="3408" w:type="dxa"/>
            <w:vAlign w:val="center"/>
          </w:tcPr>
          <w:p w14:paraId="65AC0C2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3408" w:type="dxa"/>
            <w:vAlign w:val="center"/>
          </w:tcPr>
          <w:p w14:paraId="145BB37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3408" w:type="dxa"/>
            <w:vAlign w:val="center"/>
          </w:tcPr>
          <w:p w14:paraId="1D0016D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Document measures, status definitions and data fields for future updates.</w:t>
            </w:r>
          </w:p>
        </w:tc>
      </w:tr>
      <w:tr w:rsidR="00673740" w:rsidRPr="00410A7D" w14:paraId="161F3B6E" w14:textId="77777777">
        <w:trPr>
          <w:jc w:val="center"/>
        </w:trPr>
        <w:tc>
          <w:tcPr>
            <w:tcW w:w="3408" w:type="dxa"/>
            <w:vAlign w:val="center"/>
          </w:tcPr>
          <w:p w14:paraId="74BFD15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3408" w:type="dxa"/>
            <w:vAlign w:val="center"/>
          </w:tcPr>
          <w:p w14:paraId="7DCF1B1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3408" w:type="dxa"/>
            <w:vAlign w:val="center"/>
          </w:tcPr>
          <w:p w14:paraId="0D4E765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Test reports in the intended Power BI Desktop or Service environment.</w:t>
            </w:r>
          </w:p>
        </w:tc>
      </w:tr>
      <w:tr w:rsidR="00673740" w:rsidRPr="00410A7D" w14:paraId="4D5EB77E" w14:textId="77777777">
        <w:trPr>
          <w:jc w:val="center"/>
        </w:trPr>
        <w:tc>
          <w:tcPr>
            <w:tcW w:w="3408" w:type="dxa"/>
            <w:vAlign w:val="center"/>
          </w:tcPr>
          <w:p w14:paraId="4737B18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NFR-08</w:t>
            </w:r>
          </w:p>
        </w:tc>
        <w:tc>
          <w:tcPr>
            <w:tcW w:w="3408" w:type="dxa"/>
            <w:vAlign w:val="center"/>
          </w:tcPr>
          <w:p w14:paraId="3EA2FF6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3408" w:type="dxa"/>
            <w:vAlign w:val="center"/>
          </w:tcPr>
          <w:p w14:paraId="0E2C1CE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Save and refresh errors should be communicated clearly.</w:t>
            </w:r>
          </w:p>
        </w:tc>
      </w:tr>
    </w:tbl>
    <w:p w14:paraId="45B23F3B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23087D5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lastRenderedPageBreak/>
        <w:t>7. Assumptions, Dependencies and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0F2CCF63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7AD7E89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5112" w:type="dxa"/>
            <w:shd w:val="clear" w:color="auto" w:fill="1F4E3D"/>
          </w:tcPr>
          <w:p w14:paraId="4801FBF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673740" w:rsidRPr="00410A7D" w14:paraId="3F4019A5" w14:textId="77777777">
        <w:trPr>
          <w:jc w:val="center"/>
        </w:trPr>
        <w:tc>
          <w:tcPr>
            <w:tcW w:w="5112" w:type="dxa"/>
            <w:vAlign w:val="center"/>
          </w:tcPr>
          <w:p w14:paraId="451CBE7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Assumption</w:t>
            </w:r>
          </w:p>
        </w:tc>
        <w:tc>
          <w:tcPr>
            <w:tcW w:w="5112" w:type="dxa"/>
            <w:vAlign w:val="center"/>
          </w:tcPr>
          <w:p w14:paraId="7AC3A93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portfolio dataset is synthetic and does not represent verified institute performance.</w:t>
            </w:r>
          </w:p>
        </w:tc>
      </w:tr>
      <w:tr w:rsidR="00673740" w:rsidRPr="00410A7D" w14:paraId="5BF07417" w14:textId="77777777">
        <w:trPr>
          <w:jc w:val="center"/>
        </w:trPr>
        <w:tc>
          <w:tcPr>
            <w:tcW w:w="5112" w:type="dxa"/>
            <w:vAlign w:val="center"/>
          </w:tcPr>
          <w:p w14:paraId="1924A74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Assumption</w:t>
            </w:r>
          </w:p>
        </w:tc>
        <w:tc>
          <w:tcPr>
            <w:tcW w:w="5112" w:type="dxa"/>
            <w:vAlign w:val="center"/>
          </w:tcPr>
          <w:p w14:paraId="2E3254E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Fields and status values must be checked against the actual data model.</w:t>
            </w:r>
          </w:p>
        </w:tc>
      </w:tr>
      <w:tr w:rsidR="00673740" w:rsidRPr="00410A7D" w14:paraId="6831DC08" w14:textId="77777777">
        <w:trPr>
          <w:jc w:val="center"/>
        </w:trPr>
        <w:tc>
          <w:tcPr>
            <w:tcW w:w="5112" w:type="dxa"/>
            <w:vAlign w:val="center"/>
          </w:tcPr>
          <w:p w14:paraId="32A2837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5112" w:type="dxa"/>
            <w:vAlign w:val="center"/>
          </w:tcPr>
          <w:p w14:paraId="1F99BE9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Power BI reports depend on source data quality and successful refresh.</w:t>
            </w:r>
          </w:p>
        </w:tc>
      </w:tr>
      <w:tr w:rsidR="00673740" w:rsidRPr="00410A7D" w14:paraId="2AC7B640" w14:textId="77777777">
        <w:trPr>
          <w:jc w:val="center"/>
        </w:trPr>
        <w:tc>
          <w:tcPr>
            <w:tcW w:w="5112" w:type="dxa"/>
            <w:vAlign w:val="center"/>
          </w:tcPr>
          <w:p w14:paraId="5BD300B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5112" w:type="dxa"/>
            <w:vAlign w:val="center"/>
          </w:tcPr>
          <w:p w14:paraId="48CE3B5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Stakeholders must confirm mandatory fields, user roles and status definitions.</w:t>
            </w:r>
          </w:p>
        </w:tc>
      </w:tr>
      <w:tr w:rsidR="00673740" w:rsidRPr="00410A7D" w14:paraId="598235E9" w14:textId="77777777">
        <w:trPr>
          <w:jc w:val="center"/>
        </w:trPr>
        <w:tc>
          <w:tcPr>
            <w:tcW w:w="5112" w:type="dxa"/>
            <w:vAlign w:val="center"/>
          </w:tcPr>
          <w:p w14:paraId="4AA784D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5112" w:type="dxa"/>
            <w:vAlign w:val="center"/>
          </w:tcPr>
          <w:p w14:paraId="179F68B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Inconsistent dates or status labels can distort monthly trends and status counts.</w:t>
            </w:r>
          </w:p>
        </w:tc>
      </w:tr>
      <w:tr w:rsidR="00673740" w:rsidRPr="00410A7D" w14:paraId="61788343" w14:textId="77777777">
        <w:trPr>
          <w:jc w:val="center"/>
        </w:trPr>
        <w:tc>
          <w:tcPr>
            <w:tcW w:w="5112" w:type="dxa"/>
            <w:vAlign w:val="center"/>
          </w:tcPr>
          <w:p w14:paraId="735B134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5112" w:type="dxa"/>
            <w:vAlign w:val="center"/>
          </w:tcPr>
          <w:p w14:paraId="07FF1FE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Counting rows instead of unique enquiries may inflate totals when multiple follow-ups exist.</w:t>
            </w:r>
          </w:p>
        </w:tc>
      </w:tr>
      <w:tr w:rsidR="00673740" w:rsidRPr="00410A7D" w14:paraId="4707CFFE" w14:textId="77777777">
        <w:trPr>
          <w:jc w:val="center"/>
        </w:trPr>
        <w:tc>
          <w:tcPr>
            <w:tcW w:w="5112" w:type="dxa"/>
            <w:vAlign w:val="center"/>
          </w:tcPr>
          <w:p w14:paraId="67509C1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5112" w:type="dxa"/>
            <w:vAlign w:val="center"/>
          </w:tcPr>
          <w:p w14:paraId="1A804C9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Publishing real student or fee data may expose confidential information.</w:t>
            </w:r>
          </w:p>
        </w:tc>
      </w:tr>
      <w:tr w:rsidR="00673740" w:rsidRPr="00410A7D" w14:paraId="2BF48285" w14:textId="77777777">
        <w:trPr>
          <w:jc w:val="center"/>
        </w:trPr>
        <w:tc>
          <w:tcPr>
            <w:tcW w:w="5112" w:type="dxa"/>
            <w:vAlign w:val="center"/>
          </w:tcPr>
          <w:p w14:paraId="11C31C8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5112" w:type="dxa"/>
            <w:vAlign w:val="center"/>
          </w:tcPr>
          <w:p w14:paraId="0529B4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Proposed features may be mistaken for implemented functionality unless clearly labeled.</w:t>
            </w:r>
          </w:p>
        </w:tc>
      </w:tr>
    </w:tbl>
    <w:p w14:paraId="5E3FF38B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66F036C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8. Acceptance Criteria</w:t>
      </w:r>
    </w:p>
    <w:p w14:paraId="7BE31D99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Users can perform the in-scope functions implemented in the delivered prototype.</w:t>
      </w:r>
    </w:p>
    <w:p w14:paraId="52F36ED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Required fields and validation rules behave as documented.</w:t>
      </w:r>
    </w:p>
    <w:p w14:paraId="5FF01C79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Enquiry, follow-up and admission details are saved and displayed correctly for implemented modules.</w:t>
      </w:r>
    </w:p>
    <w:p w14:paraId="19813D2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Power BI visuals use correct fields and aggregations and reconcile with filtered sample data.</w:t>
      </w:r>
    </w:p>
    <w:p w14:paraId="0E13C9ED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Month slicers filter the intended date field and sort chronologically.</w:t>
      </w:r>
    </w:p>
    <w:p w14:paraId="28364AE3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Synced slicers filter the configured report pages as expected.</w:t>
      </w:r>
    </w:p>
    <w:p w14:paraId="45E3AC5F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A successful refresh updates imported data in Power BI.</w:t>
      </w:r>
    </w:p>
    <w:p w14:paraId="4A58A468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BRD, FRD, screenshots and sample data accurately describe the delivered project.</w:t>
      </w:r>
    </w:p>
    <w:p w14:paraId="45A81933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No confidential student or institutional information is published.</w:t>
      </w:r>
    </w:p>
    <w:p w14:paraId="5CDB9730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9. Suggested UAT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3740" w:rsidRPr="00410A7D" w14:paraId="04AD5843" w14:textId="77777777">
        <w:trPr>
          <w:jc w:val="center"/>
        </w:trPr>
        <w:tc>
          <w:tcPr>
            <w:tcW w:w="3408" w:type="dxa"/>
            <w:shd w:val="clear" w:color="auto" w:fill="1F4E3D"/>
          </w:tcPr>
          <w:p w14:paraId="6F43E83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Test ID</w:t>
            </w:r>
          </w:p>
        </w:tc>
        <w:tc>
          <w:tcPr>
            <w:tcW w:w="3408" w:type="dxa"/>
            <w:shd w:val="clear" w:color="auto" w:fill="1F4E3D"/>
          </w:tcPr>
          <w:p w14:paraId="1B30C01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3408" w:type="dxa"/>
            <w:shd w:val="clear" w:color="auto" w:fill="1F4E3D"/>
          </w:tcPr>
          <w:p w14:paraId="384686C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Result</w:t>
            </w:r>
          </w:p>
        </w:tc>
      </w:tr>
      <w:tr w:rsidR="00673740" w:rsidRPr="00410A7D" w14:paraId="10A98A3C" w14:textId="77777777">
        <w:trPr>
          <w:jc w:val="center"/>
        </w:trPr>
        <w:tc>
          <w:tcPr>
            <w:tcW w:w="3408" w:type="dxa"/>
            <w:vAlign w:val="center"/>
          </w:tcPr>
          <w:p w14:paraId="091FBF4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UAT-01</w:t>
            </w:r>
          </w:p>
        </w:tc>
        <w:tc>
          <w:tcPr>
            <w:tcW w:w="3408" w:type="dxa"/>
            <w:vAlign w:val="center"/>
          </w:tcPr>
          <w:p w14:paraId="21F9144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Create an enquiry with required fields.</w:t>
            </w:r>
          </w:p>
        </w:tc>
        <w:tc>
          <w:tcPr>
            <w:tcW w:w="3408" w:type="dxa"/>
            <w:vAlign w:val="center"/>
          </w:tcPr>
          <w:p w14:paraId="6B8CB93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Record saves with a unique Enquiry ID.</w:t>
            </w:r>
          </w:p>
        </w:tc>
      </w:tr>
      <w:tr w:rsidR="00673740" w:rsidRPr="00410A7D" w14:paraId="3C755344" w14:textId="77777777">
        <w:trPr>
          <w:jc w:val="center"/>
        </w:trPr>
        <w:tc>
          <w:tcPr>
            <w:tcW w:w="3408" w:type="dxa"/>
            <w:vAlign w:val="center"/>
          </w:tcPr>
          <w:p w14:paraId="5328D5F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UAT-02</w:t>
            </w:r>
          </w:p>
        </w:tc>
        <w:tc>
          <w:tcPr>
            <w:tcW w:w="3408" w:type="dxa"/>
            <w:vAlign w:val="center"/>
          </w:tcPr>
          <w:p w14:paraId="60A5717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 a follow-up status.</w:t>
            </w:r>
          </w:p>
        </w:tc>
        <w:tc>
          <w:tcPr>
            <w:tcW w:w="3408" w:type="dxa"/>
            <w:vAlign w:val="center"/>
          </w:tcPr>
          <w:p w14:paraId="45FE00E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Status is saved and reflected in reports after refresh if needed.</w:t>
            </w:r>
          </w:p>
        </w:tc>
      </w:tr>
      <w:tr w:rsidR="00673740" w:rsidRPr="00410A7D" w14:paraId="2CB62D1F" w14:textId="77777777">
        <w:trPr>
          <w:jc w:val="center"/>
        </w:trPr>
        <w:tc>
          <w:tcPr>
            <w:tcW w:w="3408" w:type="dxa"/>
            <w:vAlign w:val="center"/>
          </w:tcPr>
          <w:p w14:paraId="7C083E2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UAT-03</w:t>
            </w:r>
          </w:p>
        </w:tc>
        <w:tc>
          <w:tcPr>
            <w:tcW w:w="3408" w:type="dxa"/>
            <w:vAlign w:val="center"/>
          </w:tcPr>
          <w:p w14:paraId="63445D7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Select a month in the Follow-up Month slicer.</w:t>
            </w:r>
          </w:p>
        </w:tc>
        <w:tc>
          <w:tcPr>
            <w:tcW w:w="3408" w:type="dxa"/>
            <w:vAlign w:val="center"/>
          </w:tcPr>
          <w:p w14:paraId="50C18FC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 visuals show records for that month.</w:t>
            </w:r>
          </w:p>
        </w:tc>
      </w:tr>
      <w:tr w:rsidR="00673740" w:rsidRPr="00410A7D" w14:paraId="697C23B3" w14:textId="77777777">
        <w:trPr>
          <w:jc w:val="center"/>
        </w:trPr>
        <w:tc>
          <w:tcPr>
            <w:tcW w:w="3408" w:type="dxa"/>
            <w:vAlign w:val="center"/>
          </w:tcPr>
          <w:p w14:paraId="63EDD7F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UAT-04</w:t>
            </w:r>
          </w:p>
        </w:tc>
        <w:tc>
          <w:tcPr>
            <w:tcW w:w="3408" w:type="dxa"/>
            <w:vAlign w:val="center"/>
          </w:tcPr>
          <w:p w14:paraId="36826F6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Select a class in a slicer.</w:t>
            </w:r>
          </w:p>
        </w:tc>
        <w:tc>
          <w:tcPr>
            <w:tcW w:w="3408" w:type="dxa"/>
            <w:vAlign w:val="center"/>
          </w:tcPr>
          <w:p w14:paraId="44F7978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Relevant visuals filter to that class.</w:t>
            </w:r>
          </w:p>
        </w:tc>
      </w:tr>
      <w:tr w:rsidR="00673740" w:rsidRPr="00410A7D" w14:paraId="130393C5" w14:textId="77777777">
        <w:trPr>
          <w:jc w:val="center"/>
        </w:trPr>
        <w:tc>
          <w:tcPr>
            <w:tcW w:w="3408" w:type="dxa"/>
            <w:vAlign w:val="center"/>
          </w:tcPr>
          <w:p w14:paraId="5A72832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UAT-05</w:t>
            </w:r>
          </w:p>
        </w:tc>
        <w:tc>
          <w:tcPr>
            <w:tcW w:w="3408" w:type="dxa"/>
            <w:vAlign w:val="center"/>
          </w:tcPr>
          <w:p w14:paraId="761F9742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Compare admission count with filtered source records.</w:t>
            </w:r>
          </w:p>
        </w:tc>
        <w:tc>
          <w:tcPr>
            <w:tcW w:w="3408" w:type="dxa"/>
            <w:vAlign w:val="center"/>
          </w:tcPr>
          <w:p w14:paraId="34FAC27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Dashboard count matches the defined counting logic.</w:t>
            </w:r>
          </w:p>
        </w:tc>
      </w:tr>
      <w:tr w:rsidR="00673740" w:rsidRPr="00410A7D" w14:paraId="255D11D8" w14:textId="77777777">
        <w:trPr>
          <w:jc w:val="center"/>
        </w:trPr>
        <w:tc>
          <w:tcPr>
            <w:tcW w:w="3408" w:type="dxa"/>
            <w:vAlign w:val="center"/>
          </w:tcPr>
          <w:p w14:paraId="0B48B10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UAT-06</w:t>
            </w:r>
          </w:p>
        </w:tc>
        <w:tc>
          <w:tcPr>
            <w:tcW w:w="3408" w:type="dxa"/>
            <w:vAlign w:val="center"/>
          </w:tcPr>
          <w:p w14:paraId="7EBD1A4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 source workbook and refresh Power BI.</w:t>
            </w:r>
          </w:p>
        </w:tc>
        <w:tc>
          <w:tcPr>
            <w:tcW w:w="3408" w:type="dxa"/>
            <w:vAlign w:val="center"/>
          </w:tcPr>
          <w:p w14:paraId="37A739B1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Updated values appear after successful refresh.</w:t>
            </w:r>
          </w:p>
        </w:tc>
      </w:tr>
      <w:tr w:rsidR="00673740" w:rsidRPr="00410A7D" w14:paraId="07B1E8BA" w14:textId="77777777">
        <w:trPr>
          <w:jc w:val="center"/>
        </w:trPr>
        <w:tc>
          <w:tcPr>
            <w:tcW w:w="3408" w:type="dxa"/>
            <w:vAlign w:val="center"/>
          </w:tcPr>
          <w:p w14:paraId="7E825D7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UAT-07</w:t>
            </w:r>
          </w:p>
        </w:tc>
        <w:tc>
          <w:tcPr>
            <w:tcW w:w="3408" w:type="dxa"/>
            <w:vAlign w:val="center"/>
          </w:tcPr>
          <w:p w14:paraId="6A4786F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Check pending fees for a sample record.</w:t>
            </w:r>
          </w:p>
        </w:tc>
        <w:tc>
          <w:tcPr>
            <w:tcW w:w="3408" w:type="dxa"/>
            <w:vAlign w:val="center"/>
          </w:tcPr>
          <w:p w14:paraId="5510FC75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Pending fee matches the approved calculation.</w:t>
            </w:r>
          </w:p>
        </w:tc>
      </w:tr>
      <w:tr w:rsidR="00673740" w:rsidRPr="00410A7D" w14:paraId="455E33F1" w14:textId="77777777">
        <w:trPr>
          <w:jc w:val="center"/>
        </w:trPr>
        <w:tc>
          <w:tcPr>
            <w:tcW w:w="3408" w:type="dxa"/>
            <w:vAlign w:val="center"/>
          </w:tcPr>
          <w:p w14:paraId="4F39E15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UAT-08</w:t>
            </w:r>
          </w:p>
        </w:tc>
        <w:tc>
          <w:tcPr>
            <w:tcW w:w="3408" w:type="dxa"/>
            <w:vAlign w:val="center"/>
          </w:tcPr>
          <w:p w14:paraId="7A86A22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Review public repository files.</w:t>
            </w:r>
          </w:p>
        </w:tc>
        <w:tc>
          <w:tcPr>
            <w:tcW w:w="3408" w:type="dxa"/>
            <w:vAlign w:val="center"/>
          </w:tcPr>
          <w:p w14:paraId="1A08241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Only synthetic or authorized anonymized data is present.</w:t>
            </w:r>
          </w:p>
        </w:tc>
      </w:tr>
    </w:tbl>
    <w:p w14:paraId="49FB825C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0C4ED25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10. Glossary of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73740" w:rsidRPr="00410A7D" w14:paraId="744D50E4" w14:textId="77777777">
        <w:trPr>
          <w:jc w:val="center"/>
        </w:trPr>
        <w:tc>
          <w:tcPr>
            <w:tcW w:w="5112" w:type="dxa"/>
            <w:shd w:val="clear" w:color="auto" w:fill="1F4E3D"/>
          </w:tcPr>
          <w:p w14:paraId="2DCA899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5112" w:type="dxa"/>
            <w:shd w:val="clear" w:color="auto" w:fill="1F4E3D"/>
          </w:tcPr>
          <w:p w14:paraId="4E0D6E4D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Definition</w:t>
            </w:r>
          </w:p>
        </w:tc>
      </w:tr>
      <w:tr w:rsidR="00673740" w:rsidRPr="00410A7D" w14:paraId="47D41467" w14:textId="77777777">
        <w:trPr>
          <w:jc w:val="center"/>
        </w:trPr>
        <w:tc>
          <w:tcPr>
            <w:tcW w:w="5112" w:type="dxa"/>
            <w:vAlign w:val="center"/>
          </w:tcPr>
          <w:p w14:paraId="552541A0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BRD</w:t>
            </w:r>
          </w:p>
        </w:tc>
        <w:tc>
          <w:tcPr>
            <w:tcW w:w="5112" w:type="dxa"/>
            <w:vAlign w:val="center"/>
          </w:tcPr>
          <w:p w14:paraId="1153684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Business Requirements Document; explains business needs, objectives and scope.</w:t>
            </w:r>
          </w:p>
        </w:tc>
      </w:tr>
      <w:tr w:rsidR="00673740" w:rsidRPr="00410A7D" w14:paraId="1965528D" w14:textId="77777777">
        <w:trPr>
          <w:jc w:val="center"/>
        </w:trPr>
        <w:tc>
          <w:tcPr>
            <w:tcW w:w="5112" w:type="dxa"/>
            <w:vAlign w:val="center"/>
          </w:tcPr>
          <w:p w14:paraId="2E1F9E7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FRD</w:t>
            </w:r>
          </w:p>
        </w:tc>
        <w:tc>
          <w:tcPr>
            <w:tcW w:w="5112" w:type="dxa"/>
            <w:vAlign w:val="center"/>
          </w:tcPr>
          <w:p w14:paraId="0E1010E8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Functional Requirements Document; defines expected system functions and behaviour.</w:t>
            </w:r>
          </w:p>
        </w:tc>
      </w:tr>
      <w:tr w:rsidR="00673740" w:rsidRPr="00410A7D" w14:paraId="0D0A4F97" w14:textId="77777777">
        <w:trPr>
          <w:jc w:val="center"/>
        </w:trPr>
        <w:tc>
          <w:tcPr>
            <w:tcW w:w="5112" w:type="dxa"/>
            <w:vAlign w:val="center"/>
          </w:tcPr>
          <w:p w14:paraId="5F1C9C86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5112" w:type="dxa"/>
            <w:vAlign w:val="center"/>
          </w:tcPr>
          <w:p w14:paraId="67ADAE7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Customer Relationship Management; here, tracking prospective students and related administrative activities.</w:t>
            </w:r>
          </w:p>
        </w:tc>
      </w:tr>
      <w:tr w:rsidR="00673740" w:rsidRPr="00410A7D" w14:paraId="0C7AC070" w14:textId="77777777">
        <w:trPr>
          <w:jc w:val="center"/>
        </w:trPr>
        <w:tc>
          <w:tcPr>
            <w:tcW w:w="5112" w:type="dxa"/>
            <w:vAlign w:val="center"/>
          </w:tcPr>
          <w:p w14:paraId="5F9C173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Enquiry</w:t>
            </w:r>
          </w:p>
        </w:tc>
        <w:tc>
          <w:tcPr>
            <w:tcW w:w="5112" w:type="dxa"/>
            <w:vAlign w:val="center"/>
          </w:tcPr>
          <w:p w14:paraId="02337E23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 prospective student's request about a class, course or subject.</w:t>
            </w:r>
          </w:p>
        </w:tc>
      </w:tr>
      <w:tr w:rsidR="00673740" w:rsidRPr="00410A7D" w14:paraId="7F18AF25" w14:textId="77777777">
        <w:trPr>
          <w:jc w:val="center"/>
        </w:trPr>
        <w:tc>
          <w:tcPr>
            <w:tcW w:w="5112" w:type="dxa"/>
            <w:vAlign w:val="center"/>
          </w:tcPr>
          <w:p w14:paraId="5C35333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Follow-up</w:t>
            </w:r>
          </w:p>
        </w:tc>
        <w:tc>
          <w:tcPr>
            <w:tcW w:w="5112" w:type="dxa"/>
            <w:vAlign w:val="center"/>
          </w:tcPr>
          <w:p w14:paraId="7FFBEF4F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 planned or completed contact/action relating to an enquiry.</w:t>
            </w:r>
          </w:p>
        </w:tc>
      </w:tr>
      <w:tr w:rsidR="00673740" w:rsidRPr="00410A7D" w14:paraId="48F13D24" w14:textId="77777777">
        <w:trPr>
          <w:jc w:val="center"/>
        </w:trPr>
        <w:tc>
          <w:tcPr>
            <w:tcW w:w="5112" w:type="dxa"/>
            <w:vAlign w:val="center"/>
          </w:tcPr>
          <w:p w14:paraId="71040B9C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Admission</w:t>
            </w:r>
          </w:p>
        </w:tc>
        <w:tc>
          <w:tcPr>
            <w:tcW w:w="5112" w:type="dxa"/>
            <w:vAlign w:val="center"/>
          </w:tcPr>
          <w:p w14:paraId="433E5289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The process or outcome of registering a student.</w:t>
            </w:r>
          </w:p>
        </w:tc>
      </w:tr>
      <w:tr w:rsidR="00673740" w:rsidRPr="00410A7D" w14:paraId="724A4517" w14:textId="77777777">
        <w:trPr>
          <w:jc w:val="center"/>
        </w:trPr>
        <w:tc>
          <w:tcPr>
            <w:tcW w:w="5112" w:type="dxa"/>
            <w:vAlign w:val="center"/>
          </w:tcPr>
          <w:p w14:paraId="69C37314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5112" w:type="dxa"/>
            <w:vAlign w:val="center"/>
          </w:tcPr>
          <w:p w14:paraId="0A22C0C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Key Performance Indicator used to measure performance.</w:t>
            </w:r>
          </w:p>
        </w:tc>
      </w:tr>
      <w:tr w:rsidR="00673740" w:rsidRPr="00410A7D" w14:paraId="37D58E7F" w14:textId="77777777">
        <w:trPr>
          <w:jc w:val="center"/>
        </w:trPr>
        <w:tc>
          <w:tcPr>
            <w:tcW w:w="5112" w:type="dxa"/>
            <w:vAlign w:val="center"/>
          </w:tcPr>
          <w:p w14:paraId="26498967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Slicer</w:t>
            </w:r>
          </w:p>
        </w:tc>
        <w:tc>
          <w:tcPr>
            <w:tcW w:w="5112" w:type="dxa"/>
            <w:vAlign w:val="center"/>
          </w:tcPr>
          <w:p w14:paraId="6E290C9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 Power BI control that filters report data.</w:t>
            </w:r>
          </w:p>
        </w:tc>
      </w:tr>
      <w:tr w:rsidR="00673740" w:rsidRPr="00410A7D" w14:paraId="1C02FE77" w14:textId="77777777">
        <w:trPr>
          <w:jc w:val="center"/>
        </w:trPr>
        <w:tc>
          <w:tcPr>
            <w:tcW w:w="5112" w:type="dxa"/>
            <w:vAlign w:val="center"/>
          </w:tcPr>
          <w:p w14:paraId="16C85F1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UAT</w:t>
            </w:r>
          </w:p>
        </w:tc>
        <w:tc>
          <w:tcPr>
            <w:tcW w:w="5112" w:type="dxa"/>
            <w:vAlign w:val="center"/>
          </w:tcPr>
          <w:p w14:paraId="1FF52E6E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User Acceptance Testing; validation that the solution meets agreed requirements.</w:t>
            </w:r>
          </w:p>
        </w:tc>
      </w:tr>
      <w:tr w:rsidR="00673740" w:rsidRPr="00410A7D" w14:paraId="4E5BDA83" w14:textId="77777777">
        <w:trPr>
          <w:jc w:val="center"/>
        </w:trPr>
        <w:tc>
          <w:tcPr>
            <w:tcW w:w="5112" w:type="dxa"/>
            <w:vAlign w:val="center"/>
          </w:tcPr>
          <w:p w14:paraId="39E8E02A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Synthetic Data</w:t>
            </w:r>
          </w:p>
        </w:tc>
        <w:tc>
          <w:tcPr>
            <w:tcW w:w="5112" w:type="dxa"/>
            <w:vAlign w:val="center"/>
          </w:tcPr>
          <w:p w14:paraId="35EC894B" w14:textId="77777777" w:rsidR="00673740" w:rsidRPr="00410A7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A7D">
              <w:rPr>
                <w:rFonts w:ascii="Times New Roman" w:hAnsi="Times New Roman" w:cs="Times New Roman"/>
                <w:sz w:val="24"/>
                <w:szCs w:val="24"/>
              </w:rPr>
              <w:t>Artificial sample data that does not represent real people or verified operations.</w:t>
            </w:r>
          </w:p>
        </w:tc>
      </w:tr>
    </w:tbl>
    <w:p w14:paraId="34DAAC62" w14:textId="77777777" w:rsidR="00673740" w:rsidRPr="00410A7D" w:rsidRDefault="00673740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413E872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11. Items Requiring Confirmation</w:t>
      </w:r>
    </w:p>
    <w:p w14:paraId="4AC923C5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Approved follow-up status values and which statuses count as pending, completed or overdue.</w:t>
      </w:r>
    </w:p>
    <w:p w14:paraId="216E2BE9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Whether one enquiry can have multiple follow-up activities and how history is retained.</w:t>
      </w:r>
    </w:p>
    <w:p w14:paraId="1A97605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Mandatory enquiry fields and duplicate matching rules.</w:t>
      </w:r>
    </w:p>
    <w:p w14:paraId="3C57A327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Final user roles and permissions.</w:t>
      </w:r>
    </w:p>
    <w:p w14:paraId="091AD5D4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Whether fees, attendance, teacher management and student-facing features are implemented or future scope.</w:t>
      </w:r>
    </w:p>
    <w:p w14:paraId="6589E481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Data source and refresh approach for Power BI.</w:t>
      </w:r>
    </w:p>
    <w:p w14:paraId="7610156E" w14:textId="77777777" w:rsidR="00673740" w:rsidRPr="00410A7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Final KPI definitions for total enquiries, admissions, conversion rate and pending fees.</w:t>
      </w:r>
    </w:p>
    <w:p w14:paraId="621324BB" w14:textId="77777777" w:rsidR="00673740" w:rsidRPr="00410A7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Document Status</w:t>
      </w:r>
    </w:p>
    <w:p w14:paraId="1374F8DF" w14:textId="77777777" w:rsidR="00673740" w:rsidRPr="00410A7D" w:rsidRDefault="00000000">
      <w:pPr>
        <w:rPr>
          <w:rFonts w:ascii="Times New Roman" w:hAnsi="Times New Roman" w:cs="Times New Roman"/>
          <w:sz w:val="24"/>
          <w:szCs w:val="24"/>
        </w:rPr>
      </w:pPr>
      <w:r w:rsidRPr="00410A7D">
        <w:rPr>
          <w:rFonts w:ascii="Times New Roman" w:hAnsi="Times New Roman" w:cs="Times New Roman"/>
          <w:sz w:val="24"/>
          <w:szCs w:val="24"/>
        </w:rPr>
        <w:t>This is a structured FRD draft for a portfolio demonstration. Review it against the actual application, dataset and approved BRD before treating it as a final specification. Requirements marked conditional or proposed must not be represented as implemented unless verified.</w:t>
      </w:r>
    </w:p>
    <w:sectPr w:rsidR="00673740" w:rsidRPr="00410A7D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720E" w14:textId="77777777" w:rsidR="00622586" w:rsidRDefault="00622586">
      <w:pPr>
        <w:spacing w:after="0" w:line="240" w:lineRule="auto"/>
      </w:pPr>
      <w:r>
        <w:separator/>
      </w:r>
    </w:p>
  </w:endnote>
  <w:endnote w:type="continuationSeparator" w:id="0">
    <w:p w14:paraId="5507B02E" w14:textId="77777777" w:rsidR="00622586" w:rsidRDefault="00622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02DAC" w14:textId="1889977D" w:rsidR="00673740" w:rsidRDefault="0067374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123D2" w14:textId="77777777" w:rsidR="00622586" w:rsidRDefault="00622586">
      <w:pPr>
        <w:spacing w:after="0" w:line="240" w:lineRule="auto"/>
      </w:pPr>
      <w:r>
        <w:separator/>
      </w:r>
    </w:p>
  </w:footnote>
  <w:footnote w:type="continuationSeparator" w:id="0">
    <w:p w14:paraId="19DE8825" w14:textId="77777777" w:rsidR="00622586" w:rsidRDefault="00622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84479">
    <w:abstractNumId w:val="8"/>
  </w:num>
  <w:num w:numId="2" w16cid:durableId="1253396069">
    <w:abstractNumId w:val="6"/>
  </w:num>
  <w:num w:numId="3" w16cid:durableId="193463321">
    <w:abstractNumId w:val="5"/>
  </w:num>
  <w:num w:numId="4" w16cid:durableId="454368543">
    <w:abstractNumId w:val="4"/>
  </w:num>
  <w:num w:numId="5" w16cid:durableId="1671524543">
    <w:abstractNumId w:val="7"/>
  </w:num>
  <w:num w:numId="6" w16cid:durableId="1396927111">
    <w:abstractNumId w:val="3"/>
  </w:num>
  <w:num w:numId="7" w16cid:durableId="27922852">
    <w:abstractNumId w:val="2"/>
  </w:num>
  <w:num w:numId="8" w16cid:durableId="715394950">
    <w:abstractNumId w:val="1"/>
  </w:num>
  <w:num w:numId="9" w16cid:durableId="135884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A7D"/>
    <w:rsid w:val="004C3D5D"/>
    <w:rsid w:val="00622586"/>
    <w:rsid w:val="00673740"/>
    <w:rsid w:val="008A52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8C7DF"/>
  <w14:defaultImageDpi w14:val="300"/>
  <w15:docId w15:val="{701AD632-2BA5-47D9-9EC1-222F0E12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2332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Agashe</cp:lastModifiedBy>
  <cp:revision>3</cp:revision>
  <dcterms:created xsi:type="dcterms:W3CDTF">2013-12-23T23:15:00Z</dcterms:created>
  <dcterms:modified xsi:type="dcterms:W3CDTF">2026-10-17T16:44:00Z</dcterms:modified>
  <cp:category/>
</cp:coreProperties>
</file>