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0BAE" w14:textId="68237224" w:rsidR="00500B0A" w:rsidRDefault="000E6D3E" w:rsidP="000E6D3E">
      <w:pPr>
        <w:jc w:val="center"/>
        <w:rPr>
          <w:sz w:val="36"/>
          <w:szCs w:val="36"/>
        </w:rPr>
      </w:pPr>
      <w:r>
        <w:rPr>
          <w:sz w:val="36"/>
          <w:szCs w:val="36"/>
        </w:rPr>
        <w:t>Day -4 Assignment</w:t>
      </w:r>
    </w:p>
    <w:p w14:paraId="23480DF1" w14:textId="3BF9B636" w:rsidR="000E6D3E" w:rsidRDefault="000E6D3E" w:rsidP="000E6D3E">
      <w:pPr>
        <w:rPr>
          <w:sz w:val="26"/>
          <w:szCs w:val="26"/>
        </w:rPr>
      </w:pPr>
      <w:r w:rsidRPr="000E6D3E">
        <w:rPr>
          <w:sz w:val="26"/>
          <w:szCs w:val="26"/>
        </w:rPr>
        <w:br/>
      </w:r>
      <w:r>
        <w:rPr>
          <w:sz w:val="26"/>
          <w:szCs w:val="26"/>
        </w:rPr>
        <w:t xml:space="preserve">1. </w:t>
      </w:r>
      <w:r w:rsidRPr="000E6D3E">
        <w:rPr>
          <w:sz w:val="26"/>
          <w:szCs w:val="26"/>
        </w:rPr>
        <w:t>Open your own laptop or desktop (or use an online PC hardware simulator if you don't have access to a real system) and identify the GPU model installed. Write down the GPU's brand, model number, and whether it is integrated or dedicated.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073"/>
      </w:tblGrid>
      <w:tr w:rsidR="000E6D3E" w:rsidRPr="000E6D3E" w14:paraId="24581E55" w14:textId="77777777">
        <w:trPr>
          <w:tblHeader/>
          <w:tblCellSpacing w:w="15" w:type="dxa"/>
        </w:trPr>
        <w:tc>
          <w:tcPr>
            <w:tcW w:w="0" w:type="auto"/>
            <w:vAlign w:val="center"/>
            <w:hideMark/>
          </w:tcPr>
          <w:p w14:paraId="228E2DCF" w14:textId="77777777" w:rsidR="000E6D3E" w:rsidRPr="000E6D3E" w:rsidRDefault="000E6D3E" w:rsidP="000E6D3E">
            <w:pPr>
              <w:rPr>
                <w:b/>
                <w:bCs/>
                <w:sz w:val="26"/>
                <w:szCs w:val="26"/>
              </w:rPr>
            </w:pPr>
            <w:r w:rsidRPr="000E6D3E">
              <w:rPr>
                <w:b/>
                <w:bCs/>
                <w:sz w:val="26"/>
                <w:szCs w:val="26"/>
              </w:rPr>
              <w:t>Item</w:t>
            </w:r>
          </w:p>
        </w:tc>
        <w:tc>
          <w:tcPr>
            <w:tcW w:w="0" w:type="auto"/>
            <w:vAlign w:val="center"/>
            <w:hideMark/>
          </w:tcPr>
          <w:p w14:paraId="43801951" w14:textId="77777777" w:rsidR="000E6D3E" w:rsidRPr="000E6D3E" w:rsidRDefault="000E6D3E" w:rsidP="000E6D3E">
            <w:pPr>
              <w:rPr>
                <w:b/>
                <w:bCs/>
                <w:sz w:val="26"/>
                <w:szCs w:val="26"/>
              </w:rPr>
            </w:pPr>
            <w:r w:rsidRPr="000E6D3E">
              <w:rPr>
                <w:b/>
                <w:bCs/>
                <w:sz w:val="26"/>
                <w:szCs w:val="26"/>
              </w:rPr>
              <w:t>Details</w:t>
            </w:r>
          </w:p>
        </w:tc>
      </w:tr>
      <w:tr w:rsidR="000E6D3E" w:rsidRPr="000E6D3E" w14:paraId="2B352793" w14:textId="77777777">
        <w:trPr>
          <w:tblCellSpacing w:w="15" w:type="dxa"/>
        </w:trPr>
        <w:tc>
          <w:tcPr>
            <w:tcW w:w="0" w:type="auto"/>
            <w:vAlign w:val="center"/>
            <w:hideMark/>
          </w:tcPr>
          <w:p w14:paraId="6390578D" w14:textId="77777777" w:rsidR="000E6D3E" w:rsidRPr="000E6D3E" w:rsidRDefault="000E6D3E" w:rsidP="000E6D3E">
            <w:pPr>
              <w:rPr>
                <w:sz w:val="26"/>
                <w:szCs w:val="26"/>
              </w:rPr>
            </w:pPr>
            <w:r w:rsidRPr="000E6D3E">
              <w:rPr>
                <w:sz w:val="26"/>
                <w:szCs w:val="26"/>
              </w:rPr>
              <w:t>GPU Brand</w:t>
            </w:r>
          </w:p>
        </w:tc>
        <w:tc>
          <w:tcPr>
            <w:tcW w:w="0" w:type="auto"/>
            <w:vAlign w:val="center"/>
            <w:hideMark/>
          </w:tcPr>
          <w:p w14:paraId="337BB0AA" w14:textId="77777777" w:rsidR="000E6D3E" w:rsidRPr="000E6D3E" w:rsidRDefault="000E6D3E" w:rsidP="000E6D3E">
            <w:pPr>
              <w:rPr>
                <w:sz w:val="26"/>
                <w:szCs w:val="26"/>
              </w:rPr>
            </w:pPr>
            <w:r w:rsidRPr="000E6D3E">
              <w:rPr>
                <w:sz w:val="26"/>
                <w:szCs w:val="26"/>
              </w:rPr>
              <w:t>Intel</w:t>
            </w:r>
          </w:p>
        </w:tc>
      </w:tr>
      <w:tr w:rsidR="000E6D3E" w:rsidRPr="000E6D3E" w14:paraId="5CA4E9C1" w14:textId="77777777">
        <w:trPr>
          <w:tblCellSpacing w:w="15" w:type="dxa"/>
        </w:trPr>
        <w:tc>
          <w:tcPr>
            <w:tcW w:w="0" w:type="auto"/>
            <w:vAlign w:val="center"/>
            <w:hideMark/>
          </w:tcPr>
          <w:p w14:paraId="313C069F" w14:textId="77777777" w:rsidR="000E6D3E" w:rsidRPr="000E6D3E" w:rsidRDefault="000E6D3E" w:rsidP="000E6D3E">
            <w:pPr>
              <w:rPr>
                <w:sz w:val="26"/>
                <w:szCs w:val="26"/>
              </w:rPr>
            </w:pPr>
            <w:r w:rsidRPr="000E6D3E">
              <w:rPr>
                <w:sz w:val="26"/>
                <w:szCs w:val="26"/>
              </w:rPr>
              <w:t>GPU Model Number</w:t>
            </w:r>
          </w:p>
        </w:tc>
        <w:tc>
          <w:tcPr>
            <w:tcW w:w="0" w:type="auto"/>
            <w:vAlign w:val="center"/>
            <w:hideMark/>
          </w:tcPr>
          <w:p w14:paraId="66D6E1E5" w14:textId="2570C8EE" w:rsidR="000E6D3E" w:rsidRPr="000E6D3E" w:rsidRDefault="000E6D3E" w:rsidP="000E6D3E">
            <w:pPr>
              <w:rPr>
                <w:sz w:val="26"/>
                <w:szCs w:val="26"/>
              </w:rPr>
            </w:pPr>
            <w:r w:rsidRPr="000E6D3E">
              <w:rPr>
                <w:sz w:val="26"/>
                <w:szCs w:val="26"/>
              </w:rPr>
              <w:t xml:space="preserve">Intel UHD Graphics </w:t>
            </w:r>
          </w:p>
        </w:tc>
      </w:tr>
      <w:tr w:rsidR="000E6D3E" w:rsidRPr="000E6D3E" w14:paraId="651F386B" w14:textId="77777777">
        <w:trPr>
          <w:tblCellSpacing w:w="15" w:type="dxa"/>
        </w:trPr>
        <w:tc>
          <w:tcPr>
            <w:tcW w:w="0" w:type="auto"/>
            <w:vAlign w:val="center"/>
            <w:hideMark/>
          </w:tcPr>
          <w:p w14:paraId="3DA8699B" w14:textId="77777777" w:rsidR="000E6D3E" w:rsidRPr="000E6D3E" w:rsidRDefault="000E6D3E" w:rsidP="000E6D3E">
            <w:pPr>
              <w:rPr>
                <w:sz w:val="26"/>
                <w:szCs w:val="26"/>
              </w:rPr>
            </w:pPr>
            <w:r w:rsidRPr="000E6D3E">
              <w:rPr>
                <w:sz w:val="26"/>
                <w:szCs w:val="26"/>
              </w:rPr>
              <w:t>Type</w:t>
            </w:r>
          </w:p>
        </w:tc>
        <w:tc>
          <w:tcPr>
            <w:tcW w:w="0" w:type="auto"/>
            <w:vAlign w:val="center"/>
            <w:hideMark/>
          </w:tcPr>
          <w:p w14:paraId="00E826A5" w14:textId="77777777" w:rsidR="000E6D3E" w:rsidRPr="000E6D3E" w:rsidRDefault="000E6D3E" w:rsidP="000E6D3E">
            <w:pPr>
              <w:rPr>
                <w:sz w:val="26"/>
                <w:szCs w:val="26"/>
              </w:rPr>
            </w:pPr>
            <w:r w:rsidRPr="000E6D3E">
              <w:rPr>
                <w:sz w:val="26"/>
                <w:szCs w:val="26"/>
              </w:rPr>
              <w:t>Integrated GPU</w:t>
            </w:r>
          </w:p>
        </w:tc>
      </w:tr>
    </w:tbl>
    <w:p w14:paraId="49BCEF60" w14:textId="77777777" w:rsidR="000E6D3E" w:rsidRDefault="000E6D3E" w:rsidP="000E6D3E">
      <w:pPr>
        <w:rPr>
          <w:sz w:val="26"/>
          <w:szCs w:val="26"/>
        </w:rPr>
      </w:pPr>
    </w:p>
    <w:p w14:paraId="36738DD1" w14:textId="4A4F66B7" w:rsidR="000E6D3E" w:rsidRDefault="000E6D3E" w:rsidP="000E6D3E">
      <w:pPr>
        <w:rPr>
          <w:sz w:val="26"/>
          <w:szCs w:val="26"/>
        </w:rPr>
      </w:pPr>
      <w:r>
        <w:rPr>
          <w:sz w:val="26"/>
          <w:szCs w:val="26"/>
        </w:rPr>
        <w:t>2. T</w:t>
      </w:r>
      <w:r w:rsidRPr="000E6D3E">
        <w:rPr>
          <w:sz w:val="26"/>
          <w:szCs w:val="26"/>
        </w:rPr>
        <w:t>ake a clear photo or screenshot of the cooling system (fan, heatsink, or liquid cooling setup) inside your PC or from a PC hardware simulator. Label the main cooling components and briefly describe their function.</w:t>
      </w:r>
    </w:p>
    <w:p w14:paraId="041CBB75" w14:textId="310DFAE1" w:rsidR="000E6D3E" w:rsidRDefault="000E6D3E" w:rsidP="000E6D3E">
      <w:pPr>
        <w:rPr>
          <w:sz w:val="26"/>
          <w:szCs w:val="26"/>
        </w:rPr>
      </w:pPr>
      <w:r w:rsidRPr="000E6D3E">
        <w:rPr>
          <w:sz w:val="26"/>
          <w:szCs w:val="26"/>
        </w:rPr>
        <w:drawing>
          <wp:inline distT="0" distB="0" distL="0" distR="0" wp14:anchorId="005E58A4" wp14:editId="064C4BF9">
            <wp:extent cx="3368040" cy="2133600"/>
            <wp:effectExtent l="0" t="0" r="3810" b="0"/>
            <wp:docPr id="17148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20274" name=""/>
                    <pic:cNvPicPr/>
                  </pic:nvPicPr>
                  <pic:blipFill>
                    <a:blip r:embed="rId5"/>
                    <a:stretch>
                      <a:fillRect/>
                    </a:stretch>
                  </pic:blipFill>
                  <pic:spPr>
                    <a:xfrm>
                      <a:off x="0" y="0"/>
                      <a:ext cx="3368335" cy="2133787"/>
                    </a:xfrm>
                    <a:prstGeom prst="rect">
                      <a:avLst/>
                    </a:prstGeom>
                  </pic:spPr>
                </pic:pic>
              </a:graphicData>
            </a:graphic>
          </wp:inline>
        </w:drawing>
      </w:r>
    </w:p>
    <w:p w14:paraId="37471E46" w14:textId="0C2D2C5D" w:rsidR="000E6D3E" w:rsidRDefault="000E6D3E" w:rsidP="000E6D3E">
      <w:pPr>
        <w:rPr>
          <w:sz w:val="26"/>
          <w:szCs w:val="26"/>
        </w:rPr>
      </w:pPr>
      <w:r w:rsidRPr="000E6D3E">
        <w:rPr>
          <w:sz w:val="26"/>
          <w:szCs w:val="26"/>
        </w:rPr>
        <w:drawing>
          <wp:inline distT="0" distB="0" distL="0" distR="0" wp14:anchorId="3C0BA209" wp14:editId="6762C8F0">
            <wp:extent cx="4122420" cy="2712720"/>
            <wp:effectExtent l="0" t="0" r="0" b="0"/>
            <wp:docPr id="120467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3409" name=""/>
                    <pic:cNvPicPr/>
                  </pic:nvPicPr>
                  <pic:blipFill>
                    <a:blip r:embed="rId6"/>
                    <a:stretch>
                      <a:fillRect/>
                    </a:stretch>
                  </pic:blipFill>
                  <pic:spPr>
                    <a:xfrm>
                      <a:off x="0" y="0"/>
                      <a:ext cx="4122784" cy="2712960"/>
                    </a:xfrm>
                    <a:prstGeom prst="rect">
                      <a:avLst/>
                    </a:prstGeom>
                  </pic:spPr>
                </pic:pic>
              </a:graphicData>
            </a:graphic>
          </wp:inline>
        </w:drawing>
      </w:r>
    </w:p>
    <w:p w14:paraId="0EC17F4D" w14:textId="7BFF6BA6" w:rsidR="000E6D3E" w:rsidRDefault="00E65BA1" w:rsidP="000E6D3E">
      <w:pPr>
        <w:rPr>
          <w:sz w:val="26"/>
          <w:szCs w:val="26"/>
        </w:rPr>
      </w:pPr>
      <w:r w:rsidRPr="00E65BA1">
        <w:rPr>
          <w:sz w:val="26"/>
          <w:szCs w:val="26"/>
        </w:rPr>
        <w:lastRenderedPageBreak/>
        <w:drawing>
          <wp:inline distT="0" distB="0" distL="0" distR="0" wp14:anchorId="10D1AF7A" wp14:editId="57458BA6">
            <wp:extent cx="3314987" cy="1470787"/>
            <wp:effectExtent l="0" t="0" r="0" b="0"/>
            <wp:docPr id="89164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5380" name=""/>
                    <pic:cNvPicPr/>
                  </pic:nvPicPr>
                  <pic:blipFill>
                    <a:blip r:embed="rId7"/>
                    <a:stretch>
                      <a:fillRect/>
                    </a:stretch>
                  </pic:blipFill>
                  <pic:spPr>
                    <a:xfrm>
                      <a:off x="0" y="0"/>
                      <a:ext cx="3314987" cy="1470787"/>
                    </a:xfrm>
                    <a:prstGeom prst="rect">
                      <a:avLst/>
                    </a:prstGeom>
                  </pic:spPr>
                </pic:pic>
              </a:graphicData>
            </a:graphic>
          </wp:inline>
        </w:drawing>
      </w:r>
    </w:p>
    <w:p w14:paraId="2484E7A4" w14:textId="77777777" w:rsidR="00E65BA1" w:rsidRDefault="00E65BA1" w:rsidP="000E6D3E">
      <w:pPr>
        <w:rPr>
          <w:sz w:val="26"/>
          <w:szCs w:val="26"/>
        </w:rPr>
      </w:pPr>
    </w:p>
    <w:p w14:paraId="25AEA1C0" w14:textId="42B30383" w:rsidR="00E65BA1" w:rsidRDefault="00E65BA1" w:rsidP="000E6D3E">
      <w:pPr>
        <w:rPr>
          <w:sz w:val="26"/>
          <w:szCs w:val="26"/>
        </w:rPr>
      </w:pPr>
      <w:r w:rsidRPr="00E65BA1">
        <w:rPr>
          <w:sz w:val="26"/>
          <w:szCs w:val="26"/>
        </w:rPr>
        <w:drawing>
          <wp:inline distT="0" distB="0" distL="0" distR="0" wp14:anchorId="689A7F65" wp14:editId="0A16387C">
            <wp:extent cx="3772227" cy="1966130"/>
            <wp:effectExtent l="0" t="0" r="0" b="0"/>
            <wp:docPr id="6146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184" name=""/>
                    <pic:cNvPicPr/>
                  </pic:nvPicPr>
                  <pic:blipFill>
                    <a:blip r:embed="rId8"/>
                    <a:stretch>
                      <a:fillRect/>
                    </a:stretch>
                  </pic:blipFill>
                  <pic:spPr>
                    <a:xfrm>
                      <a:off x="0" y="0"/>
                      <a:ext cx="3772227" cy="1966130"/>
                    </a:xfrm>
                    <a:prstGeom prst="rect">
                      <a:avLst/>
                    </a:prstGeom>
                  </pic:spPr>
                </pic:pic>
              </a:graphicData>
            </a:graphic>
          </wp:inline>
        </w:drawing>
      </w:r>
    </w:p>
    <w:p w14:paraId="368A743F" w14:textId="77777777" w:rsidR="00E65BA1" w:rsidRDefault="00E65BA1" w:rsidP="000E6D3E">
      <w:pPr>
        <w:rPr>
          <w:sz w:val="26"/>
          <w:szCs w:val="26"/>
        </w:rPr>
      </w:pPr>
    </w:p>
    <w:p w14:paraId="574BEA9B" w14:textId="5D10E881" w:rsidR="00E65BA1" w:rsidRDefault="00E65BA1" w:rsidP="000E6D3E">
      <w:pPr>
        <w:rPr>
          <w:sz w:val="26"/>
          <w:szCs w:val="26"/>
        </w:rPr>
      </w:pPr>
      <w:r w:rsidRPr="00E65BA1">
        <w:rPr>
          <w:sz w:val="26"/>
          <w:szCs w:val="26"/>
        </w:rPr>
        <w:drawing>
          <wp:inline distT="0" distB="0" distL="0" distR="0" wp14:anchorId="6CB47BDF" wp14:editId="63010023">
            <wp:extent cx="3215919" cy="777307"/>
            <wp:effectExtent l="0" t="0" r="3810" b="3810"/>
            <wp:docPr id="120693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34263" name=""/>
                    <pic:cNvPicPr/>
                  </pic:nvPicPr>
                  <pic:blipFill>
                    <a:blip r:embed="rId9"/>
                    <a:stretch>
                      <a:fillRect/>
                    </a:stretch>
                  </pic:blipFill>
                  <pic:spPr>
                    <a:xfrm>
                      <a:off x="0" y="0"/>
                      <a:ext cx="3215919" cy="777307"/>
                    </a:xfrm>
                    <a:prstGeom prst="rect">
                      <a:avLst/>
                    </a:prstGeom>
                  </pic:spPr>
                </pic:pic>
              </a:graphicData>
            </a:graphic>
          </wp:inline>
        </w:drawing>
      </w:r>
    </w:p>
    <w:p w14:paraId="6138393D" w14:textId="58815EAD" w:rsidR="000E6D3E" w:rsidRDefault="000E6D3E" w:rsidP="000E6D3E">
      <w:pPr>
        <w:rPr>
          <w:sz w:val="26"/>
          <w:szCs w:val="26"/>
        </w:rPr>
      </w:pPr>
    </w:p>
    <w:p w14:paraId="4E18A3BF" w14:textId="77777777" w:rsidR="000E6D3E" w:rsidRDefault="000E6D3E" w:rsidP="000E6D3E">
      <w:pPr>
        <w:rPr>
          <w:sz w:val="26"/>
          <w:szCs w:val="26"/>
        </w:rPr>
      </w:pPr>
    </w:p>
    <w:p w14:paraId="30AC9A3B" w14:textId="77777777" w:rsidR="000E6D3E" w:rsidRDefault="000E6D3E" w:rsidP="000E6D3E">
      <w:pPr>
        <w:rPr>
          <w:sz w:val="26"/>
          <w:szCs w:val="26"/>
        </w:rPr>
      </w:pPr>
    </w:p>
    <w:p w14:paraId="05B46643" w14:textId="77777777" w:rsidR="000E6D3E" w:rsidRDefault="000E6D3E" w:rsidP="000E6D3E">
      <w:pPr>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6504"/>
      </w:tblGrid>
      <w:tr w:rsidR="000E6D3E" w:rsidRPr="000E6D3E" w14:paraId="5F830786" w14:textId="77777777">
        <w:trPr>
          <w:tblHeader/>
          <w:tblCellSpacing w:w="15" w:type="dxa"/>
        </w:trPr>
        <w:tc>
          <w:tcPr>
            <w:tcW w:w="0" w:type="auto"/>
            <w:vAlign w:val="center"/>
            <w:hideMark/>
          </w:tcPr>
          <w:p w14:paraId="2CF18057" w14:textId="77777777" w:rsidR="000E6D3E" w:rsidRPr="000E6D3E" w:rsidRDefault="000E6D3E" w:rsidP="000E6D3E">
            <w:pPr>
              <w:rPr>
                <w:b/>
                <w:bCs/>
                <w:sz w:val="26"/>
                <w:szCs w:val="26"/>
              </w:rPr>
            </w:pPr>
            <w:r w:rsidRPr="000E6D3E">
              <w:rPr>
                <w:b/>
                <w:bCs/>
                <w:sz w:val="26"/>
                <w:szCs w:val="26"/>
              </w:rPr>
              <w:t>Component</w:t>
            </w:r>
          </w:p>
        </w:tc>
        <w:tc>
          <w:tcPr>
            <w:tcW w:w="0" w:type="auto"/>
            <w:vAlign w:val="center"/>
            <w:hideMark/>
          </w:tcPr>
          <w:p w14:paraId="47D55DF9" w14:textId="77777777" w:rsidR="000E6D3E" w:rsidRPr="000E6D3E" w:rsidRDefault="000E6D3E" w:rsidP="000E6D3E">
            <w:pPr>
              <w:rPr>
                <w:b/>
                <w:bCs/>
                <w:sz w:val="26"/>
                <w:szCs w:val="26"/>
              </w:rPr>
            </w:pPr>
            <w:r w:rsidRPr="000E6D3E">
              <w:rPr>
                <w:b/>
                <w:bCs/>
                <w:sz w:val="26"/>
                <w:szCs w:val="26"/>
              </w:rPr>
              <w:t>Function</w:t>
            </w:r>
          </w:p>
        </w:tc>
      </w:tr>
      <w:tr w:rsidR="000E6D3E" w:rsidRPr="000E6D3E" w14:paraId="13EFF2D6" w14:textId="77777777">
        <w:trPr>
          <w:tblCellSpacing w:w="15" w:type="dxa"/>
        </w:trPr>
        <w:tc>
          <w:tcPr>
            <w:tcW w:w="0" w:type="auto"/>
            <w:vAlign w:val="center"/>
            <w:hideMark/>
          </w:tcPr>
          <w:p w14:paraId="40C4995D" w14:textId="77777777" w:rsidR="000E6D3E" w:rsidRPr="000E6D3E" w:rsidRDefault="000E6D3E" w:rsidP="000E6D3E">
            <w:pPr>
              <w:rPr>
                <w:sz w:val="26"/>
                <w:szCs w:val="26"/>
              </w:rPr>
            </w:pPr>
            <w:r w:rsidRPr="000E6D3E">
              <w:rPr>
                <w:b/>
                <w:bCs/>
                <w:sz w:val="26"/>
                <w:szCs w:val="26"/>
              </w:rPr>
              <w:t>CPU Fan</w:t>
            </w:r>
          </w:p>
        </w:tc>
        <w:tc>
          <w:tcPr>
            <w:tcW w:w="0" w:type="auto"/>
            <w:vAlign w:val="center"/>
            <w:hideMark/>
          </w:tcPr>
          <w:p w14:paraId="513C5E06" w14:textId="77777777" w:rsidR="000E6D3E" w:rsidRPr="000E6D3E" w:rsidRDefault="000E6D3E" w:rsidP="000E6D3E">
            <w:pPr>
              <w:rPr>
                <w:sz w:val="26"/>
                <w:szCs w:val="26"/>
              </w:rPr>
            </w:pPr>
            <w:r w:rsidRPr="000E6D3E">
              <w:rPr>
                <w:sz w:val="26"/>
                <w:szCs w:val="26"/>
              </w:rPr>
              <w:t>Spins to move hot air away from the CPU heatsink.</w:t>
            </w:r>
          </w:p>
        </w:tc>
      </w:tr>
      <w:tr w:rsidR="000E6D3E" w:rsidRPr="000E6D3E" w14:paraId="2BA9345F" w14:textId="77777777">
        <w:trPr>
          <w:tblCellSpacing w:w="15" w:type="dxa"/>
        </w:trPr>
        <w:tc>
          <w:tcPr>
            <w:tcW w:w="0" w:type="auto"/>
            <w:vAlign w:val="center"/>
            <w:hideMark/>
          </w:tcPr>
          <w:p w14:paraId="7743A95F" w14:textId="77777777" w:rsidR="000E6D3E" w:rsidRPr="000E6D3E" w:rsidRDefault="000E6D3E" w:rsidP="000E6D3E">
            <w:pPr>
              <w:rPr>
                <w:sz w:val="26"/>
                <w:szCs w:val="26"/>
              </w:rPr>
            </w:pPr>
            <w:r w:rsidRPr="000E6D3E">
              <w:rPr>
                <w:b/>
                <w:bCs/>
                <w:sz w:val="26"/>
                <w:szCs w:val="26"/>
              </w:rPr>
              <w:t>Heatsink</w:t>
            </w:r>
          </w:p>
        </w:tc>
        <w:tc>
          <w:tcPr>
            <w:tcW w:w="0" w:type="auto"/>
            <w:vAlign w:val="center"/>
            <w:hideMark/>
          </w:tcPr>
          <w:p w14:paraId="79C5931A" w14:textId="77777777" w:rsidR="000E6D3E" w:rsidRPr="000E6D3E" w:rsidRDefault="000E6D3E" w:rsidP="000E6D3E">
            <w:pPr>
              <w:rPr>
                <w:sz w:val="26"/>
                <w:szCs w:val="26"/>
              </w:rPr>
            </w:pPr>
            <w:r w:rsidRPr="000E6D3E">
              <w:rPr>
                <w:sz w:val="26"/>
                <w:szCs w:val="26"/>
              </w:rPr>
              <w:t>Absorbs heat from the CPU and transfers it to the surrounding air.</w:t>
            </w:r>
          </w:p>
        </w:tc>
      </w:tr>
      <w:tr w:rsidR="000E6D3E" w:rsidRPr="000E6D3E" w14:paraId="2AE0530A" w14:textId="77777777">
        <w:trPr>
          <w:tblCellSpacing w:w="15" w:type="dxa"/>
        </w:trPr>
        <w:tc>
          <w:tcPr>
            <w:tcW w:w="0" w:type="auto"/>
            <w:vAlign w:val="center"/>
            <w:hideMark/>
          </w:tcPr>
          <w:p w14:paraId="154AF7F5" w14:textId="77777777" w:rsidR="000E6D3E" w:rsidRPr="000E6D3E" w:rsidRDefault="000E6D3E" w:rsidP="000E6D3E">
            <w:pPr>
              <w:rPr>
                <w:sz w:val="26"/>
                <w:szCs w:val="26"/>
              </w:rPr>
            </w:pPr>
            <w:r w:rsidRPr="000E6D3E">
              <w:rPr>
                <w:b/>
                <w:bCs/>
                <w:sz w:val="26"/>
                <w:szCs w:val="26"/>
              </w:rPr>
              <w:t>Case Fan (Front Intake)</w:t>
            </w:r>
          </w:p>
        </w:tc>
        <w:tc>
          <w:tcPr>
            <w:tcW w:w="0" w:type="auto"/>
            <w:vAlign w:val="center"/>
            <w:hideMark/>
          </w:tcPr>
          <w:p w14:paraId="78172481" w14:textId="77777777" w:rsidR="000E6D3E" w:rsidRPr="000E6D3E" w:rsidRDefault="000E6D3E" w:rsidP="000E6D3E">
            <w:pPr>
              <w:rPr>
                <w:sz w:val="26"/>
                <w:szCs w:val="26"/>
              </w:rPr>
            </w:pPr>
            <w:r w:rsidRPr="000E6D3E">
              <w:rPr>
                <w:sz w:val="26"/>
                <w:szCs w:val="26"/>
              </w:rPr>
              <w:t>Pulls cool air into the PC case.</w:t>
            </w:r>
          </w:p>
        </w:tc>
      </w:tr>
      <w:tr w:rsidR="000E6D3E" w:rsidRPr="000E6D3E" w14:paraId="0849DF37" w14:textId="77777777">
        <w:trPr>
          <w:tblCellSpacing w:w="15" w:type="dxa"/>
        </w:trPr>
        <w:tc>
          <w:tcPr>
            <w:tcW w:w="0" w:type="auto"/>
            <w:vAlign w:val="center"/>
            <w:hideMark/>
          </w:tcPr>
          <w:p w14:paraId="7ADE68F1" w14:textId="77777777" w:rsidR="000E6D3E" w:rsidRPr="000E6D3E" w:rsidRDefault="000E6D3E" w:rsidP="000E6D3E">
            <w:pPr>
              <w:rPr>
                <w:sz w:val="26"/>
                <w:szCs w:val="26"/>
              </w:rPr>
            </w:pPr>
            <w:r w:rsidRPr="000E6D3E">
              <w:rPr>
                <w:b/>
                <w:bCs/>
                <w:sz w:val="26"/>
                <w:szCs w:val="26"/>
              </w:rPr>
              <w:lastRenderedPageBreak/>
              <w:t>Case Fan (Rear Exhaust)</w:t>
            </w:r>
          </w:p>
        </w:tc>
        <w:tc>
          <w:tcPr>
            <w:tcW w:w="0" w:type="auto"/>
            <w:vAlign w:val="center"/>
            <w:hideMark/>
          </w:tcPr>
          <w:p w14:paraId="416CDC3D" w14:textId="77777777" w:rsidR="000E6D3E" w:rsidRPr="000E6D3E" w:rsidRDefault="000E6D3E" w:rsidP="000E6D3E">
            <w:pPr>
              <w:rPr>
                <w:sz w:val="26"/>
                <w:szCs w:val="26"/>
              </w:rPr>
            </w:pPr>
            <w:r w:rsidRPr="000E6D3E">
              <w:rPr>
                <w:sz w:val="26"/>
                <w:szCs w:val="26"/>
              </w:rPr>
              <w:t>Pushes hot air out of the PC case.</w:t>
            </w:r>
          </w:p>
        </w:tc>
      </w:tr>
      <w:tr w:rsidR="000E6D3E" w:rsidRPr="000E6D3E" w14:paraId="4181B067" w14:textId="77777777">
        <w:trPr>
          <w:tblCellSpacing w:w="15" w:type="dxa"/>
        </w:trPr>
        <w:tc>
          <w:tcPr>
            <w:tcW w:w="0" w:type="auto"/>
            <w:vAlign w:val="center"/>
            <w:hideMark/>
          </w:tcPr>
          <w:p w14:paraId="1504E64C" w14:textId="77777777" w:rsidR="000E6D3E" w:rsidRPr="000E6D3E" w:rsidRDefault="000E6D3E" w:rsidP="000E6D3E">
            <w:pPr>
              <w:rPr>
                <w:sz w:val="26"/>
                <w:szCs w:val="26"/>
              </w:rPr>
            </w:pPr>
            <w:r w:rsidRPr="000E6D3E">
              <w:rPr>
                <w:b/>
                <w:bCs/>
                <w:sz w:val="26"/>
                <w:szCs w:val="26"/>
              </w:rPr>
              <w:t>Thermal Paste</w:t>
            </w:r>
          </w:p>
        </w:tc>
        <w:tc>
          <w:tcPr>
            <w:tcW w:w="0" w:type="auto"/>
            <w:vAlign w:val="center"/>
            <w:hideMark/>
          </w:tcPr>
          <w:p w14:paraId="7803B69E" w14:textId="77777777" w:rsidR="000E6D3E" w:rsidRPr="000E6D3E" w:rsidRDefault="000E6D3E" w:rsidP="000E6D3E">
            <w:pPr>
              <w:rPr>
                <w:sz w:val="26"/>
                <w:szCs w:val="26"/>
              </w:rPr>
            </w:pPr>
            <w:r w:rsidRPr="000E6D3E">
              <w:rPr>
                <w:sz w:val="26"/>
                <w:szCs w:val="26"/>
              </w:rPr>
              <w:t>Improves heat transfer between the CPU and heatsink.</w:t>
            </w:r>
          </w:p>
        </w:tc>
      </w:tr>
    </w:tbl>
    <w:p w14:paraId="4B4AABF3" w14:textId="77777777" w:rsidR="000E6D3E" w:rsidRDefault="000E6D3E" w:rsidP="000E6D3E">
      <w:pPr>
        <w:rPr>
          <w:sz w:val="26"/>
          <w:szCs w:val="26"/>
        </w:rPr>
      </w:pPr>
    </w:p>
    <w:p w14:paraId="3D34053C" w14:textId="77777777" w:rsidR="000E6D3E" w:rsidRPr="000E6D3E" w:rsidRDefault="000E6D3E" w:rsidP="000E6D3E">
      <w:pPr>
        <w:rPr>
          <w:b/>
          <w:bCs/>
          <w:sz w:val="26"/>
          <w:szCs w:val="26"/>
        </w:rPr>
      </w:pPr>
      <w:r w:rsidRPr="000E6D3E">
        <w:rPr>
          <w:b/>
          <w:bCs/>
          <w:sz w:val="26"/>
          <w:szCs w:val="26"/>
        </w:rPr>
        <w:t>Brief Description</w:t>
      </w:r>
    </w:p>
    <w:p w14:paraId="0FB99FDF" w14:textId="77777777" w:rsidR="000E6D3E" w:rsidRPr="000E6D3E" w:rsidRDefault="000E6D3E" w:rsidP="000E6D3E">
      <w:pPr>
        <w:numPr>
          <w:ilvl w:val="0"/>
          <w:numId w:val="1"/>
        </w:numPr>
        <w:rPr>
          <w:sz w:val="26"/>
          <w:szCs w:val="26"/>
        </w:rPr>
      </w:pPr>
      <w:r w:rsidRPr="000E6D3E">
        <w:rPr>
          <w:b/>
          <w:bCs/>
          <w:sz w:val="26"/>
          <w:szCs w:val="26"/>
        </w:rPr>
        <w:t>CPU Fan</w:t>
      </w:r>
      <w:r w:rsidRPr="000E6D3E">
        <w:rPr>
          <w:sz w:val="26"/>
          <w:szCs w:val="26"/>
        </w:rPr>
        <w:t xml:space="preserve"> – Mounted on top of the heatsink and cools the processor by blowing air through the heatsink fins. </w:t>
      </w:r>
    </w:p>
    <w:p w14:paraId="5F36F604" w14:textId="77777777" w:rsidR="000E6D3E" w:rsidRPr="000E6D3E" w:rsidRDefault="000E6D3E" w:rsidP="000E6D3E">
      <w:pPr>
        <w:numPr>
          <w:ilvl w:val="0"/>
          <w:numId w:val="1"/>
        </w:numPr>
        <w:rPr>
          <w:sz w:val="26"/>
          <w:szCs w:val="26"/>
        </w:rPr>
      </w:pPr>
      <w:r w:rsidRPr="000E6D3E">
        <w:rPr>
          <w:b/>
          <w:bCs/>
          <w:sz w:val="26"/>
          <w:szCs w:val="26"/>
        </w:rPr>
        <w:t>Heatsink</w:t>
      </w:r>
      <w:r w:rsidRPr="000E6D3E">
        <w:rPr>
          <w:sz w:val="26"/>
          <w:szCs w:val="26"/>
        </w:rPr>
        <w:t xml:space="preserve"> – Made of </w:t>
      </w:r>
      <w:proofErr w:type="spellStart"/>
      <w:r w:rsidRPr="000E6D3E">
        <w:rPr>
          <w:sz w:val="26"/>
          <w:szCs w:val="26"/>
        </w:rPr>
        <w:t>aluminum</w:t>
      </w:r>
      <w:proofErr w:type="spellEnd"/>
      <w:r w:rsidRPr="000E6D3E">
        <w:rPr>
          <w:sz w:val="26"/>
          <w:szCs w:val="26"/>
        </w:rPr>
        <w:t xml:space="preserve"> or copper; it absorbs and dissipates heat generated by the CPU. </w:t>
      </w:r>
    </w:p>
    <w:p w14:paraId="5A88E6A5" w14:textId="77777777" w:rsidR="000E6D3E" w:rsidRPr="000E6D3E" w:rsidRDefault="000E6D3E" w:rsidP="000E6D3E">
      <w:pPr>
        <w:numPr>
          <w:ilvl w:val="0"/>
          <w:numId w:val="1"/>
        </w:numPr>
        <w:rPr>
          <w:sz w:val="26"/>
          <w:szCs w:val="26"/>
        </w:rPr>
      </w:pPr>
      <w:r w:rsidRPr="000E6D3E">
        <w:rPr>
          <w:b/>
          <w:bCs/>
          <w:sz w:val="26"/>
          <w:szCs w:val="26"/>
        </w:rPr>
        <w:t>Front Intake Fan</w:t>
      </w:r>
      <w:r w:rsidRPr="000E6D3E">
        <w:rPr>
          <w:sz w:val="26"/>
          <w:szCs w:val="26"/>
        </w:rPr>
        <w:t xml:space="preserve"> – Brings cool air from outside the case into the system. </w:t>
      </w:r>
    </w:p>
    <w:p w14:paraId="5105370F" w14:textId="77777777" w:rsidR="000E6D3E" w:rsidRPr="000E6D3E" w:rsidRDefault="000E6D3E" w:rsidP="000E6D3E">
      <w:pPr>
        <w:numPr>
          <w:ilvl w:val="0"/>
          <w:numId w:val="1"/>
        </w:numPr>
        <w:rPr>
          <w:sz w:val="26"/>
          <w:szCs w:val="26"/>
        </w:rPr>
      </w:pPr>
      <w:r w:rsidRPr="000E6D3E">
        <w:rPr>
          <w:b/>
          <w:bCs/>
          <w:sz w:val="26"/>
          <w:szCs w:val="26"/>
        </w:rPr>
        <w:t>Rear Exhaust Fan</w:t>
      </w:r>
      <w:r w:rsidRPr="000E6D3E">
        <w:rPr>
          <w:sz w:val="26"/>
          <w:szCs w:val="26"/>
        </w:rPr>
        <w:t xml:space="preserve"> – Removes hot air from inside the case. </w:t>
      </w:r>
    </w:p>
    <w:p w14:paraId="501E2299" w14:textId="77777777" w:rsidR="000E6D3E" w:rsidRPr="000E6D3E" w:rsidRDefault="000E6D3E" w:rsidP="000E6D3E">
      <w:pPr>
        <w:numPr>
          <w:ilvl w:val="0"/>
          <w:numId w:val="1"/>
        </w:numPr>
        <w:rPr>
          <w:sz w:val="26"/>
          <w:szCs w:val="26"/>
        </w:rPr>
      </w:pPr>
      <w:r w:rsidRPr="000E6D3E">
        <w:rPr>
          <w:b/>
          <w:bCs/>
          <w:sz w:val="26"/>
          <w:szCs w:val="26"/>
        </w:rPr>
        <w:t>Thermal Paste</w:t>
      </w:r>
      <w:r w:rsidRPr="000E6D3E">
        <w:rPr>
          <w:sz w:val="26"/>
          <w:szCs w:val="26"/>
        </w:rPr>
        <w:t xml:space="preserve"> – Fills tiny gaps between the CPU and heatsink to improve cooling efficiency.</w:t>
      </w:r>
    </w:p>
    <w:p w14:paraId="18C4C7B3" w14:textId="77777777" w:rsidR="000E6D3E" w:rsidRDefault="000E6D3E" w:rsidP="000E6D3E">
      <w:pPr>
        <w:rPr>
          <w:sz w:val="26"/>
          <w:szCs w:val="26"/>
        </w:rPr>
      </w:pPr>
    </w:p>
    <w:p w14:paraId="4918247A" w14:textId="77777777" w:rsidR="000E6D3E" w:rsidRPr="000E6D3E" w:rsidRDefault="000E6D3E" w:rsidP="000E6D3E">
      <w:pPr>
        <w:rPr>
          <w:sz w:val="26"/>
          <w:szCs w:val="26"/>
        </w:rPr>
      </w:pPr>
    </w:p>
    <w:p w14:paraId="0DD096D1" w14:textId="7FEC45F3" w:rsidR="000E6D3E" w:rsidRDefault="00E65BA1" w:rsidP="000E6D3E">
      <w:pPr>
        <w:rPr>
          <w:sz w:val="26"/>
          <w:szCs w:val="26"/>
        </w:rPr>
      </w:pPr>
      <w:r>
        <w:rPr>
          <w:sz w:val="26"/>
          <w:szCs w:val="26"/>
        </w:rPr>
        <w:t xml:space="preserve">3. </w:t>
      </w:r>
      <w:r w:rsidRPr="00E65BA1">
        <w:rPr>
          <w:sz w:val="26"/>
          <w:szCs w:val="26"/>
        </w:rPr>
        <w:t>Create a comparison table listing at least 3 differences between air cooling and liquid cooling systems for GPUs, including factors like cost, efficiency, and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222"/>
        <w:gridCol w:w="4034"/>
      </w:tblGrid>
      <w:tr w:rsidR="00E65BA1" w:rsidRPr="00E65BA1" w14:paraId="0885C950" w14:textId="77777777">
        <w:trPr>
          <w:tblHeader/>
          <w:tblCellSpacing w:w="15" w:type="dxa"/>
        </w:trPr>
        <w:tc>
          <w:tcPr>
            <w:tcW w:w="0" w:type="auto"/>
            <w:vAlign w:val="center"/>
            <w:hideMark/>
          </w:tcPr>
          <w:p w14:paraId="7B4BA8CB" w14:textId="77777777" w:rsidR="00E65BA1" w:rsidRPr="00E65BA1" w:rsidRDefault="00E65BA1" w:rsidP="00E65BA1">
            <w:pPr>
              <w:rPr>
                <w:b/>
                <w:bCs/>
                <w:sz w:val="26"/>
                <w:szCs w:val="26"/>
              </w:rPr>
            </w:pPr>
            <w:r w:rsidRPr="00E65BA1">
              <w:rPr>
                <w:b/>
                <w:bCs/>
                <w:sz w:val="26"/>
                <w:szCs w:val="26"/>
              </w:rPr>
              <w:t>Factor</w:t>
            </w:r>
          </w:p>
        </w:tc>
        <w:tc>
          <w:tcPr>
            <w:tcW w:w="0" w:type="auto"/>
            <w:vAlign w:val="center"/>
            <w:hideMark/>
          </w:tcPr>
          <w:p w14:paraId="209772D4" w14:textId="77777777" w:rsidR="00E65BA1" w:rsidRPr="00E65BA1" w:rsidRDefault="00E65BA1" w:rsidP="00E65BA1">
            <w:pPr>
              <w:rPr>
                <w:b/>
                <w:bCs/>
                <w:sz w:val="26"/>
                <w:szCs w:val="26"/>
              </w:rPr>
            </w:pPr>
            <w:r w:rsidRPr="00E65BA1">
              <w:rPr>
                <w:b/>
                <w:bCs/>
                <w:sz w:val="26"/>
                <w:szCs w:val="26"/>
              </w:rPr>
              <w:t>Air Cooling</w:t>
            </w:r>
          </w:p>
        </w:tc>
        <w:tc>
          <w:tcPr>
            <w:tcW w:w="0" w:type="auto"/>
            <w:vAlign w:val="center"/>
            <w:hideMark/>
          </w:tcPr>
          <w:p w14:paraId="6D1CE4E3" w14:textId="77777777" w:rsidR="00E65BA1" w:rsidRPr="00E65BA1" w:rsidRDefault="00E65BA1" w:rsidP="00E65BA1">
            <w:pPr>
              <w:rPr>
                <w:b/>
                <w:bCs/>
                <w:sz w:val="26"/>
                <w:szCs w:val="26"/>
              </w:rPr>
            </w:pPr>
            <w:r w:rsidRPr="00E65BA1">
              <w:rPr>
                <w:b/>
                <w:bCs/>
                <w:sz w:val="26"/>
                <w:szCs w:val="26"/>
              </w:rPr>
              <w:t>Liquid Cooling</w:t>
            </w:r>
          </w:p>
        </w:tc>
      </w:tr>
      <w:tr w:rsidR="00E65BA1" w:rsidRPr="00E65BA1" w14:paraId="1A732911" w14:textId="77777777">
        <w:trPr>
          <w:tblCellSpacing w:w="15" w:type="dxa"/>
        </w:trPr>
        <w:tc>
          <w:tcPr>
            <w:tcW w:w="0" w:type="auto"/>
            <w:vAlign w:val="center"/>
            <w:hideMark/>
          </w:tcPr>
          <w:p w14:paraId="0F88A475" w14:textId="77777777" w:rsidR="00E65BA1" w:rsidRPr="00E65BA1" w:rsidRDefault="00E65BA1" w:rsidP="00E65BA1">
            <w:pPr>
              <w:rPr>
                <w:sz w:val="26"/>
                <w:szCs w:val="26"/>
              </w:rPr>
            </w:pPr>
            <w:r w:rsidRPr="00E65BA1">
              <w:rPr>
                <w:b/>
                <w:bCs/>
                <w:sz w:val="26"/>
                <w:szCs w:val="26"/>
              </w:rPr>
              <w:t>Cost</w:t>
            </w:r>
          </w:p>
        </w:tc>
        <w:tc>
          <w:tcPr>
            <w:tcW w:w="0" w:type="auto"/>
            <w:vAlign w:val="center"/>
            <w:hideMark/>
          </w:tcPr>
          <w:p w14:paraId="0819DE4B" w14:textId="77777777" w:rsidR="00E65BA1" w:rsidRPr="00E65BA1" w:rsidRDefault="00E65BA1" w:rsidP="00E65BA1">
            <w:pPr>
              <w:rPr>
                <w:sz w:val="26"/>
                <w:szCs w:val="26"/>
              </w:rPr>
            </w:pPr>
            <w:r w:rsidRPr="00E65BA1">
              <w:rPr>
                <w:sz w:val="26"/>
                <w:szCs w:val="26"/>
              </w:rPr>
              <w:t>Less expensive and budget-friendly.</w:t>
            </w:r>
          </w:p>
        </w:tc>
        <w:tc>
          <w:tcPr>
            <w:tcW w:w="0" w:type="auto"/>
            <w:vAlign w:val="center"/>
            <w:hideMark/>
          </w:tcPr>
          <w:p w14:paraId="6371A927" w14:textId="77777777" w:rsidR="00E65BA1" w:rsidRPr="00E65BA1" w:rsidRDefault="00E65BA1" w:rsidP="00E65BA1">
            <w:pPr>
              <w:rPr>
                <w:sz w:val="26"/>
                <w:szCs w:val="26"/>
              </w:rPr>
            </w:pPr>
            <w:r w:rsidRPr="00E65BA1">
              <w:rPr>
                <w:sz w:val="26"/>
                <w:szCs w:val="26"/>
              </w:rPr>
              <w:t>More expensive due to pumps, radiators, and tubing.</w:t>
            </w:r>
          </w:p>
        </w:tc>
      </w:tr>
      <w:tr w:rsidR="00E65BA1" w:rsidRPr="00E65BA1" w14:paraId="5536A542" w14:textId="77777777">
        <w:trPr>
          <w:tblCellSpacing w:w="15" w:type="dxa"/>
        </w:trPr>
        <w:tc>
          <w:tcPr>
            <w:tcW w:w="0" w:type="auto"/>
            <w:vAlign w:val="center"/>
            <w:hideMark/>
          </w:tcPr>
          <w:p w14:paraId="4EFB3A3B" w14:textId="77777777" w:rsidR="00E65BA1" w:rsidRPr="00E65BA1" w:rsidRDefault="00E65BA1" w:rsidP="00E65BA1">
            <w:pPr>
              <w:rPr>
                <w:sz w:val="26"/>
                <w:szCs w:val="26"/>
              </w:rPr>
            </w:pPr>
            <w:r w:rsidRPr="00E65BA1">
              <w:rPr>
                <w:b/>
                <w:bCs/>
                <w:sz w:val="26"/>
                <w:szCs w:val="26"/>
              </w:rPr>
              <w:t>Cooling Efficiency</w:t>
            </w:r>
          </w:p>
        </w:tc>
        <w:tc>
          <w:tcPr>
            <w:tcW w:w="0" w:type="auto"/>
            <w:vAlign w:val="center"/>
            <w:hideMark/>
          </w:tcPr>
          <w:p w14:paraId="16F5C719" w14:textId="77777777" w:rsidR="00E65BA1" w:rsidRPr="00E65BA1" w:rsidRDefault="00E65BA1" w:rsidP="00E65BA1">
            <w:pPr>
              <w:rPr>
                <w:sz w:val="26"/>
                <w:szCs w:val="26"/>
              </w:rPr>
            </w:pPr>
            <w:r w:rsidRPr="00E65BA1">
              <w:rPr>
                <w:sz w:val="26"/>
                <w:szCs w:val="26"/>
              </w:rPr>
              <w:t>Good for normal gaming and everyday use.</w:t>
            </w:r>
          </w:p>
        </w:tc>
        <w:tc>
          <w:tcPr>
            <w:tcW w:w="0" w:type="auto"/>
            <w:vAlign w:val="center"/>
            <w:hideMark/>
          </w:tcPr>
          <w:p w14:paraId="6DE3BF81" w14:textId="77777777" w:rsidR="00E65BA1" w:rsidRPr="00E65BA1" w:rsidRDefault="00E65BA1" w:rsidP="00E65BA1">
            <w:pPr>
              <w:rPr>
                <w:sz w:val="26"/>
                <w:szCs w:val="26"/>
              </w:rPr>
            </w:pPr>
            <w:r w:rsidRPr="00E65BA1">
              <w:rPr>
                <w:sz w:val="26"/>
                <w:szCs w:val="26"/>
              </w:rPr>
              <w:t>Better cooling performance, especially for high-end GPUs and overclocking.</w:t>
            </w:r>
          </w:p>
        </w:tc>
      </w:tr>
      <w:tr w:rsidR="00E65BA1" w:rsidRPr="00E65BA1" w14:paraId="58FC41F5" w14:textId="77777777">
        <w:trPr>
          <w:tblCellSpacing w:w="15" w:type="dxa"/>
        </w:trPr>
        <w:tc>
          <w:tcPr>
            <w:tcW w:w="0" w:type="auto"/>
            <w:vAlign w:val="center"/>
            <w:hideMark/>
          </w:tcPr>
          <w:p w14:paraId="2C6EB64F" w14:textId="77777777" w:rsidR="00E65BA1" w:rsidRPr="00E65BA1" w:rsidRDefault="00E65BA1" w:rsidP="00E65BA1">
            <w:pPr>
              <w:rPr>
                <w:sz w:val="26"/>
                <w:szCs w:val="26"/>
              </w:rPr>
            </w:pPr>
            <w:r w:rsidRPr="00E65BA1">
              <w:rPr>
                <w:b/>
                <w:bCs/>
                <w:sz w:val="26"/>
                <w:szCs w:val="26"/>
              </w:rPr>
              <w:t>Maintenance</w:t>
            </w:r>
          </w:p>
        </w:tc>
        <w:tc>
          <w:tcPr>
            <w:tcW w:w="0" w:type="auto"/>
            <w:vAlign w:val="center"/>
            <w:hideMark/>
          </w:tcPr>
          <w:p w14:paraId="2E54CCAB" w14:textId="77777777" w:rsidR="00E65BA1" w:rsidRPr="00E65BA1" w:rsidRDefault="00E65BA1" w:rsidP="00E65BA1">
            <w:pPr>
              <w:rPr>
                <w:sz w:val="26"/>
                <w:szCs w:val="26"/>
              </w:rPr>
            </w:pPr>
            <w:r w:rsidRPr="00E65BA1">
              <w:rPr>
                <w:sz w:val="26"/>
                <w:szCs w:val="26"/>
              </w:rPr>
              <w:t>Requires occasional dust cleaning only.</w:t>
            </w:r>
          </w:p>
        </w:tc>
        <w:tc>
          <w:tcPr>
            <w:tcW w:w="0" w:type="auto"/>
            <w:vAlign w:val="center"/>
            <w:hideMark/>
          </w:tcPr>
          <w:p w14:paraId="063C790B" w14:textId="77777777" w:rsidR="00E65BA1" w:rsidRPr="00E65BA1" w:rsidRDefault="00E65BA1" w:rsidP="00E65BA1">
            <w:pPr>
              <w:rPr>
                <w:sz w:val="26"/>
                <w:szCs w:val="26"/>
              </w:rPr>
            </w:pPr>
            <w:r w:rsidRPr="00E65BA1">
              <w:rPr>
                <w:sz w:val="26"/>
                <w:szCs w:val="26"/>
              </w:rPr>
              <w:t>Requires monitoring of coolant, tubing, and pump; more maintenance.</w:t>
            </w:r>
          </w:p>
        </w:tc>
      </w:tr>
      <w:tr w:rsidR="00E65BA1" w:rsidRPr="00E65BA1" w14:paraId="5A968FEF" w14:textId="77777777">
        <w:trPr>
          <w:tblCellSpacing w:w="15" w:type="dxa"/>
        </w:trPr>
        <w:tc>
          <w:tcPr>
            <w:tcW w:w="0" w:type="auto"/>
            <w:vAlign w:val="center"/>
            <w:hideMark/>
          </w:tcPr>
          <w:p w14:paraId="607B3F3A" w14:textId="77777777" w:rsidR="00E65BA1" w:rsidRPr="00E65BA1" w:rsidRDefault="00E65BA1" w:rsidP="00E65BA1">
            <w:pPr>
              <w:rPr>
                <w:sz w:val="26"/>
                <w:szCs w:val="26"/>
              </w:rPr>
            </w:pPr>
            <w:r w:rsidRPr="00E65BA1">
              <w:rPr>
                <w:b/>
                <w:bCs/>
                <w:sz w:val="26"/>
                <w:szCs w:val="26"/>
              </w:rPr>
              <w:t>Installation</w:t>
            </w:r>
          </w:p>
        </w:tc>
        <w:tc>
          <w:tcPr>
            <w:tcW w:w="0" w:type="auto"/>
            <w:vAlign w:val="center"/>
            <w:hideMark/>
          </w:tcPr>
          <w:p w14:paraId="73356B22" w14:textId="77777777" w:rsidR="00E65BA1" w:rsidRPr="00E65BA1" w:rsidRDefault="00E65BA1" w:rsidP="00E65BA1">
            <w:pPr>
              <w:rPr>
                <w:sz w:val="26"/>
                <w:szCs w:val="26"/>
              </w:rPr>
            </w:pPr>
            <w:r w:rsidRPr="00E65BA1">
              <w:rPr>
                <w:sz w:val="26"/>
                <w:szCs w:val="26"/>
              </w:rPr>
              <w:t>Easy to install and replace.</w:t>
            </w:r>
          </w:p>
        </w:tc>
        <w:tc>
          <w:tcPr>
            <w:tcW w:w="0" w:type="auto"/>
            <w:vAlign w:val="center"/>
            <w:hideMark/>
          </w:tcPr>
          <w:p w14:paraId="635BFA19" w14:textId="77777777" w:rsidR="00E65BA1" w:rsidRPr="00E65BA1" w:rsidRDefault="00E65BA1" w:rsidP="00E65BA1">
            <w:pPr>
              <w:rPr>
                <w:sz w:val="26"/>
                <w:szCs w:val="26"/>
              </w:rPr>
            </w:pPr>
            <w:r w:rsidRPr="00E65BA1">
              <w:rPr>
                <w:sz w:val="26"/>
                <w:szCs w:val="26"/>
              </w:rPr>
              <w:t>More complex installation process.</w:t>
            </w:r>
          </w:p>
        </w:tc>
      </w:tr>
      <w:tr w:rsidR="00E65BA1" w:rsidRPr="00E65BA1" w14:paraId="580625A7" w14:textId="77777777">
        <w:trPr>
          <w:tblCellSpacing w:w="15" w:type="dxa"/>
        </w:trPr>
        <w:tc>
          <w:tcPr>
            <w:tcW w:w="0" w:type="auto"/>
            <w:vAlign w:val="center"/>
            <w:hideMark/>
          </w:tcPr>
          <w:p w14:paraId="5D1CB185" w14:textId="77777777" w:rsidR="00E65BA1" w:rsidRPr="00E65BA1" w:rsidRDefault="00E65BA1" w:rsidP="00E65BA1">
            <w:pPr>
              <w:rPr>
                <w:sz w:val="26"/>
                <w:szCs w:val="26"/>
              </w:rPr>
            </w:pPr>
            <w:r w:rsidRPr="00E65BA1">
              <w:rPr>
                <w:b/>
                <w:bCs/>
                <w:sz w:val="26"/>
                <w:szCs w:val="26"/>
              </w:rPr>
              <w:lastRenderedPageBreak/>
              <w:t>Noise Level</w:t>
            </w:r>
          </w:p>
        </w:tc>
        <w:tc>
          <w:tcPr>
            <w:tcW w:w="0" w:type="auto"/>
            <w:vAlign w:val="center"/>
            <w:hideMark/>
          </w:tcPr>
          <w:p w14:paraId="30D31229" w14:textId="77777777" w:rsidR="00E65BA1" w:rsidRPr="00E65BA1" w:rsidRDefault="00E65BA1" w:rsidP="00E65BA1">
            <w:pPr>
              <w:rPr>
                <w:sz w:val="26"/>
                <w:szCs w:val="26"/>
              </w:rPr>
            </w:pPr>
            <w:r w:rsidRPr="00E65BA1">
              <w:rPr>
                <w:sz w:val="26"/>
                <w:szCs w:val="26"/>
              </w:rPr>
              <w:t>Can be louder under heavy load because fans spin faster.</w:t>
            </w:r>
          </w:p>
        </w:tc>
        <w:tc>
          <w:tcPr>
            <w:tcW w:w="0" w:type="auto"/>
            <w:vAlign w:val="center"/>
            <w:hideMark/>
          </w:tcPr>
          <w:p w14:paraId="2C6C7661" w14:textId="77777777" w:rsidR="00E65BA1" w:rsidRPr="00E65BA1" w:rsidRDefault="00E65BA1" w:rsidP="00E65BA1">
            <w:pPr>
              <w:rPr>
                <w:sz w:val="26"/>
                <w:szCs w:val="26"/>
              </w:rPr>
            </w:pPr>
            <w:r w:rsidRPr="00E65BA1">
              <w:rPr>
                <w:sz w:val="26"/>
                <w:szCs w:val="26"/>
              </w:rPr>
              <w:t>Usually quieter since heat is dissipated more efficiently.</w:t>
            </w:r>
          </w:p>
        </w:tc>
      </w:tr>
      <w:tr w:rsidR="00E65BA1" w:rsidRPr="00E65BA1" w14:paraId="142D72D9" w14:textId="77777777">
        <w:trPr>
          <w:tblCellSpacing w:w="15" w:type="dxa"/>
        </w:trPr>
        <w:tc>
          <w:tcPr>
            <w:tcW w:w="0" w:type="auto"/>
            <w:vAlign w:val="center"/>
            <w:hideMark/>
          </w:tcPr>
          <w:p w14:paraId="7EDF5D44" w14:textId="77777777" w:rsidR="00E65BA1" w:rsidRPr="00E65BA1" w:rsidRDefault="00E65BA1" w:rsidP="00E65BA1">
            <w:pPr>
              <w:rPr>
                <w:sz w:val="26"/>
                <w:szCs w:val="26"/>
              </w:rPr>
            </w:pPr>
            <w:r w:rsidRPr="00E65BA1">
              <w:rPr>
                <w:b/>
                <w:bCs/>
                <w:sz w:val="26"/>
                <w:szCs w:val="26"/>
              </w:rPr>
              <w:t>Size Requirements</w:t>
            </w:r>
          </w:p>
        </w:tc>
        <w:tc>
          <w:tcPr>
            <w:tcW w:w="0" w:type="auto"/>
            <w:vAlign w:val="center"/>
            <w:hideMark/>
          </w:tcPr>
          <w:p w14:paraId="5A0A0598" w14:textId="77777777" w:rsidR="00E65BA1" w:rsidRPr="00E65BA1" w:rsidRDefault="00E65BA1" w:rsidP="00E65BA1">
            <w:pPr>
              <w:rPr>
                <w:sz w:val="26"/>
                <w:szCs w:val="26"/>
              </w:rPr>
            </w:pPr>
            <w:r w:rsidRPr="00E65BA1">
              <w:rPr>
                <w:sz w:val="26"/>
                <w:szCs w:val="26"/>
              </w:rPr>
              <w:t>Takes up less space and fits most PC cases.</w:t>
            </w:r>
          </w:p>
        </w:tc>
        <w:tc>
          <w:tcPr>
            <w:tcW w:w="0" w:type="auto"/>
            <w:vAlign w:val="center"/>
            <w:hideMark/>
          </w:tcPr>
          <w:p w14:paraId="4D8576DA" w14:textId="77777777" w:rsidR="00E65BA1" w:rsidRPr="00E65BA1" w:rsidRDefault="00E65BA1" w:rsidP="00E65BA1">
            <w:pPr>
              <w:rPr>
                <w:sz w:val="26"/>
                <w:szCs w:val="26"/>
              </w:rPr>
            </w:pPr>
            <w:r w:rsidRPr="00E65BA1">
              <w:rPr>
                <w:sz w:val="26"/>
                <w:szCs w:val="26"/>
              </w:rPr>
              <w:t>Needs additional space for radiator and tubing.</w:t>
            </w:r>
          </w:p>
        </w:tc>
      </w:tr>
      <w:tr w:rsidR="00E65BA1" w:rsidRPr="00E65BA1" w14:paraId="106C4AE8" w14:textId="77777777">
        <w:trPr>
          <w:tblCellSpacing w:w="15" w:type="dxa"/>
        </w:trPr>
        <w:tc>
          <w:tcPr>
            <w:tcW w:w="0" w:type="auto"/>
            <w:vAlign w:val="center"/>
            <w:hideMark/>
          </w:tcPr>
          <w:p w14:paraId="2E9BA6A8" w14:textId="77777777" w:rsidR="00E65BA1" w:rsidRPr="00E65BA1" w:rsidRDefault="00E65BA1" w:rsidP="00E65BA1">
            <w:pPr>
              <w:rPr>
                <w:sz w:val="26"/>
                <w:szCs w:val="26"/>
              </w:rPr>
            </w:pPr>
            <w:r w:rsidRPr="00E65BA1">
              <w:rPr>
                <w:b/>
                <w:bCs/>
                <w:sz w:val="26"/>
                <w:szCs w:val="26"/>
              </w:rPr>
              <w:t>Reliability</w:t>
            </w:r>
          </w:p>
        </w:tc>
        <w:tc>
          <w:tcPr>
            <w:tcW w:w="0" w:type="auto"/>
            <w:vAlign w:val="center"/>
            <w:hideMark/>
          </w:tcPr>
          <w:p w14:paraId="24553ADF" w14:textId="77777777" w:rsidR="00E65BA1" w:rsidRPr="00E65BA1" w:rsidRDefault="00E65BA1" w:rsidP="00E65BA1">
            <w:pPr>
              <w:rPr>
                <w:sz w:val="26"/>
                <w:szCs w:val="26"/>
              </w:rPr>
            </w:pPr>
            <w:r w:rsidRPr="00E65BA1">
              <w:rPr>
                <w:sz w:val="26"/>
                <w:szCs w:val="26"/>
              </w:rPr>
              <w:t>Fewer components, so there is less chance of failure.</w:t>
            </w:r>
          </w:p>
        </w:tc>
        <w:tc>
          <w:tcPr>
            <w:tcW w:w="0" w:type="auto"/>
            <w:vAlign w:val="center"/>
            <w:hideMark/>
          </w:tcPr>
          <w:p w14:paraId="74C04D8F" w14:textId="77777777" w:rsidR="00E65BA1" w:rsidRPr="00E65BA1" w:rsidRDefault="00E65BA1" w:rsidP="00E65BA1">
            <w:pPr>
              <w:rPr>
                <w:sz w:val="26"/>
                <w:szCs w:val="26"/>
              </w:rPr>
            </w:pPr>
            <w:r w:rsidRPr="00E65BA1">
              <w:rPr>
                <w:sz w:val="26"/>
                <w:szCs w:val="26"/>
              </w:rPr>
              <w:t>More components (pump, tubes) mean more potential points of failure.</w:t>
            </w:r>
          </w:p>
        </w:tc>
      </w:tr>
    </w:tbl>
    <w:p w14:paraId="2D0286D8" w14:textId="77777777" w:rsidR="00E65BA1" w:rsidRDefault="00E65BA1" w:rsidP="000E6D3E">
      <w:pPr>
        <w:rPr>
          <w:sz w:val="26"/>
          <w:szCs w:val="26"/>
        </w:rPr>
      </w:pPr>
    </w:p>
    <w:p w14:paraId="6CD879B0" w14:textId="77777777" w:rsidR="00E65BA1" w:rsidRDefault="00E65BA1" w:rsidP="000E6D3E">
      <w:pPr>
        <w:rPr>
          <w:sz w:val="26"/>
          <w:szCs w:val="26"/>
        </w:rPr>
      </w:pPr>
    </w:p>
    <w:p w14:paraId="5B48C1BA" w14:textId="147579A1" w:rsidR="00E65BA1" w:rsidRDefault="00E65BA1" w:rsidP="000E6D3E">
      <w:pPr>
        <w:rPr>
          <w:sz w:val="26"/>
          <w:szCs w:val="26"/>
        </w:rPr>
      </w:pPr>
      <w:r w:rsidRPr="00E65BA1">
        <w:rPr>
          <w:sz w:val="26"/>
          <w:szCs w:val="26"/>
        </w:rPr>
        <w:br/>
      </w:r>
      <w:r>
        <w:rPr>
          <w:sz w:val="26"/>
          <w:szCs w:val="26"/>
        </w:rPr>
        <w:t xml:space="preserve">4. </w:t>
      </w:r>
      <w:r w:rsidRPr="00E65BA1">
        <w:rPr>
          <w:sz w:val="26"/>
          <w:szCs w:val="26"/>
        </w:rPr>
        <w:t>Imagine you are building a gaming PC for streaming IPL matches and playing graphics-heavy games. Choose between air cooling and liquid cooling for your GPU, and justify your choice in 3-4 sentences based on your research.</w:t>
      </w:r>
    </w:p>
    <w:p w14:paraId="14ED5DBE" w14:textId="77777777" w:rsidR="00E65BA1" w:rsidRPr="00E65BA1" w:rsidRDefault="00E65BA1" w:rsidP="00E65BA1">
      <w:pPr>
        <w:rPr>
          <w:b/>
          <w:bCs/>
          <w:sz w:val="26"/>
          <w:szCs w:val="26"/>
        </w:rPr>
      </w:pPr>
      <w:r w:rsidRPr="00E65BA1">
        <w:rPr>
          <w:b/>
          <w:bCs/>
          <w:sz w:val="26"/>
          <w:szCs w:val="26"/>
        </w:rPr>
        <w:t>Choice: Air Cooling for NVIDIA GeForce GTX 1650</w:t>
      </w:r>
    </w:p>
    <w:p w14:paraId="71320A2D" w14:textId="77777777" w:rsidR="00E65BA1" w:rsidRPr="00E65BA1" w:rsidRDefault="00E65BA1" w:rsidP="00E65BA1">
      <w:pPr>
        <w:rPr>
          <w:sz w:val="26"/>
          <w:szCs w:val="26"/>
        </w:rPr>
      </w:pPr>
      <w:r w:rsidRPr="00E65BA1">
        <w:rPr>
          <w:sz w:val="26"/>
          <w:szCs w:val="26"/>
        </w:rPr>
        <w:t xml:space="preserve">If I were building a gaming PC for streaming IPL matches and playing graphics-heavy games, I would choose </w:t>
      </w:r>
      <w:r w:rsidRPr="00E65BA1">
        <w:rPr>
          <w:b/>
          <w:bCs/>
          <w:sz w:val="26"/>
          <w:szCs w:val="26"/>
        </w:rPr>
        <w:t>air cooling</w:t>
      </w:r>
      <w:r w:rsidRPr="00E65BA1">
        <w:rPr>
          <w:sz w:val="26"/>
          <w:szCs w:val="26"/>
        </w:rPr>
        <w:t xml:space="preserve"> for the NVIDIA GeForce GTX 1650 GPU. The GTX 1650 is a mid-range graphics card that does not produce excessive heat, so a good air-cooling system is sufficient to keep temperatures under control.</w:t>
      </w:r>
    </w:p>
    <w:p w14:paraId="27BD5D7B" w14:textId="77777777" w:rsidR="00E65BA1" w:rsidRPr="00E65BA1" w:rsidRDefault="00E65BA1" w:rsidP="00E65BA1">
      <w:pPr>
        <w:rPr>
          <w:sz w:val="26"/>
          <w:szCs w:val="26"/>
        </w:rPr>
      </w:pPr>
      <w:r w:rsidRPr="00E65BA1">
        <w:rPr>
          <w:sz w:val="26"/>
          <w:szCs w:val="26"/>
        </w:rPr>
        <w:t>Air cooling is more affordable, easier to install, and requires very little maintenance compared to liquid cooling. It also provides reliable performance for gaming and streaming without the added cost and complexity of pumps, radiators, and coolant. Therefore, air cooling offers the best balance of performance, cost, and reliability for a GTX 1650-based gaming PC.</w:t>
      </w:r>
    </w:p>
    <w:p w14:paraId="7F9DE719" w14:textId="77777777" w:rsidR="00E65BA1" w:rsidRPr="000E6D3E" w:rsidRDefault="00E65BA1" w:rsidP="000E6D3E">
      <w:pPr>
        <w:rPr>
          <w:sz w:val="26"/>
          <w:szCs w:val="26"/>
        </w:rPr>
      </w:pPr>
    </w:p>
    <w:sectPr w:rsidR="00E65BA1" w:rsidRPr="000E6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157E5"/>
    <w:multiLevelType w:val="multilevel"/>
    <w:tmpl w:val="65B8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74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3E"/>
    <w:rsid w:val="000E6D3E"/>
    <w:rsid w:val="00500B0A"/>
    <w:rsid w:val="007A53E9"/>
    <w:rsid w:val="00C3573A"/>
    <w:rsid w:val="00E65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53D"/>
  <w15:chartTrackingRefBased/>
  <w15:docId w15:val="{77387B81-2D82-48CA-895E-FB5D1A19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D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D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D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D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D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D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D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D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D3E"/>
    <w:rPr>
      <w:rFonts w:eastAsiaTheme="majorEastAsia" w:cstheme="majorBidi"/>
      <w:color w:val="272727" w:themeColor="text1" w:themeTint="D8"/>
    </w:rPr>
  </w:style>
  <w:style w:type="paragraph" w:styleId="Title">
    <w:name w:val="Title"/>
    <w:basedOn w:val="Normal"/>
    <w:next w:val="Normal"/>
    <w:link w:val="TitleChar"/>
    <w:uiPriority w:val="10"/>
    <w:qFormat/>
    <w:rsid w:val="000E6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D3E"/>
    <w:pPr>
      <w:spacing w:before="160"/>
      <w:jc w:val="center"/>
    </w:pPr>
    <w:rPr>
      <w:i/>
      <w:iCs/>
      <w:color w:val="404040" w:themeColor="text1" w:themeTint="BF"/>
    </w:rPr>
  </w:style>
  <w:style w:type="character" w:customStyle="1" w:styleId="QuoteChar">
    <w:name w:val="Quote Char"/>
    <w:basedOn w:val="DefaultParagraphFont"/>
    <w:link w:val="Quote"/>
    <w:uiPriority w:val="29"/>
    <w:rsid w:val="000E6D3E"/>
    <w:rPr>
      <w:i/>
      <w:iCs/>
      <w:color w:val="404040" w:themeColor="text1" w:themeTint="BF"/>
    </w:rPr>
  </w:style>
  <w:style w:type="paragraph" w:styleId="ListParagraph">
    <w:name w:val="List Paragraph"/>
    <w:basedOn w:val="Normal"/>
    <w:uiPriority w:val="34"/>
    <w:qFormat/>
    <w:rsid w:val="000E6D3E"/>
    <w:pPr>
      <w:ind w:left="720"/>
      <w:contextualSpacing/>
    </w:pPr>
  </w:style>
  <w:style w:type="character" w:styleId="IntenseEmphasis">
    <w:name w:val="Intense Emphasis"/>
    <w:basedOn w:val="DefaultParagraphFont"/>
    <w:uiPriority w:val="21"/>
    <w:qFormat/>
    <w:rsid w:val="000E6D3E"/>
    <w:rPr>
      <w:i/>
      <w:iCs/>
      <w:color w:val="2F5496" w:themeColor="accent1" w:themeShade="BF"/>
    </w:rPr>
  </w:style>
  <w:style w:type="paragraph" w:styleId="IntenseQuote">
    <w:name w:val="Intense Quote"/>
    <w:basedOn w:val="Normal"/>
    <w:next w:val="Normal"/>
    <w:link w:val="IntenseQuoteChar"/>
    <w:uiPriority w:val="30"/>
    <w:qFormat/>
    <w:rsid w:val="000E6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D3E"/>
    <w:rPr>
      <w:i/>
      <w:iCs/>
      <w:color w:val="2F5496" w:themeColor="accent1" w:themeShade="BF"/>
    </w:rPr>
  </w:style>
  <w:style w:type="character" w:styleId="IntenseReference">
    <w:name w:val="Intense Reference"/>
    <w:basedOn w:val="DefaultParagraphFont"/>
    <w:uiPriority w:val="32"/>
    <w:qFormat/>
    <w:rsid w:val="000E6D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2026-06-23T11:40:00Z</dcterms:created>
  <dcterms:modified xsi:type="dcterms:W3CDTF">2026-06-23T11:55:00Z</dcterms:modified>
</cp:coreProperties>
</file>