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1A698" w14:textId="77777777" w:rsidR="00DF7AC7" w:rsidRPr="00B10FBE" w:rsidRDefault="00B10FBE" w:rsidP="00B10FBE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B10FBE">
        <w:rPr>
          <w:rFonts w:ascii="Arial" w:hAnsi="Arial" w:cs="Arial"/>
          <w:b/>
          <w:sz w:val="36"/>
          <w:szCs w:val="36"/>
        </w:rPr>
        <w:t>EMAIL Notifications in PLM</w:t>
      </w:r>
    </w:p>
    <w:p w14:paraId="0C01A699" w14:textId="77777777" w:rsidR="00B10FBE" w:rsidRDefault="00B10FBE" w:rsidP="00B10FBE">
      <w:pPr>
        <w:pStyle w:val="Default"/>
        <w:rPr>
          <w:sz w:val="32"/>
          <w:szCs w:val="32"/>
        </w:rPr>
      </w:pPr>
    </w:p>
    <w:p w14:paraId="0C01A69A" w14:textId="77777777" w:rsidR="00B10FBE" w:rsidRDefault="00B10FBE" w:rsidP="00B10FBE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Technical Action Specifications </w:t>
      </w:r>
    </w:p>
    <w:p w14:paraId="0C01A69B" w14:textId="77777777" w:rsidR="00B10FBE" w:rsidRDefault="00B10FBE" w:rsidP="00B10FB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Technical Action Specification (TAS) consists of a microflow, along with any parameters, conditions, and compensating actions. The TAS is a reference to the microflow that is required to be invoked for each component that requires fulfillment. </w:t>
      </w:r>
    </w:p>
    <w:p w14:paraId="0C01A69C" w14:textId="77777777" w:rsidR="00B10FBE" w:rsidRDefault="00B10FBE" w:rsidP="00B10F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Each TAS, unless it is a terminal or final activity in the fulfillment plan, or a branch of the plan, specifies the next TASs to be processed. A TAS is a reference to a microflow and the relationship is N:1 (that is, more than one activity may reference the same underlying workflow). Each TAS has a description, which defaults to the workflow description itself. </w:t>
      </w:r>
    </w:p>
    <w:p w14:paraId="0C01A69D" w14:textId="77777777" w:rsidR="00B10FBE" w:rsidRDefault="00B10FBE" w:rsidP="00B10FBE"/>
    <w:p w14:paraId="0C01A69E" w14:textId="77777777" w:rsidR="00B10FBE" w:rsidRDefault="00B10FBE" w:rsidP="00B10FBE">
      <w:pPr>
        <w:pStyle w:val="Default"/>
      </w:pPr>
    </w:p>
    <w:p w14:paraId="0C01A69F" w14:textId="77777777" w:rsidR="00B10FBE" w:rsidRDefault="00B10FBE" w:rsidP="00B10FB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Technical Action Specifications page appears with the rest of the fields:</w:t>
      </w:r>
    </w:p>
    <w:p w14:paraId="0C01A6A0" w14:textId="77777777" w:rsidR="00B10FBE" w:rsidRDefault="00B10FBE" w:rsidP="00B10FBE">
      <w:r>
        <w:rPr>
          <w:noProof/>
        </w:rPr>
        <w:drawing>
          <wp:inline distT="0" distB="0" distL="0" distR="0" wp14:anchorId="0C01A6A8" wp14:editId="0C01A6A9">
            <wp:extent cx="5943600" cy="51632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01A6A1" w14:textId="77777777" w:rsidR="00B10FBE" w:rsidRDefault="00B10FBE" w:rsidP="00B10FBE">
      <w:pPr>
        <w:pStyle w:val="Default"/>
      </w:pPr>
    </w:p>
    <w:p w14:paraId="0C01A6A2" w14:textId="77777777" w:rsidR="00B10FBE" w:rsidRDefault="00B10FBE" w:rsidP="00B10FBE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Click the </w:t>
      </w:r>
      <w:r>
        <w:rPr>
          <w:b/>
          <w:bCs/>
          <w:sz w:val="22"/>
          <w:szCs w:val="22"/>
        </w:rPr>
        <w:t xml:space="preserve">eMail </w:t>
      </w:r>
      <w:r>
        <w:rPr>
          <w:sz w:val="22"/>
          <w:szCs w:val="22"/>
        </w:rPr>
        <w:t xml:space="preserve">tab. For each TAS, you can configure e-mails messages to send and inform stakeholders. </w:t>
      </w:r>
    </w:p>
    <w:p w14:paraId="0C01A6A3" w14:textId="77777777" w:rsidR="00B10FBE" w:rsidRDefault="00B10FBE" w:rsidP="00B10FBE">
      <w:r>
        <w:rPr>
          <w:noProof/>
        </w:rPr>
        <w:drawing>
          <wp:inline distT="0" distB="0" distL="0" distR="0" wp14:anchorId="0C01A6AA" wp14:editId="0C01A6AB">
            <wp:extent cx="5943600" cy="260431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01A6A4" w14:textId="77777777" w:rsidR="00B10FBE" w:rsidRDefault="00B10FBE" w:rsidP="00B10FBE"/>
    <w:p w14:paraId="0C01A6A5" w14:textId="77777777" w:rsidR="00B10FBE" w:rsidRPr="00B10FBE" w:rsidRDefault="00B10FBE" w:rsidP="00B10FBE">
      <w:pPr>
        <w:pStyle w:val="Default"/>
        <w:rPr>
          <w:sz w:val="22"/>
          <w:szCs w:val="22"/>
        </w:rPr>
      </w:pPr>
      <w:r w:rsidRPr="00B10FBE">
        <w:rPr>
          <w:sz w:val="22"/>
          <w:szCs w:val="22"/>
        </w:rPr>
        <w:t xml:space="preserve">If TAI.emailTo is defined in the metadata, an e-mail is sent through processAction_createTask() script. These two scripts are used in the cwt_sof.genericMicroflow process. </w:t>
      </w:r>
    </w:p>
    <w:p w14:paraId="0C01A6A6" w14:textId="77777777" w:rsidR="00B10FBE" w:rsidRPr="00B10FBE" w:rsidRDefault="00B10FBE" w:rsidP="00B10FBE">
      <w:pPr>
        <w:rPr>
          <w:rFonts w:ascii="Arial" w:hAnsi="Arial" w:cs="Arial"/>
        </w:rPr>
      </w:pPr>
      <w:r w:rsidRPr="00B10FBE">
        <w:rPr>
          <w:rFonts w:ascii="Arial" w:hAnsi="Arial" w:cs="Arial"/>
        </w:rPr>
        <w:t>To send an e-mail, you must include the cwt_sof.genericMicroflow process in the microflow, and provide information for the To, From (Reply to), Subject, and Message fields from the TAS page.</w:t>
      </w:r>
    </w:p>
    <w:p w14:paraId="0C01A6A7" w14:textId="77777777" w:rsidR="00B10FBE" w:rsidRPr="00B10FBE" w:rsidRDefault="00B10FBE" w:rsidP="00B10FBE">
      <w:pPr>
        <w:rPr>
          <w:rFonts w:ascii="Arial" w:hAnsi="Arial" w:cs="Arial"/>
        </w:rPr>
      </w:pPr>
      <w:r w:rsidRPr="00B10FBE">
        <w:rPr>
          <w:rFonts w:ascii="Arial" w:hAnsi="Arial" w:cs="Arial"/>
        </w:rPr>
        <w:t>In case the SMTP server is not available and webservice is available the same can be used by overriding the sendEmail script called from processAction_createTask() script.</w:t>
      </w:r>
    </w:p>
    <w:sectPr w:rsidR="00B10FBE" w:rsidRPr="00B10FBE" w:rsidSect="00DF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FBE"/>
    <w:rsid w:val="002A7F65"/>
    <w:rsid w:val="00B10FBE"/>
    <w:rsid w:val="00D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A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0F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0FB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EB8C7-414D-4E20-8A1B-73141E8B8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149A96-C06B-40FD-A91F-0058B7CBB084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2FFAE3-9F4E-44E2-A3E5-4F2FF28090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eamrshe</dc:creator>
  <cp:lastModifiedBy>Shah Prachi</cp:lastModifiedBy>
  <cp:revision>2</cp:revision>
  <dcterms:created xsi:type="dcterms:W3CDTF">2015-01-21T02:27:00Z</dcterms:created>
  <dcterms:modified xsi:type="dcterms:W3CDTF">2015-01-21T02:27:00Z</dcterms:modified>
</cp:coreProperties>
</file>