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b w:val="0"/>
          <w:color w:val="auto"/>
          <w:sz w:val="22"/>
          <w:szCs w:val="22"/>
          <w:u w:val="none"/>
        </w:rPr>
        <w:id w:val="-226841807"/>
        <w:docPartObj>
          <w:docPartGallery w:val="Table of Contents"/>
          <w:docPartUnique/>
        </w:docPartObj>
      </w:sdtPr>
      <w:sdtEndPr>
        <w:rPr>
          <w:bCs/>
          <w:noProof/>
        </w:rPr>
      </w:sdtEndPr>
      <w:sdtContent>
        <w:p w14:paraId="07CEB0A5" w14:textId="09F6EEE8" w:rsidR="002C6C51" w:rsidRDefault="002C6C51">
          <w:pPr>
            <w:pStyle w:val="TOCHeading"/>
          </w:pPr>
          <w:r>
            <w:t>Contents</w:t>
          </w:r>
        </w:p>
        <w:p w14:paraId="318962BF" w14:textId="61882DE9" w:rsidR="000131EB" w:rsidRDefault="002C6C5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21583289" w:history="1">
            <w:r w:rsidR="000131EB" w:rsidRPr="00B30F70">
              <w:rPr>
                <w:rStyle w:val="Hyperlink"/>
                <w:noProof/>
              </w:rPr>
              <w:t>simple and multiple regression coefficients can be quite different</w:t>
            </w:r>
            <w:r w:rsidR="000131EB">
              <w:rPr>
                <w:noProof/>
                <w:webHidden/>
              </w:rPr>
              <w:tab/>
            </w:r>
            <w:r w:rsidR="000131EB">
              <w:rPr>
                <w:noProof/>
                <w:webHidden/>
              </w:rPr>
              <w:fldChar w:fldCharType="begin"/>
            </w:r>
            <w:r w:rsidR="000131EB">
              <w:rPr>
                <w:noProof/>
                <w:webHidden/>
              </w:rPr>
              <w:instrText xml:space="preserve"> PAGEREF _Toc521583289 \h </w:instrText>
            </w:r>
            <w:r w:rsidR="000131EB">
              <w:rPr>
                <w:noProof/>
                <w:webHidden/>
              </w:rPr>
            </w:r>
            <w:r w:rsidR="000131EB">
              <w:rPr>
                <w:noProof/>
                <w:webHidden/>
              </w:rPr>
              <w:fldChar w:fldCharType="separate"/>
            </w:r>
            <w:r w:rsidR="000131EB">
              <w:rPr>
                <w:noProof/>
                <w:webHidden/>
              </w:rPr>
              <w:t>1</w:t>
            </w:r>
            <w:r w:rsidR="000131EB">
              <w:rPr>
                <w:noProof/>
                <w:webHidden/>
              </w:rPr>
              <w:fldChar w:fldCharType="end"/>
            </w:r>
          </w:hyperlink>
        </w:p>
        <w:p w14:paraId="7E9DF4F4" w14:textId="6EE756DC" w:rsidR="000131EB" w:rsidRDefault="00A97F53">
          <w:pPr>
            <w:pStyle w:val="TOC1"/>
            <w:tabs>
              <w:tab w:val="right" w:leader="dot" w:pos="9350"/>
            </w:tabs>
            <w:rPr>
              <w:rFonts w:eastAsiaTheme="minorEastAsia"/>
              <w:noProof/>
            </w:rPr>
          </w:pPr>
          <w:hyperlink w:anchor="_Toc521583290" w:history="1">
            <w:r w:rsidR="000131EB" w:rsidRPr="00B30F70">
              <w:rPr>
                <w:rStyle w:val="Hyperlink"/>
                <w:noProof/>
              </w:rPr>
              <w:t>Omitted Variable Bias</w:t>
            </w:r>
            <w:r w:rsidR="000131EB">
              <w:rPr>
                <w:noProof/>
                <w:webHidden/>
              </w:rPr>
              <w:tab/>
            </w:r>
            <w:r w:rsidR="000131EB">
              <w:rPr>
                <w:noProof/>
                <w:webHidden/>
              </w:rPr>
              <w:fldChar w:fldCharType="begin"/>
            </w:r>
            <w:r w:rsidR="000131EB">
              <w:rPr>
                <w:noProof/>
                <w:webHidden/>
              </w:rPr>
              <w:instrText xml:space="preserve"> PAGEREF _Toc521583290 \h </w:instrText>
            </w:r>
            <w:r w:rsidR="000131EB">
              <w:rPr>
                <w:noProof/>
                <w:webHidden/>
              </w:rPr>
            </w:r>
            <w:r w:rsidR="000131EB">
              <w:rPr>
                <w:noProof/>
                <w:webHidden/>
              </w:rPr>
              <w:fldChar w:fldCharType="separate"/>
            </w:r>
            <w:r w:rsidR="000131EB">
              <w:rPr>
                <w:noProof/>
                <w:webHidden/>
              </w:rPr>
              <w:t>2</w:t>
            </w:r>
            <w:r w:rsidR="000131EB">
              <w:rPr>
                <w:noProof/>
                <w:webHidden/>
              </w:rPr>
              <w:fldChar w:fldCharType="end"/>
            </w:r>
          </w:hyperlink>
        </w:p>
        <w:p w14:paraId="0CCB1DFE" w14:textId="34675D45" w:rsidR="000131EB" w:rsidRDefault="00A97F53">
          <w:pPr>
            <w:pStyle w:val="TOC1"/>
            <w:tabs>
              <w:tab w:val="right" w:leader="dot" w:pos="9350"/>
            </w:tabs>
            <w:rPr>
              <w:rFonts w:eastAsiaTheme="minorEastAsia"/>
              <w:noProof/>
            </w:rPr>
          </w:pPr>
          <w:hyperlink w:anchor="_Toc521583291" w:history="1">
            <w:r w:rsidR="000131EB" w:rsidRPr="00B30F70">
              <w:rPr>
                <w:rStyle w:val="Hyperlink"/>
                <w:noProof/>
              </w:rPr>
              <w:t>F Test for over all significance j</w:t>
            </w:r>
            <w:r w:rsidR="000131EB">
              <w:rPr>
                <w:noProof/>
                <w:webHidden/>
              </w:rPr>
              <w:tab/>
            </w:r>
            <w:r w:rsidR="000131EB">
              <w:rPr>
                <w:noProof/>
                <w:webHidden/>
              </w:rPr>
              <w:fldChar w:fldCharType="begin"/>
            </w:r>
            <w:r w:rsidR="000131EB">
              <w:rPr>
                <w:noProof/>
                <w:webHidden/>
              </w:rPr>
              <w:instrText xml:space="preserve"> PAGEREF _Toc521583291 \h </w:instrText>
            </w:r>
            <w:r w:rsidR="000131EB">
              <w:rPr>
                <w:noProof/>
                <w:webHidden/>
              </w:rPr>
            </w:r>
            <w:r w:rsidR="000131EB">
              <w:rPr>
                <w:noProof/>
                <w:webHidden/>
              </w:rPr>
              <w:fldChar w:fldCharType="separate"/>
            </w:r>
            <w:r w:rsidR="000131EB">
              <w:rPr>
                <w:noProof/>
                <w:webHidden/>
              </w:rPr>
              <w:t>3</w:t>
            </w:r>
            <w:r w:rsidR="000131EB">
              <w:rPr>
                <w:noProof/>
                <w:webHidden/>
              </w:rPr>
              <w:fldChar w:fldCharType="end"/>
            </w:r>
          </w:hyperlink>
        </w:p>
        <w:p w14:paraId="674A5BBC" w14:textId="5A3A70EE" w:rsidR="000131EB" w:rsidRDefault="00A97F53">
          <w:pPr>
            <w:pStyle w:val="TOC1"/>
            <w:tabs>
              <w:tab w:val="right" w:leader="dot" w:pos="9350"/>
            </w:tabs>
            <w:rPr>
              <w:rFonts w:eastAsiaTheme="minorEastAsia"/>
              <w:noProof/>
            </w:rPr>
          </w:pPr>
          <w:hyperlink w:anchor="_Toc521583292" w:history="1">
            <w:r w:rsidR="000131EB" w:rsidRPr="00B30F70">
              <w:rPr>
                <w:rStyle w:val="Hyperlink"/>
                <w:noProof/>
              </w:rPr>
              <w:t>Deciding on Important Variable – T Test</w:t>
            </w:r>
            <w:r w:rsidR="000131EB">
              <w:rPr>
                <w:noProof/>
                <w:webHidden/>
              </w:rPr>
              <w:tab/>
            </w:r>
            <w:r w:rsidR="000131EB">
              <w:rPr>
                <w:noProof/>
                <w:webHidden/>
              </w:rPr>
              <w:fldChar w:fldCharType="begin"/>
            </w:r>
            <w:r w:rsidR="000131EB">
              <w:rPr>
                <w:noProof/>
                <w:webHidden/>
              </w:rPr>
              <w:instrText xml:space="preserve"> PAGEREF _Toc521583292 \h </w:instrText>
            </w:r>
            <w:r w:rsidR="000131EB">
              <w:rPr>
                <w:noProof/>
                <w:webHidden/>
              </w:rPr>
            </w:r>
            <w:r w:rsidR="000131EB">
              <w:rPr>
                <w:noProof/>
                <w:webHidden/>
              </w:rPr>
              <w:fldChar w:fldCharType="separate"/>
            </w:r>
            <w:r w:rsidR="000131EB">
              <w:rPr>
                <w:noProof/>
                <w:webHidden/>
              </w:rPr>
              <w:t>4</w:t>
            </w:r>
            <w:r w:rsidR="000131EB">
              <w:rPr>
                <w:noProof/>
                <w:webHidden/>
              </w:rPr>
              <w:fldChar w:fldCharType="end"/>
            </w:r>
          </w:hyperlink>
        </w:p>
        <w:p w14:paraId="2AAE198F" w14:textId="2C7F28F0" w:rsidR="000131EB" w:rsidRDefault="00A97F53">
          <w:pPr>
            <w:pStyle w:val="TOC1"/>
            <w:tabs>
              <w:tab w:val="right" w:leader="dot" w:pos="9350"/>
            </w:tabs>
            <w:rPr>
              <w:rFonts w:eastAsiaTheme="minorEastAsia"/>
              <w:noProof/>
            </w:rPr>
          </w:pPr>
          <w:hyperlink w:anchor="_Toc521583293" w:history="1">
            <w:r w:rsidR="000131EB" w:rsidRPr="00B30F70">
              <w:rPr>
                <w:rStyle w:val="Hyperlink"/>
                <w:noProof/>
              </w:rPr>
              <w:t>Interview Questions</w:t>
            </w:r>
            <w:r w:rsidR="000131EB">
              <w:rPr>
                <w:noProof/>
                <w:webHidden/>
              </w:rPr>
              <w:tab/>
            </w:r>
            <w:r w:rsidR="000131EB">
              <w:rPr>
                <w:noProof/>
                <w:webHidden/>
              </w:rPr>
              <w:fldChar w:fldCharType="begin"/>
            </w:r>
            <w:r w:rsidR="000131EB">
              <w:rPr>
                <w:noProof/>
                <w:webHidden/>
              </w:rPr>
              <w:instrText xml:space="preserve"> PAGEREF _Toc521583293 \h </w:instrText>
            </w:r>
            <w:r w:rsidR="000131EB">
              <w:rPr>
                <w:noProof/>
                <w:webHidden/>
              </w:rPr>
            </w:r>
            <w:r w:rsidR="000131EB">
              <w:rPr>
                <w:noProof/>
                <w:webHidden/>
              </w:rPr>
              <w:fldChar w:fldCharType="separate"/>
            </w:r>
            <w:r w:rsidR="000131EB">
              <w:rPr>
                <w:noProof/>
                <w:webHidden/>
              </w:rPr>
              <w:t>5</w:t>
            </w:r>
            <w:r w:rsidR="000131EB">
              <w:rPr>
                <w:noProof/>
                <w:webHidden/>
              </w:rPr>
              <w:fldChar w:fldCharType="end"/>
            </w:r>
          </w:hyperlink>
        </w:p>
        <w:p w14:paraId="741749C1" w14:textId="2B704AD1" w:rsidR="000131EB" w:rsidRDefault="00A97F53">
          <w:pPr>
            <w:pStyle w:val="TOC2"/>
            <w:tabs>
              <w:tab w:val="right" w:leader="dot" w:pos="9350"/>
            </w:tabs>
            <w:rPr>
              <w:rFonts w:eastAsiaTheme="minorEastAsia"/>
              <w:noProof/>
            </w:rPr>
          </w:pPr>
          <w:hyperlink w:anchor="_Toc521583294" w:history="1">
            <w:r w:rsidR="000131EB" w:rsidRPr="00B30F70">
              <w:rPr>
                <w:rStyle w:val="Hyperlink"/>
                <w:noProof/>
              </w:rPr>
              <w:t>What is the difference between a multiple linear regression and a multivariate regression?</w:t>
            </w:r>
            <w:r w:rsidR="000131EB">
              <w:rPr>
                <w:noProof/>
                <w:webHidden/>
              </w:rPr>
              <w:tab/>
            </w:r>
            <w:r w:rsidR="000131EB">
              <w:rPr>
                <w:noProof/>
                <w:webHidden/>
              </w:rPr>
              <w:fldChar w:fldCharType="begin"/>
            </w:r>
            <w:r w:rsidR="000131EB">
              <w:rPr>
                <w:noProof/>
                <w:webHidden/>
              </w:rPr>
              <w:instrText xml:space="preserve"> PAGEREF _Toc521583294 \h </w:instrText>
            </w:r>
            <w:r w:rsidR="000131EB">
              <w:rPr>
                <w:noProof/>
                <w:webHidden/>
              </w:rPr>
            </w:r>
            <w:r w:rsidR="000131EB">
              <w:rPr>
                <w:noProof/>
                <w:webHidden/>
              </w:rPr>
              <w:fldChar w:fldCharType="separate"/>
            </w:r>
            <w:r w:rsidR="000131EB">
              <w:rPr>
                <w:noProof/>
                <w:webHidden/>
              </w:rPr>
              <w:t>5</w:t>
            </w:r>
            <w:r w:rsidR="000131EB">
              <w:rPr>
                <w:noProof/>
                <w:webHidden/>
              </w:rPr>
              <w:fldChar w:fldCharType="end"/>
            </w:r>
          </w:hyperlink>
        </w:p>
        <w:p w14:paraId="3C7563E7" w14:textId="72EE4E4C" w:rsidR="000131EB" w:rsidRDefault="00A97F53">
          <w:pPr>
            <w:pStyle w:val="TOC2"/>
            <w:tabs>
              <w:tab w:val="right" w:leader="dot" w:pos="9350"/>
            </w:tabs>
            <w:rPr>
              <w:rFonts w:eastAsiaTheme="minorEastAsia"/>
              <w:noProof/>
            </w:rPr>
          </w:pPr>
          <w:hyperlink w:anchor="_Toc521583295" w:history="1">
            <w:r w:rsidR="000131EB" w:rsidRPr="00B30F70">
              <w:rPr>
                <w:rStyle w:val="Hyperlink"/>
                <w:noProof/>
              </w:rPr>
              <w:t>You have several variables that are positively correlated with your response, and you think combining all of the variables could give you a good prediction of your response. However, you see that in the multiple linear regression, one of the weights on the predictors is negative. What could be the issue?</w:t>
            </w:r>
            <w:r w:rsidR="000131EB">
              <w:rPr>
                <w:noProof/>
                <w:webHidden/>
              </w:rPr>
              <w:tab/>
            </w:r>
            <w:r w:rsidR="000131EB">
              <w:rPr>
                <w:noProof/>
                <w:webHidden/>
              </w:rPr>
              <w:fldChar w:fldCharType="begin"/>
            </w:r>
            <w:r w:rsidR="000131EB">
              <w:rPr>
                <w:noProof/>
                <w:webHidden/>
              </w:rPr>
              <w:instrText xml:space="preserve"> PAGEREF _Toc521583295 \h </w:instrText>
            </w:r>
            <w:r w:rsidR="000131EB">
              <w:rPr>
                <w:noProof/>
                <w:webHidden/>
              </w:rPr>
            </w:r>
            <w:r w:rsidR="000131EB">
              <w:rPr>
                <w:noProof/>
                <w:webHidden/>
              </w:rPr>
              <w:fldChar w:fldCharType="separate"/>
            </w:r>
            <w:r w:rsidR="000131EB">
              <w:rPr>
                <w:noProof/>
                <w:webHidden/>
              </w:rPr>
              <w:t>5</w:t>
            </w:r>
            <w:r w:rsidR="000131EB">
              <w:rPr>
                <w:noProof/>
                <w:webHidden/>
              </w:rPr>
              <w:fldChar w:fldCharType="end"/>
            </w:r>
          </w:hyperlink>
        </w:p>
        <w:p w14:paraId="7E86793E" w14:textId="6857F004" w:rsidR="000131EB" w:rsidRDefault="00A97F53">
          <w:pPr>
            <w:pStyle w:val="TOC1"/>
            <w:tabs>
              <w:tab w:val="right" w:leader="dot" w:pos="9350"/>
            </w:tabs>
            <w:rPr>
              <w:rFonts w:eastAsiaTheme="minorEastAsia"/>
              <w:noProof/>
            </w:rPr>
          </w:pPr>
          <w:hyperlink w:anchor="_Toc521583296" w:history="1">
            <w:r w:rsidR="000131EB" w:rsidRPr="00B30F70">
              <w:rPr>
                <w:rStyle w:val="Hyperlink"/>
                <w:rFonts w:ascii="inherit" w:hAnsi="inherit" w:cs="Arial"/>
                <w:bCs/>
                <w:noProof/>
                <w:bdr w:val="none" w:sz="0" w:space="0" w:color="auto" w:frame="1"/>
              </w:rPr>
              <w:t>Regression coefficients that flip sign after including other predictors</w:t>
            </w:r>
            <w:r w:rsidR="000131EB">
              <w:rPr>
                <w:noProof/>
                <w:webHidden/>
              </w:rPr>
              <w:tab/>
            </w:r>
            <w:r w:rsidR="000131EB">
              <w:rPr>
                <w:noProof/>
                <w:webHidden/>
              </w:rPr>
              <w:fldChar w:fldCharType="begin"/>
            </w:r>
            <w:r w:rsidR="000131EB">
              <w:rPr>
                <w:noProof/>
                <w:webHidden/>
              </w:rPr>
              <w:instrText xml:space="preserve"> PAGEREF _Toc521583296 \h </w:instrText>
            </w:r>
            <w:r w:rsidR="000131EB">
              <w:rPr>
                <w:noProof/>
                <w:webHidden/>
              </w:rPr>
            </w:r>
            <w:r w:rsidR="000131EB">
              <w:rPr>
                <w:noProof/>
                <w:webHidden/>
              </w:rPr>
              <w:fldChar w:fldCharType="separate"/>
            </w:r>
            <w:r w:rsidR="000131EB">
              <w:rPr>
                <w:noProof/>
                <w:webHidden/>
              </w:rPr>
              <w:t>6</w:t>
            </w:r>
            <w:r w:rsidR="000131EB">
              <w:rPr>
                <w:noProof/>
                <w:webHidden/>
              </w:rPr>
              <w:fldChar w:fldCharType="end"/>
            </w:r>
          </w:hyperlink>
        </w:p>
        <w:p w14:paraId="1F5B66EF" w14:textId="6AC8B9B6" w:rsidR="002C6C51" w:rsidRDefault="002C6C51">
          <w:r>
            <w:rPr>
              <w:b/>
              <w:bCs/>
              <w:noProof/>
            </w:rPr>
            <w:fldChar w:fldCharType="end"/>
          </w:r>
        </w:p>
      </w:sdtContent>
    </w:sdt>
    <w:p w14:paraId="42E1A190" w14:textId="16B10465" w:rsidR="00B3271C" w:rsidRDefault="00B3271C" w:rsidP="00F30979">
      <w:pPr>
        <w:rPr>
          <w:color w:val="FF0000"/>
        </w:rPr>
      </w:pPr>
    </w:p>
    <w:p w14:paraId="20024A2B" w14:textId="12E4254C" w:rsidR="00890879" w:rsidRDefault="00890879" w:rsidP="00F30979">
      <w:pPr>
        <w:rPr>
          <w:color w:val="FF0000"/>
        </w:rPr>
      </w:pPr>
    </w:p>
    <w:p w14:paraId="633FD4C0" w14:textId="2FD6C2D3" w:rsidR="00890879" w:rsidRDefault="000131EB" w:rsidP="000131EB">
      <w:pPr>
        <w:pStyle w:val="Heading1"/>
      </w:pPr>
      <w:r>
        <w:t xml:space="preserve">Multiple linear regression matrix form </w:t>
      </w:r>
    </w:p>
    <w:p w14:paraId="4577AA9E" w14:textId="77777777" w:rsidR="00074FF5" w:rsidRDefault="00074FF5" w:rsidP="00890879">
      <w:pPr>
        <w:autoSpaceDE w:val="0"/>
        <w:autoSpaceDN w:val="0"/>
        <w:adjustRightInd w:val="0"/>
        <w:spacing w:after="0" w:line="240" w:lineRule="auto"/>
        <w:rPr>
          <w:rFonts w:ascii="CMR10" w:hAnsi="CMR10" w:cs="CMR10"/>
          <w:color w:val="000000"/>
          <w:sz w:val="20"/>
          <w:szCs w:val="20"/>
        </w:rPr>
      </w:pPr>
    </w:p>
    <w:p w14:paraId="1FA45AC3" w14:textId="63D9595D" w:rsidR="00074FF5" w:rsidRDefault="000131EB" w:rsidP="00890879">
      <w:pPr>
        <w:autoSpaceDE w:val="0"/>
        <w:autoSpaceDN w:val="0"/>
        <w:adjustRightInd w:val="0"/>
        <w:spacing w:after="0" w:line="240" w:lineRule="auto"/>
        <w:rPr>
          <w:rFonts w:ascii="CMR10" w:hAnsi="CMR10" w:cs="CMR10"/>
          <w:color w:val="000000"/>
          <w:sz w:val="20"/>
          <w:szCs w:val="20"/>
        </w:rPr>
      </w:pPr>
      <w:r>
        <w:rPr>
          <w:noProof/>
        </w:rPr>
        <w:drawing>
          <wp:inline distT="0" distB="0" distL="0" distR="0" wp14:anchorId="4FA4DE2A" wp14:editId="03E42E85">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244635B4" w14:textId="0929532E" w:rsidR="000131EB" w:rsidRDefault="000131EB" w:rsidP="00890879">
      <w:pPr>
        <w:autoSpaceDE w:val="0"/>
        <w:autoSpaceDN w:val="0"/>
        <w:adjustRightInd w:val="0"/>
        <w:spacing w:after="0" w:line="240" w:lineRule="auto"/>
        <w:rPr>
          <w:rFonts w:ascii="CMR10" w:hAnsi="CMR10" w:cs="CMR10"/>
          <w:color w:val="000000"/>
          <w:sz w:val="20"/>
          <w:szCs w:val="20"/>
        </w:rPr>
      </w:pPr>
    </w:p>
    <w:p w14:paraId="1168CCFA" w14:textId="5028138C" w:rsidR="000131EB" w:rsidRDefault="000131EB" w:rsidP="00890879">
      <w:pPr>
        <w:autoSpaceDE w:val="0"/>
        <w:autoSpaceDN w:val="0"/>
        <w:adjustRightInd w:val="0"/>
        <w:spacing w:after="0" w:line="240" w:lineRule="auto"/>
        <w:rPr>
          <w:rFonts w:ascii="CMR10" w:hAnsi="CMR10" w:cs="CMR10"/>
          <w:color w:val="000000"/>
          <w:sz w:val="20"/>
          <w:szCs w:val="20"/>
        </w:rPr>
      </w:pPr>
      <w:r>
        <w:rPr>
          <w:noProof/>
        </w:rPr>
        <w:lastRenderedPageBreak/>
        <w:drawing>
          <wp:inline distT="0" distB="0" distL="0" distR="0" wp14:anchorId="62B7D6FD" wp14:editId="30D514B4">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531CFC1C" w14:textId="77777777" w:rsidR="005F5003" w:rsidRDefault="005F5003" w:rsidP="00890879">
      <w:pPr>
        <w:autoSpaceDE w:val="0"/>
        <w:autoSpaceDN w:val="0"/>
        <w:adjustRightInd w:val="0"/>
        <w:spacing w:after="0" w:line="240" w:lineRule="auto"/>
        <w:rPr>
          <w:rFonts w:ascii="CMR10" w:hAnsi="CMR10" w:cs="CMR10"/>
          <w:color w:val="000000"/>
          <w:sz w:val="20"/>
          <w:szCs w:val="20"/>
        </w:rPr>
      </w:pPr>
    </w:p>
    <w:p w14:paraId="2C82B64E" w14:textId="1F25D91C" w:rsidR="005F5003" w:rsidRPr="005F5003" w:rsidRDefault="005F5003" w:rsidP="00890879">
      <w:pPr>
        <w:autoSpaceDE w:val="0"/>
        <w:autoSpaceDN w:val="0"/>
        <w:adjustRightInd w:val="0"/>
        <w:spacing w:after="0" w:line="240" w:lineRule="auto"/>
        <w:rPr>
          <w:rFonts w:ascii="CMR10" w:hAnsi="CMR10" w:cs="CMR10"/>
          <w:color w:val="000000"/>
          <w:sz w:val="20"/>
          <w:szCs w:val="20"/>
        </w:rPr>
      </w:pPr>
      <w:r w:rsidRPr="005F5003">
        <w:rPr>
          <w:rFonts w:ascii="CMR10" w:hAnsi="CMR10" w:cs="CMR10"/>
          <w:color w:val="000000"/>
          <w:sz w:val="20"/>
          <w:szCs w:val="20"/>
          <w:highlight w:val="yellow"/>
        </w:rPr>
        <w:t>Here in this example x</w:t>
      </w:r>
      <w:r w:rsidRPr="005F5003">
        <w:rPr>
          <w:rFonts w:ascii="CMR10" w:hAnsi="CMR10" w:cs="CMR10"/>
          <w:color w:val="000000"/>
          <w:sz w:val="20"/>
          <w:szCs w:val="20"/>
          <w:highlight w:val="yellow"/>
          <w:vertAlign w:val="superscript"/>
        </w:rPr>
        <w:t>(</w:t>
      </w:r>
      <w:proofErr w:type="spellStart"/>
      <w:r w:rsidRPr="005F5003">
        <w:rPr>
          <w:rFonts w:ascii="CMR10" w:hAnsi="CMR10" w:cs="CMR10"/>
          <w:color w:val="000000"/>
          <w:sz w:val="20"/>
          <w:szCs w:val="20"/>
          <w:highlight w:val="yellow"/>
          <w:vertAlign w:val="superscript"/>
        </w:rPr>
        <w:t>i</w:t>
      </w:r>
      <w:proofErr w:type="spellEnd"/>
      <w:r w:rsidRPr="005F5003">
        <w:rPr>
          <w:rFonts w:ascii="CMR10" w:hAnsi="CMR10" w:cs="CMR10"/>
          <w:color w:val="000000"/>
          <w:sz w:val="20"/>
          <w:szCs w:val="20"/>
          <w:highlight w:val="yellow"/>
          <w:vertAlign w:val="superscript"/>
        </w:rPr>
        <w:t>)</w:t>
      </w:r>
      <w:r w:rsidRPr="005F5003">
        <w:rPr>
          <w:rFonts w:ascii="CMR10" w:hAnsi="CMR10" w:cs="CMR10"/>
          <w:color w:val="000000"/>
          <w:sz w:val="20"/>
          <w:szCs w:val="20"/>
          <w:highlight w:val="yellow"/>
          <w:vertAlign w:val="subscript"/>
        </w:rPr>
        <w:t xml:space="preserve">0  </w:t>
      </w:r>
      <w:r w:rsidRPr="005F5003">
        <w:rPr>
          <w:rFonts w:ascii="CMR10" w:hAnsi="CMR10" w:cs="CMR10"/>
          <w:color w:val="000000"/>
          <w:sz w:val="20"/>
          <w:szCs w:val="20"/>
          <w:highlight w:val="yellow"/>
        </w:rPr>
        <w:t xml:space="preserve">represent  - 0 row </w:t>
      </w:r>
      <w:proofErr w:type="spellStart"/>
      <w:r w:rsidRPr="005F5003">
        <w:rPr>
          <w:rFonts w:ascii="CMR10" w:hAnsi="CMR10" w:cs="CMR10"/>
          <w:color w:val="000000"/>
          <w:sz w:val="20"/>
          <w:szCs w:val="20"/>
          <w:highlight w:val="yellow"/>
        </w:rPr>
        <w:t>ith</w:t>
      </w:r>
      <w:proofErr w:type="spellEnd"/>
      <w:r w:rsidRPr="005F5003">
        <w:rPr>
          <w:rFonts w:ascii="CMR10" w:hAnsi="CMR10" w:cs="CMR10"/>
          <w:color w:val="000000"/>
          <w:sz w:val="20"/>
          <w:szCs w:val="20"/>
          <w:highlight w:val="yellow"/>
        </w:rPr>
        <w:t xml:space="preserve"> column</w:t>
      </w:r>
      <w:r>
        <w:rPr>
          <w:rFonts w:ascii="CMR10" w:hAnsi="CMR10" w:cs="CMR10"/>
          <w:color w:val="000000"/>
          <w:sz w:val="20"/>
          <w:szCs w:val="20"/>
          <w:vertAlign w:val="subscript"/>
        </w:rPr>
        <w:t xml:space="preserve">     </w:t>
      </w:r>
      <w:r w:rsidRPr="005F5003">
        <w:rPr>
          <w:rFonts w:ascii="CMR10" w:hAnsi="CMR10" w:cs="CMR10"/>
          <w:color w:val="000000"/>
          <w:sz w:val="20"/>
          <w:szCs w:val="20"/>
          <w:highlight w:val="yellow"/>
        </w:rPr>
        <w:t>x</w:t>
      </w:r>
      <w:r w:rsidRPr="005F5003">
        <w:rPr>
          <w:rFonts w:ascii="CMR10" w:hAnsi="CMR10" w:cs="CMR10"/>
          <w:color w:val="000000"/>
          <w:sz w:val="20"/>
          <w:szCs w:val="20"/>
          <w:highlight w:val="yellow"/>
          <w:vertAlign w:val="superscript"/>
        </w:rPr>
        <w:t>(</w:t>
      </w:r>
      <w:r>
        <w:rPr>
          <w:rFonts w:ascii="CMR10" w:hAnsi="CMR10" w:cs="CMR10"/>
          <w:color w:val="000000"/>
          <w:sz w:val="20"/>
          <w:szCs w:val="20"/>
          <w:highlight w:val="yellow"/>
          <w:vertAlign w:val="superscript"/>
        </w:rPr>
        <w:t xml:space="preserve">column </w:t>
      </w:r>
      <w:r w:rsidRPr="005F5003">
        <w:rPr>
          <w:rFonts w:ascii="CMR10" w:hAnsi="CMR10" w:cs="CMR10"/>
          <w:color w:val="000000"/>
          <w:sz w:val="20"/>
          <w:szCs w:val="20"/>
          <w:highlight w:val="yellow"/>
          <w:vertAlign w:val="superscript"/>
        </w:rPr>
        <w:t>)</w:t>
      </w:r>
      <w:r>
        <w:rPr>
          <w:rFonts w:ascii="CMR10" w:hAnsi="CMR10" w:cs="CMR10"/>
          <w:color w:val="000000"/>
          <w:sz w:val="20"/>
          <w:szCs w:val="20"/>
          <w:highlight w:val="yellow"/>
          <w:vertAlign w:val="subscript"/>
        </w:rPr>
        <w:t>(row)</w:t>
      </w:r>
    </w:p>
    <w:p w14:paraId="08D80415" w14:textId="63E0E77E" w:rsidR="00074FF5" w:rsidRPr="003D1DCC" w:rsidRDefault="003D1DCC" w:rsidP="003D1DCC">
      <w:pPr>
        <w:pStyle w:val="Heading1"/>
      </w:pPr>
      <w:bookmarkStart w:id="0" w:name="_Toc521583289"/>
      <w:r w:rsidRPr="003D1DCC">
        <w:t>simple and multiple regression coefficients can be quite different</w:t>
      </w:r>
      <w:bookmarkEnd w:id="0"/>
    </w:p>
    <w:p w14:paraId="31D45F47" w14:textId="77777777" w:rsidR="00074FF5" w:rsidRDefault="00074FF5" w:rsidP="00890879">
      <w:pPr>
        <w:autoSpaceDE w:val="0"/>
        <w:autoSpaceDN w:val="0"/>
        <w:adjustRightInd w:val="0"/>
        <w:spacing w:after="0" w:line="240" w:lineRule="auto"/>
        <w:rPr>
          <w:rFonts w:ascii="CMR10" w:hAnsi="CMR10" w:cs="CMR10"/>
          <w:color w:val="000000"/>
          <w:sz w:val="20"/>
          <w:szCs w:val="20"/>
        </w:rPr>
      </w:pPr>
    </w:p>
    <w:p w14:paraId="360C8757" w14:textId="77777777" w:rsidR="00074FF5" w:rsidRDefault="00074FF5" w:rsidP="00890879">
      <w:pPr>
        <w:autoSpaceDE w:val="0"/>
        <w:autoSpaceDN w:val="0"/>
        <w:adjustRightInd w:val="0"/>
        <w:spacing w:after="0" w:line="240" w:lineRule="auto"/>
        <w:rPr>
          <w:rFonts w:ascii="CMR10" w:hAnsi="CMR10" w:cs="CMR10"/>
          <w:color w:val="000000"/>
          <w:sz w:val="20"/>
          <w:szCs w:val="20"/>
        </w:rPr>
      </w:pPr>
    </w:p>
    <w:p w14:paraId="428031AF" w14:textId="3B57E582" w:rsidR="00890879" w:rsidRDefault="00890879" w:rsidP="00890879">
      <w:pPr>
        <w:autoSpaceDE w:val="0"/>
        <w:autoSpaceDN w:val="0"/>
        <w:adjustRightInd w:val="0"/>
        <w:spacing w:after="0" w:line="240" w:lineRule="auto"/>
        <w:rPr>
          <w:rFonts w:ascii="CMR10" w:hAnsi="CMR10" w:cs="CMR10"/>
          <w:color w:val="000000"/>
          <w:sz w:val="20"/>
          <w:szCs w:val="20"/>
        </w:rPr>
      </w:pPr>
      <w:r>
        <w:rPr>
          <w:rFonts w:ascii="CMR10" w:hAnsi="CMR10" w:cs="CMR10"/>
          <w:color w:val="000000"/>
          <w:sz w:val="20"/>
          <w:szCs w:val="20"/>
        </w:rPr>
        <w:t xml:space="preserve">However, while the </w:t>
      </w:r>
      <w:r>
        <w:rPr>
          <w:rFonts w:ascii="CMTT9" w:hAnsi="CMTT9" w:cs="CMTT9"/>
          <w:color w:val="8D0000"/>
          <w:sz w:val="18"/>
          <w:szCs w:val="18"/>
        </w:rPr>
        <w:t xml:space="preserve">newspaper </w:t>
      </w:r>
      <w:r>
        <w:rPr>
          <w:rFonts w:ascii="CMR10" w:hAnsi="CMR10" w:cs="CMR10"/>
          <w:color w:val="000000"/>
          <w:sz w:val="20"/>
          <w:szCs w:val="20"/>
        </w:rPr>
        <w:t xml:space="preserve">regression coefficient </w:t>
      </w:r>
      <w:proofErr w:type="gramStart"/>
      <w:r>
        <w:rPr>
          <w:rFonts w:ascii="CMR10" w:hAnsi="CMR10" w:cs="CMR10"/>
          <w:color w:val="000000"/>
          <w:sz w:val="20"/>
          <w:szCs w:val="20"/>
        </w:rPr>
        <w:t>estimate</w:t>
      </w:r>
      <w:proofErr w:type="gramEnd"/>
      <w:r>
        <w:rPr>
          <w:rFonts w:ascii="CMR10" w:hAnsi="CMR10" w:cs="CMR10"/>
          <w:color w:val="000000"/>
          <w:sz w:val="20"/>
          <w:szCs w:val="20"/>
        </w:rPr>
        <w:t xml:space="preserve"> in</w:t>
      </w:r>
    </w:p>
    <w:p w14:paraId="4AFED7F2" w14:textId="77777777" w:rsidR="00890879" w:rsidRDefault="00890879" w:rsidP="00890879">
      <w:pPr>
        <w:autoSpaceDE w:val="0"/>
        <w:autoSpaceDN w:val="0"/>
        <w:adjustRightInd w:val="0"/>
        <w:spacing w:after="0" w:line="240" w:lineRule="auto"/>
        <w:rPr>
          <w:rFonts w:ascii="CMTT9" w:hAnsi="CMTT9" w:cs="CMTT9"/>
          <w:color w:val="8D0000"/>
          <w:sz w:val="18"/>
          <w:szCs w:val="18"/>
        </w:rPr>
      </w:pPr>
      <w:r>
        <w:rPr>
          <w:rFonts w:ascii="CMR10" w:hAnsi="CMR10" w:cs="CMR10"/>
          <w:color w:val="000000"/>
          <w:sz w:val="20"/>
          <w:szCs w:val="20"/>
        </w:rPr>
        <w:t xml:space="preserve">Table 3.3 was significantly non-zero, the coefficient </w:t>
      </w:r>
      <w:proofErr w:type="gramStart"/>
      <w:r>
        <w:rPr>
          <w:rFonts w:ascii="CMR10" w:hAnsi="CMR10" w:cs="CMR10"/>
          <w:color w:val="000000"/>
          <w:sz w:val="20"/>
          <w:szCs w:val="20"/>
        </w:rPr>
        <w:t>estimate</w:t>
      </w:r>
      <w:proofErr w:type="gramEnd"/>
      <w:r>
        <w:rPr>
          <w:rFonts w:ascii="CMR10" w:hAnsi="CMR10" w:cs="CMR10"/>
          <w:color w:val="000000"/>
          <w:sz w:val="20"/>
          <w:szCs w:val="20"/>
        </w:rPr>
        <w:t xml:space="preserve"> for </w:t>
      </w:r>
      <w:r>
        <w:rPr>
          <w:rFonts w:ascii="CMTT9" w:hAnsi="CMTT9" w:cs="CMTT9"/>
          <w:color w:val="8D0000"/>
          <w:sz w:val="18"/>
          <w:szCs w:val="18"/>
        </w:rPr>
        <w:t>newspaper</w:t>
      </w:r>
    </w:p>
    <w:p w14:paraId="2DAF42CB" w14:textId="77777777" w:rsidR="00890879" w:rsidRDefault="00890879" w:rsidP="00890879">
      <w:pPr>
        <w:autoSpaceDE w:val="0"/>
        <w:autoSpaceDN w:val="0"/>
        <w:adjustRightInd w:val="0"/>
        <w:spacing w:after="0" w:line="240" w:lineRule="auto"/>
        <w:rPr>
          <w:rFonts w:ascii="CMR10" w:hAnsi="CMR10" w:cs="CMR10"/>
          <w:color w:val="000000"/>
          <w:sz w:val="20"/>
          <w:szCs w:val="20"/>
        </w:rPr>
      </w:pPr>
      <w:r>
        <w:rPr>
          <w:rFonts w:ascii="CMR10" w:hAnsi="CMR10" w:cs="CMR10"/>
          <w:color w:val="000000"/>
          <w:sz w:val="20"/>
          <w:szCs w:val="20"/>
        </w:rPr>
        <w:t>in the multiple regression model is close to zero, and the corresponding</w:t>
      </w:r>
    </w:p>
    <w:p w14:paraId="5F77E9C9" w14:textId="352DF7CB" w:rsidR="00890879" w:rsidRDefault="00890879" w:rsidP="00890879">
      <w:pPr>
        <w:autoSpaceDE w:val="0"/>
        <w:autoSpaceDN w:val="0"/>
        <w:adjustRightInd w:val="0"/>
        <w:spacing w:after="0" w:line="240" w:lineRule="auto"/>
        <w:rPr>
          <w:rFonts w:ascii="CMR10" w:hAnsi="CMR10" w:cs="CMR10"/>
          <w:color w:val="000000"/>
          <w:sz w:val="20"/>
          <w:szCs w:val="20"/>
        </w:rPr>
      </w:pPr>
      <w:r>
        <w:rPr>
          <w:rFonts w:ascii="CMR10" w:hAnsi="CMR10" w:cs="CMR10"/>
          <w:color w:val="000000"/>
          <w:sz w:val="20"/>
          <w:szCs w:val="20"/>
        </w:rPr>
        <w:t>p-value is no longer significant, with a value around 0</w:t>
      </w:r>
      <w:r>
        <w:rPr>
          <w:rFonts w:ascii="CMMI10" w:hAnsi="CMMI10" w:cs="CMMI10"/>
          <w:i/>
          <w:iCs/>
          <w:color w:val="000000"/>
          <w:sz w:val="20"/>
          <w:szCs w:val="20"/>
        </w:rPr>
        <w:t>.</w:t>
      </w:r>
      <w:r>
        <w:rPr>
          <w:rFonts w:ascii="CMR10" w:hAnsi="CMR10" w:cs="CMR10"/>
          <w:color w:val="000000"/>
          <w:sz w:val="20"/>
          <w:szCs w:val="20"/>
        </w:rPr>
        <w:t>86. This illustrates</w:t>
      </w:r>
    </w:p>
    <w:p w14:paraId="168CE653" w14:textId="22D1A371" w:rsidR="00890879" w:rsidRDefault="00890879" w:rsidP="00890879">
      <w:pPr>
        <w:autoSpaceDE w:val="0"/>
        <w:autoSpaceDN w:val="0"/>
        <w:adjustRightInd w:val="0"/>
        <w:spacing w:after="0" w:line="240" w:lineRule="auto"/>
        <w:rPr>
          <w:rFonts w:ascii="CMR10" w:hAnsi="CMR10" w:cs="CMR10"/>
          <w:color w:val="000000"/>
          <w:sz w:val="20"/>
          <w:szCs w:val="20"/>
        </w:rPr>
      </w:pPr>
      <w:r>
        <w:rPr>
          <w:rFonts w:ascii="CMR10" w:hAnsi="CMR10" w:cs="CMR10"/>
          <w:color w:val="000000"/>
          <w:sz w:val="20"/>
          <w:szCs w:val="20"/>
        </w:rPr>
        <w:t>that the simple and multiple regression coefficients can be quite different.</w:t>
      </w:r>
    </w:p>
    <w:p w14:paraId="366CC316" w14:textId="77777777" w:rsidR="00890879" w:rsidRPr="003D1DCC" w:rsidRDefault="00890879" w:rsidP="00890879">
      <w:pPr>
        <w:autoSpaceDE w:val="0"/>
        <w:autoSpaceDN w:val="0"/>
        <w:adjustRightInd w:val="0"/>
        <w:spacing w:after="0" w:line="240" w:lineRule="auto"/>
        <w:rPr>
          <w:rFonts w:ascii="CMR10" w:hAnsi="CMR10" w:cs="CMR10"/>
          <w:color w:val="000000"/>
          <w:sz w:val="20"/>
          <w:szCs w:val="20"/>
          <w:highlight w:val="yellow"/>
        </w:rPr>
      </w:pPr>
      <w:r w:rsidRPr="003D1DCC">
        <w:rPr>
          <w:rFonts w:ascii="CMR10" w:hAnsi="CMR10" w:cs="CMR10"/>
          <w:color w:val="000000"/>
          <w:sz w:val="20"/>
          <w:szCs w:val="20"/>
          <w:highlight w:val="yellow"/>
        </w:rPr>
        <w:t>This difference stems from the fact that in the simple regression case, the</w:t>
      </w:r>
    </w:p>
    <w:p w14:paraId="05850108" w14:textId="77777777" w:rsidR="00890879" w:rsidRPr="003D1DCC" w:rsidRDefault="00890879" w:rsidP="00890879">
      <w:pPr>
        <w:autoSpaceDE w:val="0"/>
        <w:autoSpaceDN w:val="0"/>
        <w:adjustRightInd w:val="0"/>
        <w:spacing w:after="0" w:line="240" w:lineRule="auto"/>
        <w:rPr>
          <w:rFonts w:ascii="CMR10" w:hAnsi="CMR10" w:cs="CMR10"/>
          <w:color w:val="000000"/>
          <w:sz w:val="20"/>
          <w:szCs w:val="20"/>
          <w:highlight w:val="yellow"/>
        </w:rPr>
      </w:pPr>
      <w:r w:rsidRPr="003D1DCC">
        <w:rPr>
          <w:rFonts w:ascii="CMR10" w:hAnsi="CMR10" w:cs="CMR10"/>
          <w:color w:val="000000"/>
          <w:sz w:val="20"/>
          <w:szCs w:val="20"/>
          <w:highlight w:val="yellow"/>
        </w:rPr>
        <w:t>slope term represents the average effect of a $1</w:t>
      </w:r>
      <w:r w:rsidRPr="003D1DCC">
        <w:rPr>
          <w:rFonts w:ascii="CMMI10" w:hAnsi="CMMI10" w:cs="CMMI10"/>
          <w:i/>
          <w:iCs/>
          <w:color w:val="000000"/>
          <w:sz w:val="20"/>
          <w:szCs w:val="20"/>
          <w:highlight w:val="yellow"/>
        </w:rPr>
        <w:t>,</w:t>
      </w:r>
      <w:r w:rsidRPr="003D1DCC">
        <w:rPr>
          <w:rFonts w:ascii="CMR10" w:hAnsi="CMR10" w:cs="CMR10"/>
          <w:color w:val="000000"/>
          <w:sz w:val="20"/>
          <w:szCs w:val="20"/>
          <w:highlight w:val="yellow"/>
        </w:rPr>
        <w:t>000 increase in newspaper</w:t>
      </w:r>
    </w:p>
    <w:p w14:paraId="5A8541CF" w14:textId="77777777" w:rsidR="00890879" w:rsidRPr="003D1DCC" w:rsidRDefault="00890879" w:rsidP="00890879">
      <w:pPr>
        <w:autoSpaceDE w:val="0"/>
        <w:autoSpaceDN w:val="0"/>
        <w:adjustRightInd w:val="0"/>
        <w:spacing w:after="0" w:line="240" w:lineRule="auto"/>
        <w:rPr>
          <w:rFonts w:ascii="CMR10" w:hAnsi="CMR10" w:cs="CMR10"/>
          <w:color w:val="000000"/>
          <w:sz w:val="20"/>
          <w:szCs w:val="20"/>
          <w:highlight w:val="yellow"/>
        </w:rPr>
      </w:pPr>
      <w:r w:rsidRPr="003D1DCC">
        <w:rPr>
          <w:rFonts w:ascii="CMR10" w:hAnsi="CMR10" w:cs="CMR10"/>
          <w:color w:val="000000"/>
          <w:sz w:val="20"/>
          <w:szCs w:val="20"/>
          <w:highlight w:val="yellow"/>
        </w:rPr>
        <w:t xml:space="preserve">advertising, </w:t>
      </w:r>
      <w:r w:rsidRPr="003D1DCC">
        <w:rPr>
          <w:rFonts w:ascii="CMR10" w:hAnsi="CMR10" w:cs="CMR10"/>
          <w:b/>
          <w:color w:val="000000"/>
          <w:sz w:val="20"/>
          <w:szCs w:val="20"/>
          <w:highlight w:val="yellow"/>
        </w:rPr>
        <w:t xml:space="preserve">ignoring other predictors such as </w:t>
      </w:r>
      <w:r w:rsidRPr="003D1DCC">
        <w:rPr>
          <w:rFonts w:ascii="CMTT9" w:hAnsi="CMTT9" w:cs="CMTT9"/>
          <w:b/>
          <w:color w:val="8D0000"/>
          <w:sz w:val="18"/>
          <w:szCs w:val="18"/>
          <w:highlight w:val="yellow"/>
        </w:rPr>
        <w:t xml:space="preserve">TV </w:t>
      </w:r>
      <w:r w:rsidRPr="003D1DCC">
        <w:rPr>
          <w:rFonts w:ascii="CMR10" w:hAnsi="CMR10" w:cs="CMR10"/>
          <w:b/>
          <w:color w:val="000000"/>
          <w:sz w:val="20"/>
          <w:szCs w:val="20"/>
          <w:highlight w:val="yellow"/>
        </w:rPr>
        <w:t xml:space="preserve">and </w:t>
      </w:r>
      <w:r w:rsidRPr="003D1DCC">
        <w:rPr>
          <w:rFonts w:ascii="CMTT9" w:hAnsi="CMTT9" w:cs="CMTT9"/>
          <w:b/>
          <w:color w:val="8D0000"/>
          <w:sz w:val="18"/>
          <w:szCs w:val="18"/>
          <w:highlight w:val="yellow"/>
        </w:rPr>
        <w:t>radio</w:t>
      </w:r>
      <w:r w:rsidRPr="003D1DCC">
        <w:rPr>
          <w:rFonts w:ascii="CMR10" w:hAnsi="CMR10" w:cs="CMR10"/>
          <w:color w:val="000000"/>
          <w:sz w:val="20"/>
          <w:szCs w:val="20"/>
          <w:highlight w:val="yellow"/>
        </w:rPr>
        <w:t>. In contrast, in</w:t>
      </w:r>
    </w:p>
    <w:p w14:paraId="453A7AFD" w14:textId="77777777" w:rsidR="00890879" w:rsidRPr="003D1DCC" w:rsidRDefault="00890879" w:rsidP="00890879">
      <w:pPr>
        <w:autoSpaceDE w:val="0"/>
        <w:autoSpaceDN w:val="0"/>
        <w:adjustRightInd w:val="0"/>
        <w:spacing w:after="0" w:line="240" w:lineRule="auto"/>
        <w:rPr>
          <w:rFonts w:ascii="CMR10" w:hAnsi="CMR10" w:cs="CMR10"/>
          <w:color w:val="000000"/>
          <w:sz w:val="20"/>
          <w:szCs w:val="20"/>
          <w:highlight w:val="yellow"/>
        </w:rPr>
      </w:pPr>
      <w:r w:rsidRPr="003D1DCC">
        <w:rPr>
          <w:rFonts w:ascii="CMR10" w:hAnsi="CMR10" w:cs="CMR10"/>
          <w:color w:val="000000"/>
          <w:sz w:val="20"/>
          <w:szCs w:val="20"/>
          <w:highlight w:val="yellow"/>
        </w:rPr>
        <w:t xml:space="preserve">the multiple regression setting, the coefficient for </w:t>
      </w:r>
      <w:r w:rsidRPr="003D1DCC">
        <w:rPr>
          <w:rFonts w:ascii="CMTT9" w:hAnsi="CMTT9" w:cs="CMTT9"/>
          <w:color w:val="8D0000"/>
          <w:sz w:val="18"/>
          <w:szCs w:val="18"/>
          <w:highlight w:val="yellow"/>
        </w:rPr>
        <w:t xml:space="preserve">newspaper </w:t>
      </w:r>
      <w:r w:rsidRPr="003D1DCC">
        <w:rPr>
          <w:rFonts w:ascii="CMR10" w:hAnsi="CMR10" w:cs="CMR10"/>
          <w:color w:val="000000"/>
          <w:sz w:val="20"/>
          <w:szCs w:val="20"/>
          <w:highlight w:val="yellow"/>
        </w:rPr>
        <w:t>represents the</w:t>
      </w:r>
    </w:p>
    <w:p w14:paraId="6F8D1F1D" w14:textId="77777777" w:rsidR="00890879" w:rsidRPr="003D1DCC" w:rsidRDefault="00890879" w:rsidP="00890879">
      <w:pPr>
        <w:autoSpaceDE w:val="0"/>
        <w:autoSpaceDN w:val="0"/>
        <w:adjustRightInd w:val="0"/>
        <w:spacing w:after="0" w:line="240" w:lineRule="auto"/>
        <w:rPr>
          <w:rFonts w:ascii="CMTT9" w:hAnsi="CMTT9" w:cs="CMTT9"/>
          <w:color w:val="8D0000"/>
          <w:sz w:val="18"/>
          <w:szCs w:val="18"/>
          <w:highlight w:val="yellow"/>
        </w:rPr>
      </w:pPr>
      <w:r w:rsidRPr="003D1DCC">
        <w:rPr>
          <w:rFonts w:ascii="CMR10" w:hAnsi="CMR10" w:cs="CMR10"/>
          <w:color w:val="000000"/>
          <w:sz w:val="20"/>
          <w:szCs w:val="20"/>
          <w:highlight w:val="yellow"/>
        </w:rPr>
        <w:t>average effect of increasing newspaper spending by $1</w:t>
      </w:r>
      <w:r w:rsidRPr="003D1DCC">
        <w:rPr>
          <w:rFonts w:ascii="CMMI10" w:hAnsi="CMMI10" w:cs="CMMI10"/>
          <w:i/>
          <w:iCs/>
          <w:color w:val="000000"/>
          <w:sz w:val="20"/>
          <w:szCs w:val="20"/>
          <w:highlight w:val="yellow"/>
        </w:rPr>
        <w:t>,</w:t>
      </w:r>
      <w:r w:rsidRPr="003D1DCC">
        <w:rPr>
          <w:rFonts w:ascii="CMR10" w:hAnsi="CMR10" w:cs="CMR10"/>
          <w:color w:val="000000"/>
          <w:sz w:val="20"/>
          <w:szCs w:val="20"/>
          <w:highlight w:val="yellow"/>
        </w:rPr>
        <w:t xml:space="preserve">000 while holding </w:t>
      </w:r>
      <w:r w:rsidRPr="003D1DCC">
        <w:rPr>
          <w:rFonts w:ascii="CMTT9" w:hAnsi="CMTT9" w:cs="CMTT9"/>
          <w:color w:val="8D0000"/>
          <w:sz w:val="18"/>
          <w:szCs w:val="18"/>
          <w:highlight w:val="yellow"/>
        </w:rPr>
        <w:t>TV</w:t>
      </w:r>
    </w:p>
    <w:p w14:paraId="13EF8842" w14:textId="4F5C02C3" w:rsidR="00890879" w:rsidRDefault="00890879" w:rsidP="00890879">
      <w:pPr>
        <w:autoSpaceDE w:val="0"/>
        <w:autoSpaceDN w:val="0"/>
        <w:adjustRightInd w:val="0"/>
        <w:spacing w:after="0" w:line="240" w:lineRule="auto"/>
        <w:rPr>
          <w:rFonts w:ascii="CMR10" w:hAnsi="CMR10" w:cs="CMR10"/>
          <w:color w:val="000000"/>
          <w:sz w:val="20"/>
          <w:szCs w:val="20"/>
          <w:highlight w:val="yellow"/>
        </w:rPr>
      </w:pPr>
      <w:r w:rsidRPr="003D1DCC">
        <w:rPr>
          <w:rFonts w:ascii="CMR10" w:hAnsi="CMR10" w:cs="CMR10"/>
          <w:color w:val="000000"/>
          <w:sz w:val="20"/>
          <w:szCs w:val="20"/>
          <w:highlight w:val="yellow"/>
        </w:rPr>
        <w:t xml:space="preserve">and </w:t>
      </w:r>
      <w:r w:rsidRPr="003D1DCC">
        <w:rPr>
          <w:rFonts w:ascii="CMTT9" w:hAnsi="CMTT9" w:cs="CMTT9"/>
          <w:color w:val="8D0000"/>
          <w:sz w:val="18"/>
          <w:szCs w:val="18"/>
          <w:highlight w:val="yellow"/>
        </w:rPr>
        <w:t xml:space="preserve">radio </w:t>
      </w:r>
      <w:r w:rsidRPr="003D1DCC">
        <w:rPr>
          <w:rFonts w:ascii="CMR10" w:hAnsi="CMR10" w:cs="CMR10"/>
          <w:color w:val="000000"/>
          <w:sz w:val="20"/>
          <w:szCs w:val="20"/>
          <w:highlight w:val="yellow"/>
        </w:rPr>
        <w:t>fixed.</w:t>
      </w:r>
    </w:p>
    <w:p w14:paraId="17E2CCD5" w14:textId="77777777" w:rsidR="003D1DCC" w:rsidRDefault="003D1DCC" w:rsidP="00890879">
      <w:pPr>
        <w:autoSpaceDE w:val="0"/>
        <w:autoSpaceDN w:val="0"/>
        <w:adjustRightInd w:val="0"/>
        <w:spacing w:after="0" w:line="240" w:lineRule="auto"/>
        <w:rPr>
          <w:rFonts w:ascii="CMR10" w:hAnsi="CMR10" w:cs="CMR10"/>
          <w:color w:val="000000"/>
          <w:sz w:val="20"/>
          <w:szCs w:val="20"/>
        </w:rPr>
      </w:pPr>
    </w:p>
    <w:p w14:paraId="00628B47" w14:textId="7D3A8349" w:rsidR="003D1DCC" w:rsidRPr="003D1DCC" w:rsidRDefault="00890879" w:rsidP="00890879">
      <w:pPr>
        <w:autoSpaceDE w:val="0"/>
        <w:autoSpaceDN w:val="0"/>
        <w:adjustRightInd w:val="0"/>
        <w:spacing w:after="0" w:line="240" w:lineRule="auto"/>
        <w:rPr>
          <w:rFonts w:ascii="CMR10" w:hAnsi="CMR10" w:cs="CMR10"/>
          <w:b/>
          <w:color w:val="000000"/>
          <w:sz w:val="20"/>
          <w:szCs w:val="20"/>
        </w:rPr>
      </w:pPr>
      <w:r w:rsidRPr="003D1DCC">
        <w:rPr>
          <w:rFonts w:ascii="CMR10" w:hAnsi="CMR10" w:cs="CMR10"/>
          <w:b/>
          <w:color w:val="000000"/>
          <w:sz w:val="20"/>
          <w:szCs w:val="20"/>
        </w:rPr>
        <w:t>Does it make sense for the multiple regression to suggest no relationship</w:t>
      </w:r>
      <w:r w:rsidR="003D1DCC">
        <w:rPr>
          <w:rFonts w:ascii="CMR10" w:hAnsi="CMR10" w:cs="CMR10"/>
          <w:b/>
          <w:color w:val="000000"/>
          <w:sz w:val="20"/>
          <w:szCs w:val="20"/>
        </w:rPr>
        <w:t xml:space="preserve"> </w:t>
      </w:r>
      <w:r w:rsidRPr="003D1DCC">
        <w:rPr>
          <w:rFonts w:ascii="CMR10" w:hAnsi="CMR10" w:cs="CMR10"/>
          <w:b/>
          <w:color w:val="000000"/>
          <w:sz w:val="20"/>
          <w:szCs w:val="20"/>
        </w:rPr>
        <w:t xml:space="preserve">between </w:t>
      </w:r>
      <w:r w:rsidRPr="003D1DCC">
        <w:rPr>
          <w:rFonts w:ascii="CMTT9" w:hAnsi="CMTT9" w:cs="CMTT9"/>
          <w:b/>
          <w:color w:val="8D0000"/>
          <w:sz w:val="18"/>
          <w:szCs w:val="18"/>
        </w:rPr>
        <w:t xml:space="preserve">sales </w:t>
      </w:r>
      <w:r w:rsidRPr="003D1DCC">
        <w:rPr>
          <w:rFonts w:ascii="CMR10" w:hAnsi="CMR10" w:cs="CMR10"/>
          <w:b/>
          <w:color w:val="000000"/>
          <w:sz w:val="20"/>
          <w:szCs w:val="20"/>
        </w:rPr>
        <w:t xml:space="preserve">and </w:t>
      </w:r>
      <w:r w:rsidRPr="003D1DCC">
        <w:rPr>
          <w:rFonts w:ascii="CMTT9" w:hAnsi="CMTT9" w:cs="CMTT9"/>
          <w:b/>
          <w:color w:val="8D0000"/>
          <w:sz w:val="18"/>
          <w:szCs w:val="18"/>
        </w:rPr>
        <w:t xml:space="preserve">newspaper </w:t>
      </w:r>
      <w:r w:rsidRPr="003D1DCC">
        <w:rPr>
          <w:rFonts w:ascii="CMR10" w:hAnsi="CMR10" w:cs="CMR10"/>
          <w:b/>
          <w:color w:val="000000"/>
          <w:sz w:val="20"/>
          <w:szCs w:val="20"/>
        </w:rPr>
        <w:t>while the simple linear regression implies the</w:t>
      </w:r>
      <w:r w:rsidR="003D1DCC">
        <w:rPr>
          <w:rFonts w:ascii="CMR10" w:hAnsi="CMR10" w:cs="CMR10"/>
          <w:b/>
          <w:color w:val="000000"/>
          <w:sz w:val="20"/>
          <w:szCs w:val="20"/>
        </w:rPr>
        <w:t xml:space="preserve"> </w:t>
      </w:r>
      <w:r w:rsidRPr="003D1DCC">
        <w:rPr>
          <w:rFonts w:ascii="CMR10" w:hAnsi="CMR10" w:cs="CMR10"/>
          <w:b/>
          <w:color w:val="000000"/>
          <w:sz w:val="20"/>
          <w:szCs w:val="20"/>
        </w:rPr>
        <w:t xml:space="preserve">opposite? </w:t>
      </w:r>
    </w:p>
    <w:p w14:paraId="2ADBF95D" w14:textId="77777777" w:rsidR="003D1DCC" w:rsidRDefault="003D1DCC" w:rsidP="00890879">
      <w:pPr>
        <w:autoSpaceDE w:val="0"/>
        <w:autoSpaceDN w:val="0"/>
        <w:adjustRightInd w:val="0"/>
        <w:spacing w:after="0" w:line="240" w:lineRule="auto"/>
        <w:rPr>
          <w:rFonts w:ascii="CMR10" w:hAnsi="CMR10" w:cs="CMR10"/>
          <w:color w:val="000000"/>
          <w:sz w:val="20"/>
          <w:szCs w:val="20"/>
        </w:rPr>
      </w:pPr>
    </w:p>
    <w:p w14:paraId="624F7875" w14:textId="77777777" w:rsidR="003D1DCC" w:rsidRDefault="00890879" w:rsidP="00890879">
      <w:pPr>
        <w:autoSpaceDE w:val="0"/>
        <w:autoSpaceDN w:val="0"/>
        <w:adjustRightInd w:val="0"/>
        <w:spacing w:after="0" w:line="240" w:lineRule="auto"/>
        <w:rPr>
          <w:rFonts w:ascii="CMR10" w:hAnsi="CMR10" w:cs="CMR10"/>
          <w:color w:val="000000"/>
          <w:sz w:val="20"/>
          <w:szCs w:val="20"/>
        </w:rPr>
      </w:pPr>
      <w:r w:rsidRPr="003D1DCC">
        <w:rPr>
          <w:rFonts w:ascii="CMR10" w:hAnsi="CMR10" w:cs="CMR10"/>
          <w:b/>
          <w:color w:val="000000"/>
          <w:sz w:val="20"/>
          <w:szCs w:val="20"/>
        </w:rPr>
        <w:t xml:space="preserve">In </w:t>
      </w:r>
      <w:proofErr w:type="gramStart"/>
      <w:r w:rsidRPr="003D1DCC">
        <w:rPr>
          <w:rFonts w:ascii="CMR10" w:hAnsi="CMR10" w:cs="CMR10"/>
          <w:b/>
          <w:color w:val="000000"/>
          <w:sz w:val="20"/>
          <w:szCs w:val="20"/>
        </w:rPr>
        <w:t>fact</w:t>
      </w:r>
      <w:proofErr w:type="gramEnd"/>
      <w:r w:rsidRPr="003D1DCC">
        <w:rPr>
          <w:rFonts w:ascii="CMR10" w:hAnsi="CMR10" w:cs="CMR10"/>
          <w:b/>
          <w:color w:val="000000"/>
          <w:sz w:val="20"/>
          <w:szCs w:val="20"/>
        </w:rPr>
        <w:t xml:space="preserve"> it does</w:t>
      </w:r>
      <w:r>
        <w:rPr>
          <w:rFonts w:ascii="CMR10" w:hAnsi="CMR10" w:cs="CMR10"/>
          <w:color w:val="000000"/>
          <w:sz w:val="20"/>
          <w:szCs w:val="20"/>
        </w:rPr>
        <w:t>.</w:t>
      </w:r>
    </w:p>
    <w:p w14:paraId="5CFA44A3" w14:textId="77777777" w:rsidR="003D1DCC" w:rsidRDefault="003D1DCC" w:rsidP="00890879">
      <w:pPr>
        <w:autoSpaceDE w:val="0"/>
        <w:autoSpaceDN w:val="0"/>
        <w:adjustRightInd w:val="0"/>
        <w:spacing w:after="0" w:line="240" w:lineRule="auto"/>
        <w:rPr>
          <w:rFonts w:ascii="CMR10" w:hAnsi="CMR10" w:cs="CMR10"/>
          <w:color w:val="000000"/>
          <w:sz w:val="20"/>
          <w:szCs w:val="20"/>
        </w:rPr>
      </w:pPr>
    </w:p>
    <w:p w14:paraId="3912E377" w14:textId="1DCD0309" w:rsidR="00890879" w:rsidRDefault="00890879" w:rsidP="00890879">
      <w:pPr>
        <w:autoSpaceDE w:val="0"/>
        <w:autoSpaceDN w:val="0"/>
        <w:adjustRightInd w:val="0"/>
        <w:spacing w:after="0" w:line="240" w:lineRule="auto"/>
        <w:rPr>
          <w:rFonts w:ascii="CMR10" w:hAnsi="CMR10" w:cs="CMR10"/>
          <w:color w:val="000000"/>
          <w:sz w:val="20"/>
          <w:szCs w:val="20"/>
        </w:rPr>
      </w:pPr>
      <w:r>
        <w:rPr>
          <w:rFonts w:ascii="CMR10" w:hAnsi="CMR10" w:cs="CMR10"/>
          <w:color w:val="000000"/>
          <w:sz w:val="20"/>
          <w:szCs w:val="20"/>
        </w:rPr>
        <w:t xml:space="preserve"> Consider the correlation matrix for the three</w:t>
      </w:r>
      <w:r w:rsidR="003D1DCC">
        <w:rPr>
          <w:rFonts w:ascii="CMR10" w:hAnsi="CMR10" w:cs="CMR10"/>
          <w:color w:val="000000"/>
          <w:sz w:val="20"/>
          <w:szCs w:val="20"/>
        </w:rPr>
        <w:t xml:space="preserve"> </w:t>
      </w:r>
    </w:p>
    <w:p w14:paraId="24AD1344" w14:textId="77777777" w:rsidR="00890879" w:rsidRDefault="00890879" w:rsidP="00890879">
      <w:pPr>
        <w:autoSpaceDE w:val="0"/>
        <w:autoSpaceDN w:val="0"/>
        <w:adjustRightInd w:val="0"/>
        <w:spacing w:after="0" w:line="240" w:lineRule="auto"/>
        <w:rPr>
          <w:rFonts w:ascii="CMR10" w:hAnsi="CMR10" w:cs="CMR10"/>
          <w:color w:val="000000"/>
          <w:sz w:val="20"/>
          <w:szCs w:val="20"/>
        </w:rPr>
      </w:pPr>
      <w:proofErr w:type="gramStart"/>
      <w:r>
        <w:rPr>
          <w:rFonts w:ascii="CMR10" w:hAnsi="CMR10" w:cs="CMR10"/>
          <w:color w:val="000000"/>
          <w:sz w:val="20"/>
          <w:szCs w:val="20"/>
        </w:rPr>
        <w:t>predictor variables and response variable,</w:t>
      </w:r>
      <w:proofErr w:type="gramEnd"/>
      <w:r>
        <w:rPr>
          <w:rFonts w:ascii="CMR10" w:hAnsi="CMR10" w:cs="CMR10"/>
          <w:color w:val="000000"/>
          <w:sz w:val="20"/>
          <w:szCs w:val="20"/>
        </w:rPr>
        <w:t xml:space="preserve"> displayed in Table 3.5. Notice</w:t>
      </w:r>
    </w:p>
    <w:p w14:paraId="1EC8D2AD" w14:textId="77777777" w:rsidR="00890879" w:rsidRDefault="00890879" w:rsidP="00890879">
      <w:pPr>
        <w:autoSpaceDE w:val="0"/>
        <w:autoSpaceDN w:val="0"/>
        <w:adjustRightInd w:val="0"/>
        <w:spacing w:after="0" w:line="240" w:lineRule="auto"/>
        <w:rPr>
          <w:rFonts w:ascii="CMR10" w:hAnsi="CMR10" w:cs="CMR10"/>
          <w:color w:val="000000"/>
          <w:sz w:val="20"/>
          <w:szCs w:val="20"/>
        </w:rPr>
      </w:pPr>
      <w:r>
        <w:rPr>
          <w:rFonts w:ascii="CMR10" w:hAnsi="CMR10" w:cs="CMR10"/>
          <w:color w:val="000000"/>
          <w:sz w:val="20"/>
          <w:szCs w:val="20"/>
        </w:rPr>
        <w:t xml:space="preserve">that the correlation between </w:t>
      </w:r>
      <w:r>
        <w:rPr>
          <w:rFonts w:ascii="CMTT9" w:hAnsi="CMTT9" w:cs="CMTT9"/>
          <w:color w:val="8D0000"/>
          <w:sz w:val="18"/>
          <w:szCs w:val="18"/>
        </w:rPr>
        <w:t xml:space="preserve">radio </w:t>
      </w:r>
      <w:r>
        <w:rPr>
          <w:rFonts w:ascii="CMR10" w:hAnsi="CMR10" w:cs="CMR10"/>
          <w:color w:val="000000"/>
          <w:sz w:val="20"/>
          <w:szCs w:val="20"/>
        </w:rPr>
        <w:t xml:space="preserve">and </w:t>
      </w:r>
      <w:r>
        <w:rPr>
          <w:rFonts w:ascii="CMTT9" w:hAnsi="CMTT9" w:cs="CMTT9"/>
          <w:color w:val="8D0000"/>
          <w:sz w:val="18"/>
          <w:szCs w:val="18"/>
        </w:rPr>
        <w:t xml:space="preserve">newspaper </w:t>
      </w:r>
      <w:r>
        <w:rPr>
          <w:rFonts w:ascii="CMR10" w:hAnsi="CMR10" w:cs="CMR10"/>
          <w:color w:val="000000"/>
          <w:sz w:val="20"/>
          <w:szCs w:val="20"/>
        </w:rPr>
        <w:t>is 0</w:t>
      </w:r>
      <w:r>
        <w:rPr>
          <w:rFonts w:ascii="CMMI10" w:hAnsi="CMMI10" w:cs="CMMI10"/>
          <w:i/>
          <w:iCs/>
          <w:color w:val="000000"/>
          <w:sz w:val="20"/>
          <w:szCs w:val="20"/>
        </w:rPr>
        <w:t>.</w:t>
      </w:r>
      <w:r>
        <w:rPr>
          <w:rFonts w:ascii="CMR10" w:hAnsi="CMR10" w:cs="CMR10"/>
          <w:color w:val="000000"/>
          <w:sz w:val="20"/>
          <w:szCs w:val="20"/>
        </w:rPr>
        <w:t>35. This reveals a</w:t>
      </w:r>
    </w:p>
    <w:p w14:paraId="1946E874" w14:textId="77777777" w:rsidR="00890879" w:rsidRDefault="00890879" w:rsidP="00890879">
      <w:pPr>
        <w:autoSpaceDE w:val="0"/>
        <w:autoSpaceDN w:val="0"/>
        <w:adjustRightInd w:val="0"/>
        <w:spacing w:after="0" w:line="240" w:lineRule="auto"/>
        <w:rPr>
          <w:rFonts w:ascii="CMR10" w:hAnsi="CMR10" w:cs="CMR10"/>
          <w:color w:val="000000"/>
          <w:sz w:val="20"/>
          <w:szCs w:val="20"/>
        </w:rPr>
      </w:pPr>
      <w:r>
        <w:rPr>
          <w:rFonts w:ascii="CMR10" w:hAnsi="CMR10" w:cs="CMR10"/>
          <w:color w:val="000000"/>
          <w:sz w:val="20"/>
          <w:szCs w:val="20"/>
        </w:rPr>
        <w:t>tendency to spend more on newspaper advertising in markets where more</w:t>
      </w:r>
    </w:p>
    <w:p w14:paraId="7BEC56ED" w14:textId="77777777" w:rsidR="003D1DCC" w:rsidRDefault="00890879" w:rsidP="00890879">
      <w:pPr>
        <w:autoSpaceDE w:val="0"/>
        <w:autoSpaceDN w:val="0"/>
        <w:adjustRightInd w:val="0"/>
        <w:spacing w:after="0" w:line="240" w:lineRule="auto"/>
        <w:rPr>
          <w:rFonts w:ascii="CMR10" w:hAnsi="CMR10" w:cs="CMR10"/>
          <w:color w:val="000000"/>
          <w:sz w:val="20"/>
          <w:szCs w:val="20"/>
        </w:rPr>
      </w:pPr>
      <w:r>
        <w:rPr>
          <w:rFonts w:ascii="CMR10" w:hAnsi="CMR10" w:cs="CMR10"/>
          <w:color w:val="000000"/>
          <w:sz w:val="20"/>
          <w:szCs w:val="20"/>
        </w:rPr>
        <w:t>is spent on radio advertising.</w:t>
      </w:r>
    </w:p>
    <w:p w14:paraId="20B15D7B" w14:textId="77777777" w:rsidR="003D1DCC" w:rsidRDefault="003D1DCC" w:rsidP="00890879">
      <w:pPr>
        <w:autoSpaceDE w:val="0"/>
        <w:autoSpaceDN w:val="0"/>
        <w:adjustRightInd w:val="0"/>
        <w:spacing w:after="0" w:line="240" w:lineRule="auto"/>
        <w:rPr>
          <w:rFonts w:ascii="CMR10" w:hAnsi="CMR10" w:cs="CMR10"/>
          <w:color w:val="000000"/>
          <w:sz w:val="20"/>
          <w:szCs w:val="20"/>
        </w:rPr>
      </w:pPr>
    </w:p>
    <w:p w14:paraId="5050670F" w14:textId="34CFBDCE" w:rsidR="00890879" w:rsidRDefault="00890879" w:rsidP="00890879">
      <w:pPr>
        <w:autoSpaceDE w:val="0"/>
        <w:autoSpaceDN w:val="0"/>
        <w:adjustRightInd w:val="0"/>
        <w:spacing w:after="0" w:line="240" w:lineRule="auto"/>
        <w:rPr>
          <w:rFonts w:ascii="CMR10" w:hAnsi="CMR10" w:cs="CMR10"/>
          <w:color w:val="000000"/>
          <w:sz w:val="20"/>
          <w:szCs w:val="20"/>
        </w:rPr>
      </w:pPr>
      <w:r>
        <w:rPr>
          <w:rFonts w:ascii="CMR10" w:hAnsi="CMR10" w:cs="CMR10"/>
          <w:color w:val="000000"/>
          <w:sz w:val="20"/>
          <w:szCs w:val="20"/>
        </w:rPr>
        <w:t xml:space="preserve"> Now suppose that the multiple regression is</w:t>
      </w:r>
    </w:p>
    <w:p w14:paraId="378E77C7" w14:textId="77777777" w:rsidR="00890879" w:rsidRDefault="00890879" w:rsidP="00890879">
      <w:pPr>
        <w:autoSpaceDE w:val="0"/>
        <w:autoSpaceDN w:val="0"/>
        <w:adjustRightInd w:val="0"/>
        <w:spacing w:after="0" w:line="240" w:lineRule="auto"/>
        <w:rPr>
          <w:rFonts w:ascii="CMR10" w:hAnsi="CMR10" w:cs="CMR10"/>
          <w:color w:val="000000"/>
          <w:sz w:val="20"/>
          <w:szCs w:val="20"/>
        </w:rPr>
      </w:pPr>
      <w:r>
        <w:rPr>
          <w:rFonts w:ascii="CMR10" w:hAnsi="CMR10" w:cs="CMR10"/>
          <w:color w:val="000000"/>
          <w:sz w:val="20"/>
          <w:szCs w:val="20"/>
        </w:rPr>
        <w:lastRenderedPageBreak/>
        <w:t>correct and newspaper advertising has no direct impact on sales, but radio</w:t>
      </w:r>
    </w:p>
    <w:p w14:paraId="6F95D226" w14:textId="77777777" w:rsidR="00890879" w:rsidRDefault="00890879" w:rsidP="00890879">
      <w:pPr>
        <w:autoSpaceDE w:val="0"/>
        <w:autoSpaceDN w:val="0"/>
        <w:adjustRightInd w:val="0"/>
        <w:spacing w:after="0" w:line="240" w:lineRule="auto"/>
        <w:rPr>
          <w:rFonts w:ascii="CMR10" w:hAnsi="CMR10" w:cs="CMR10"/>
          <w:color w:val="000000"/>
          <w:sz w:val="20"/>
          <w:szCs w:val="20"/>
        </w:rPr>
      </w:pPr>
      <w:r>
        <w:rPr>
          <w:rFonts w:ascii="CMR10" w:hAnsi="CMR10" w:cs="CMR10"/>
          <w:color w:val="000000"/>
          <w:sz w:val="20"/>
          <w:szCs w:val="20"/>
        </w:rPr>
        <w:t>advertising does increase sales. Then in markets where we spend more</w:t>
      </w:r>
    </w:p>
    <w:p w14:paraId="61ABF93C" w14:textId="77777777" w:rsidR="00890879" w:rsidRDefault="00890879" w:rsidP="00890879">
      <w:pPr>
        <w:autoSpaceDE w:val="0"/>
        <w:autoSpaceDN w:val="0"/>
        <w:adjustRightInd w:val="0"/>
        <w:spacing w:after="0" w:line="240" w:lineRule="auto"/>
        <w:rPr>
          <w:rFonts w:ascii="CMR10" w:hAnsi="CMR10" w:cs="CMR10"/>
          <w:color w:val="000000"/>
          <w:sz w:val="20"/>
          <w:szCs w:val="20"/>
        </w:rPr>
      </w:pPr>
      <w:r>
        <w:rPr>
          <w:rFonts w:ascii="CMR10" w:hAnsi="CMR10" w:cs="CMR10"/>
          <w:color w:val="000000"/>
          <w:sz w:val="20"/>
          <w:szCs w:val="20"/>
        </w:rPr>
        <w:t>on radio our sales will tend to be higher, and as our correlation matrix</w:t>
      </w:r>
    </w:p>
    <w:p w14:paraId="1D854F56" w14:textId="77777777" w:rsidR="00890879" w:rsidRDefault="00890879" w:rsidP="00890879">
      <w:pPr>
        <w:autoSpaceDE w:val="0"/>
        <w:autoSpaceDN w:val="0"/>
        <w:adjustRightInd w:val="0"/>
        <w:spacing w:after="0" w:line="240" w:lineRule="auto"/>
        <w:rPr>
          <w:rFonts w:ascii="CMR10" w:hAnsi="CMR10" w:cs="CMR10"/>
          <w:color w:val="000000"/>
          <w:sz w:val="20"/>
          <w:szCs w:val="20"/>
        </w:rPr>
      </w:pPr>
      <w:r>
        <w:rPr>
          <w:rFonts w:ascii="CMR10" w:hAnsi="CMR10" w:cs="CMR10"/>
          <w:color w:val="000000"/>
          <w:sz w:val="20"/>
          <w:szCs w:val="20"/>
        </w:rPr>
        <w:t>shows, we also tend to spend more on newspaper advertising in those same</w:t>
      </w:r>
    </w:p>
    <w:p w14:paraId="1E41563C" w14:textId="77777777" w:rsidR="00890879" w:rsidRPr="005D541B" w:rsidRDefault="00890879" w:rsidP="00890879">
      <w:pPr>
        <w:autoSpaceDE w:val="0"/>
        <w:autoSpaceDN w:val="0"/>
        <w:adjustRightInd w:val="0"/>
        <w:spacing w:after="0" w:line="240" w:lineRule="auto"/>
        <w:rPr>
          <w:rFonts w:ascii="CMTT9" w:hAnsi="CMTT9" w:cs="CMTT9"/>
          <w:color w:val="8D0000"/>
          <w:sz w:val="18"/>
          <w:szCs w:val="18"/>
          <w:highlight w:val="yellow"/>
        </w:rPr>
      </w:pPr>
      <w:r>
        <w:rPr>
          <w:rFonts w:ascii="CMR10" w:hAnsi="CMR10" w:cs="CMR10"/>
          <w:color w:val="000000"/>
          <w:sz w:val="20"/>
          <w:szCs w:val="20"/>
        </w:rPr>
        <w:t>markets</w:t>
      </w:r>
      <w:r w:rsidRPr="005D541B">
        <w:rPr>
          <w:rFonts w:ascii="CMR10" w:hAnsi="CMR10" w:cs="CMR10"/>
          <w:color w:val="000000"/>
          <w:sz w:val="20"/>
          <w:szCs w:val="20"/>
          <w:highlight w:val="yellow"/>
        </w:rPr>
        <w:t xml:space="preserve">. Hence, in a simple linear regression which only examines </w:t>
      </w:r>
      <w:r w:rsidRPr="005D541B">
        <w:rPr>
          <w:rFonts w:ascii="CMTT9" w:hAnsi="CMTT9" w:cs="CMTT9"/>
          <w:color w:val="8D0000"/>
          <w:sz w:val="18"/>
          <w:szCs w:val="18"/>
          <w:highlight w:val="yellow"/>
        </w:rPr>
        <w:t>sales</w:t>
      </w:r>
    </w:p>
    <w:p w14:paraId="4B95F3EB" w14:textId="77777777" w:rsidR="00890879" w:rsidRPr="005D541B" w:rsidRDefault="00890879" w:rsidP="00890879">
      <w:pPr>
        <w:autoSpaceDE w:val="0"/>
        <w:autoSpaceDN w:val="0"/>
        <w:adjustRightInd w:val="0"/>
        <w:spacing w:after="0" w:line="240" w:lineRule="auto"/>
        <w:rPr>
          <w:rFonts w:ascii="CMR10" w:hAnsi="CMR10" w:cs="CMR10"/>
          <w:color w:val="000000"/>
          <w:sz w:val="20"/>
          <w:szCs w:val="20"/>
          <w:highlight w:val="yellow"/>
        </w:rPr>
      </w:pPr>
      <w:r w:rsidRPr="005D541B">
        <w:rPr>
          <w:rFonts w:ascii="CMR10" w:hAnsi="CMR10" w:cs="CMR10"/>
          <w:color w:val="000000"/>
          <w:sz w:val="20"/>
          <w:szCs w:val="20"/>
          <w:highlight w:val="yellow"/>
        </w:rPr>
        <w:t xml:space="preserve">versus </w:t>
      </w:r>
      <w:r w:rsidRPr="005D541B">
        <w:rPr>
          <w:rFonts w:ascii="CMTT9" w:hAnsi="CMTT9" w:cs="CMTT9"/>
          <w:color w:val="8D0000"/>
          <w:sz w:val="18"/>
          <w:szCs w:val="18"/>
          <w:highlight w:val="yellow"/>
        </w:rPr>
        <w:t>newspaper</w:t>
      </w:r>
      <w:r>
        <w:rPr>
          <w:rFonts w:ascii="CMR10" w:hAnsi="CMR10" w:cs="CMR10"/>
          <w:color w:val="000000"/>
          <w:sz w:val="20"/>
          <w:szCs w:val="20"/>
        </w:rPr>
        <w:t xml:space="preserve">, </w:t>
      </w:r>
      <w:r w:rsidRPr="005D541B">
        <w:rPr>
          <w:rFonts w:ascii="CMR10" w:hAnsi="CMR10" w:cs="CMR10"/>
          <w:color w:val="000000"/>
          <w:sz w:val="20"/>
          <w:szCs w:val="20"/>
          <w:highlight w:val="yellow"/>
        </w:rPr>
        <w:t xml:space="preserve">we will observe that higher values of </w:t>
      </w:r>
      <w:r w:rsidRPr="005D541B">
        <w:rPr>
          <w:rFonts w:ascii="CMTT9" w:hAnsi="CMTT9" w:cs="CMTT9"/>
          <w:color w:val="8D0000"/>
          <w:sz w:val="18"/>
          <w:szCs w:val="18"/>
          <w:highlight w:val="yellow"/>
        </w:rPr>
        <w:t xml:space="preserve">newspaper </w:t>
      </w:r>
      <w:r w:rsidRPr="005D541B">
        <w:rPr>
          <w:rFonts w:ascii="CMR10" w:hAnsi="CMR10" w:cs="CMR10"/>
          <w:color w:val="000000"/>
          <w:sz w:val="20"/>
          <w:szCs w:val="20"/>
          <w:highlight w:val="yellow"/>
        </w:rPr>
        <w:t>tend to be</w:t>
      </w:r>
    </w:p>
    <w:p w14:paraId="52BB5A15" w14:textId="77777777" w:rsidR="00890879" w:rsidRDefault="00890879" w:rsidP="00890879">
      <w:pPr>
        <w:autoSpaceDE w:val="0"/>
        <w:autoSpaceDN w:val="0"/>
        <w:adjustRightInd w:val="0"/>
        <w:spacing w:after="0" w:line="240" w:lineRule="auto"/>
        <w:rPr>
          <w:rFonts w:ascii="CMR10" w:hAnsi="CMR10" w:cs="CMR10"/>
          <w:color w:val="000000"/>
          <w:sz w:val="20"/>
          <w:szCs w:val="20"/>
        </w:rPr>
      </w:pPr>
      <w:r w:rsidRPr="005D541B">
        <w:rPr>
          <w:rFonts w:ascii="CMR10" w:hAnsi="CMR10" w:cs="CMR10"/>
          <w:color w:val="000000"/>
          <w:sz w:val="20"/>
          <w:szCs w:val="20"/>
          <w:highlight w:val="yellow"/>
        </w:rPr>
        <w:t xml:space="preserve">associated with higher values of </w:t>
      </w:r>
      <w:r w:rsidRPr="005D541B">
        <w:rPr>
          <w:rFonts w:ascii="CMTT9" w:hAnsi="CMTT9" w:cs="CMTT9"/>
          <w:color w:val="8D0000"/>
          <w:sz w:val="18"/>
          <w:szCs w:val="18"/>
          <w:highlight w:val="yellow"/>
        </w:rPr>
        <w:t>sales</w:t>
      </w:r>
      <w:r w:rsidRPr="005D541B">
        <w:rPr>
          <w:rFonts w:ascii="CMR10" w:hAnsi="CMR10" w:cs="CMR10"/>
          <w:color w:val="000000"/>
          <w:sz w:val="20"/>
          <w:szCs w:val="20"/>
          <w:highlight w:val="yellow"/>
        </w:rPr>
        <w:t>,</w:t>
      </w:r>
      <w:r>
        <w:rPr>
          <w:rFonts w:ascii="CMR10" w:hAnsi="CMR10" w:cs="CMR10"/>
          <w:color w:val="000000"/>
          <w:sz w:val="20"/>
          <w:szCs w:val="20"/>
        </w:rPr>
        <w:t xml:space="preserve"> even though newspaper advertising</w:t>
      </w:r>
    </w:p>
    <w:p w14:paraId="787BBE0E" w14:textId="77777777" w:rsidR="00890879" w:rsidRDefault="00890879" w:rsidP="00890879">
      <w:pPr>
        <w:autoSpaceDE w:val="0"/>
        <w:autoSpaceDN w:val="0"/>
        <w:adjustRightInd w:val="0"/>
        <w:spacing w:after="0" w:line="240" w:lineRule="auto"/>
        <w:rPr>
          <w:rFonts w:ascii="CMTT9" w:hAnsi="CMTT9" w:cs="CMTT9"/>
          <w:color w:val="8D0000"/>
          <w:sz w:val="18"/>
          <w:szCs w:val="18"/>
        </w:rPr>
      </w:pPr>
      <w:r>
        <w:rPr>
          <w:rFonts w:ascii="CMR10" w:hAnsi="CMR10" w:cs="CMR10"/>
          <w:color w:val="000000"/>
          <w:sz w:val="20"/>
          <w:szCs w:val="20"/>
        </w:rPr>
        <w:t xml:space="preserve">does not actually affect sales. </w:t>
      </w:r>
      <w:proofErr w:type="gramStart"/>
      <w:r>
        <w:rPr>
          <w:rFonts w:ascii="CMR10" w:hAnsi="CMR10" w:cs="CMR10"/>
          <w:color w:val="000000"/>
          <w:sz w:val="20"/>
          <w:szCs w:val="20"/>
        </w:rPr>
        <w:t>So</w:t>
      </w:r>
      <w:proofErr w:type="gramEnd"/>
      <w:r>
        <w:rPr>
          <w:rFonts w:ascii="CMR10" w:hAnsi="CMR10" w:cs="CMR10"/>
          <w:color w:val="000000"/>
          <w:sz w:val="20"/>
          <w:szCs w:val="20"/>
        </w:rPr>
        <w:t xml:space="preserve"> </w:t>
      </w:r>
      <w:r>
        <w:rPr>
          <w:rFonts w:ascii="CMTT9" w:hAnsi="CMTT9" w:cs="CMTT9"/>
          <w:color w:val="8D0000"/>
          <w:sz w:val="18"/>
          <w:szCs w:val="18"/>
        </w:rPr>
        <w:t xml:space="preserve">newspaper </w:t>
      </w:r>
      <w:r>
        <w:rPr>
          <w:rFonts w:ascii="CMR10" w:hAnsi="CMR10" w:cs="CMR10"/>
          <w:color w:val="000000"/>
          <w:sz w:val="20"/>
          <w:szCs w:val="20"/>
        </w:rPr>
        <w:t xml:space="preserve">sales are a surrogate for </w:t>
      </w:r>
      <w:r>
        <w:rPr>
          <w:rFonts w:ascii="CMTT9" w:hAnsi="CMTT9" w:cs="CMTT9"/>
          <w:color w:val="8D0000"/>
          <w:sz w:val="18"/>
          <w:szCs w:val="18"/>
        </w:rPr>
        <w:t>radio</w:t>
      </w:r>
    </w:p>
    <w:p w14:paraId="557787A2" w14:textId="3E37048A" w:rsidR="00890879" w:rsidRDefault="00890879" w:rsidP="00890879">
      <w:pPr>
        <w:rPr>
          <w:color w:val="FF0000"/>
        </w:rPr>
      </w:pPr>
      <w:r>
        <w:rPr>
          <w:rFonts w:ascii="CMR10" w:hAnsi="CMR10" w:cs="CMR10"/>
          <w:color w:val="000000"/>
          <w:sz w:val="20"/>
          <w:szCs w:val="20"/>
        </w:rPr>
        <w:t xml:space="preserve">advertising; </w:t>
      </w:r>
      <w:r>
        <w:rPr>
          <w:rFonts w:ascii="CMTT9" w:hAnsi="CMTT9" w:cs="CMTT9"/>
          <w:color w:val="8D0000"/>
          <w:sz w:val="18"/>
          <w:szCs w:val="18"/>
        </w:rPr>
        <w:t xml:space="preserve">newspaper </w:t>
      </w:r>
      <w:r>
        <w:rPr>
          <w:rFonts w:ascii="CMR10" w:hAnsi="CMR10" w:cs="CMR10"/>
          <w:color w:val="000000"/>
          <w:sz w:val="20"/>
          <w:szCs w:val="20"/>
        </w:rPr>
        <w:t xml:space="preserve">gets “credit” for the effect of </w:t>
      </w:r>
      <w:r>
        <w:rPr>
          <w:rFonts w:ascii="CMTT9" w:hAnsi="CMTT9" w:cs="CMTT9"/>
          <w:color w:val="8D0000"/>
          <w:sz w:val="18"/>
          <w:szCs w:val="18"/>
        </w:rPr>
        <w:t xml:space="preserve">radio </w:t>
      </w:r>
      <w:r>
        <w:rPr>
          <w:rFonts w:ascii="CMR10" w:hAnsi="CMR10" w:cs="CMR10"/>
          <w:color w:val="000000"/>
          <w:sz w:val="20"/>
          <w:szCs w:val="20"/>
        </w:rPr>
        <w:t xml:space="preserve">on </w:t>
      </w:r>
      <w:r>
        <w:rPr>
          <w:rFonts w:ascii="CMTT9" w:hAnsi="CMTT9" w:cs="CMTT9"/>
          <w:color w:val="8D0000"/>
          <w:sz w:val="18"/>
          <w:szCs w:val="18"/>
        </w:rPr>
        <w:t>sales</w:t>
      </w:r>
      <w:r>
        <w:rPr>
          <w:rFonts w:ascii="CMR10" w:hAnsi="CMR10" w:cs="CMR10"/>
          <w:color w:val="000000"/>
          <w:sz w:val="20"/>
          <w:szCs w:val="20"/>
        </w:rPr>
        <w:t>.</w:t>
      </w:r>
    </w:p>
    <w:p w14:paraId="60513AA7" w14:textId="2BDE3AAD" w:rsidR="00485789" w:rsidRDefault="00816D55" w:rsidP="002C4FB7">
      <w:pPr>
        <w:pStyle w:val="Heading1"/>
      </w:pPr>
      <w:bookmarkStart w:id="1" w:name="_Toc521583290"/>
      <w:r>
        <w:t>Omitted Variable Bias</w:t>
      </w:r>
      <w:bookmarkEnd w:id="1"/>
      <w:r>
        <w:t xml:space="preserve"> </w:t>
      </w:r>
    </w:p>
    <w:p w14:paraId="077DD3F8" w14:textId="2257C3A1" w:rsidR="00816D55" w:rsidRDefault="00816D55" w:rsidP="00F30979">
      <w:pPr>
        <w:rPr>
          <w:color w:val="FF0000"/>
        </w:rPr>
      </w:pPr>
    </w:p>
    <w:p w14:paraId="52CB4451" w14:textId="6AC8209A" w:rsidR="002C4FB7" w:rsidRDefault="002C4FB7" w:rsidP="00F30979">
      <w:pPr>
        <w:rPr>
          <w:color w:val="FF0000"/>
        </w:rPr>
      </w:pPr>
      <w:r>
        <w:rPr>
          <w:rFonts w:ascii="Arial" w:hAnsi="Arial" w:cs="Arial"/>
          <w:color w:val="222222"/>
          <w:sz w:val="21"/>
          <w:szCs w:val="21"/>
          <w:shd w:val="clear" w:color="auto" w:fill="FFFFFF"/>
        </w:rPr>
        <w:t>In </w:t>
      </w:r>
      <w:hyperlink r:id="rId8" w:tooltip="Statistics" w:history="1">
        <w:r>
          <w:rPr>
            <w:rStyle w:val="Hyperlink"/>
            <w:rFonts w:ascii="Arial" w:hAnsi="Arial" w:cs="Arial"/>
            <w:color w:val="0B0080"/>
            <w:sz w:val="21"/>
            <w:szCs w:val="21"/>
            <w:shd w:val="clear" w:color="auto" w:fill="FFFFFF"/>
          </w:rPr>
          <w:t>statistics</w:t>
        </w:r>
      </w:hyperlink>
      <w:r>
        <w:rPr>
          <w:rFonts w:ascii="Arial" w:hAnsi="Arial" w:cs="Arial"/>
          <w:color w:val="222222"/>
          <w:sz w:val="21"/>
          <w:szCs w:val="21"/>
          <w:shd w:val="clear" w:color="auto" w:fill="FFFFFF"/>
        </w:rPr>
        <w:t>, </w:t>
      </w:r>
      <w:r>
        <w:rPr>
          <w:rFonts w:ascii="Arial" w:hAnsi="Arial" w:cs="Arial"/>
          <w:b/>
          <w:bCs/>
          <w:color w:val="222222"/>
          <w:sz w:val="21"/>
          <w:szCs w:val="21"/>
          <w:shd w:val="clear" w:color="auto" w:fill="FFFFFF"/>
        </w:rPr>
        <w:t>omitted-variable bias</w:t>
      </w:r>
      <w:r>
        <w:rPr>
          <w:rFonts w:ascii="Arial" w:hAnsi="Arial" w:cs="Arial"/>
          <w:color w:val="222222"/>
          <w:sz w:val="21"/>
          <w:szCs w:val="21"/>
          <w:shd w:val="clear" w:color="auto" w:fill="FFFFFF"/>
        </w:rPr>
        <w:t> (</w:t>
      </w:r>
      <w:r>
        <w:rPr>
          <w:rFonts w:ascii="Arial" w:hAnsi="Arial" w:cs="Arial"/>
          <w:b/>
          <w:bCs/>
          <w:color w:val="222222"/>
          <w:sz w:val="21"/>
          <w:szCs w:val="21"/>
          <w:shd w:val="clear" w:color="auto" w:fill="FFFFFF"/>
        </w:rPr>
        <w:t>OVB</w:t>
      </w:r>
      <w:r>
        <w:rPr>
          <w:rFonts w:ascii="Arial" w:hAnsi="Arial" w:cs="Arial"/>
          <w:color w:val="222222"/>
          <w:sz w:val="21"/>
          <w:szCs w:val="21"/>
          <w:shd w:val="clear" w:color="auto" w:fill="FFFFFF"/>
        </w:rPr>
        <w:t>) occurs when a model created incorrectly leaves out one or more important factors. The "bias" is created when the model compensates for the missing factor by over- or underestimating the effect of one of the other factors.</w:t>
      </w:r>
    </w:p>
    <w:p w14:paraId="3C362D90" w14:textId="77777777" w:rsidR="00B558EC" w:rsidRDefault="00B558EC" w:rsidP="00B558EC">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Suppose the true cause-and-effect relationship is given by</w:t>
      </w:r>
    </w:p>
    <w:p w14:paraId="67FC1F42" w14:textId="4828FFC4" w:rsidR="00B558EC" w:rsidRDefault="00B558EC" w:rsidP="007961C4">
      <w:pPr>
        <w:shd w:val="clear" w:color="auto" w:fill="FFFFFF"/>
        <w:spacing w:after="24"/>
        <w:ind w:left="720"/>
        <w:rPr>
          <w:rFonts w:ascii="Arial" w:hAnsi="Arial" w:cs="Arial"/>
          <w:color w:val="222222"/>
          <w:sz w:val="21"/>
          <w:szCs w:val="21"/>
        </w:rPr>
      </w:pPr>
      <w:r>
        <w:rPr>
          <w:rStyle w:val="mwe-math-mathml-inline"/>
          <w:rFonts w:ascii="Arial" w:hAnsi="Arial" w:cs="Arial"/>
          <w:vanish/>
          <w:color w:val="222222"/>
          <w:sz w:val="25"/>
          <w:szCs w:val="25"/>
        </w:rPr>
        <w:t>{\displaystyle y=a+bx+cz+u}</w:t>
      </w:r>
      <w:r>
        <w:rPr>
          <w:rFonts w:ascii="Arial" w:hAnsi="Arial" w:cs="Arial"/>
          <w:noProof/>
          <w:color w:val="222222"/>
          <w:sz w:val="21"/>
          <w:szCs w:val="21"/>
        </w:rPr>
        <mc:AlternateContent>
          <mc:Choice Requires="wps">
            <w:drawing>
              <wp:inline distT="0" distB="0" distL="0" distR="0" wp14:anchorId="2B8E2820" wp14:editId="1DDA20AD">
                <wp:extent cx="304800" cy="304800"/>
                <wp:effectExtent l="0" t="0" r="0" b="0"/>
                <wp:docPr id="5" name="Rectangle 5" descr="y=a+bx+cz+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707F4C" id="Rectangle 5" o:spid="_x0000_s1026" alt="y=a+bx+cz+u"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S7OwwIAAMsFAAAOAAAAZHJzL2Uyb0RvYy54bWysVN1u0zAUvkfiHSzfTlmS4v4kWjptTYOQ&#10;BkwMHsB1nMYisYPtLu0Q786x03btdoMAX1jH59jf+ft8rq63bYMeuTZCyQzHlxFGXDJVCrnO8Lev&#10;RTDDyFgqS9ooyTO84wZfz9++ueq7lI9UrZqSawQg0qR9l+Ha2i4NQ8Nq3lJzqTouwVgp3VILR70O&#10;S017QG+bcBRFk7BXuuy0YtwY0OaDEc89flVxZj9XleEWNRmG2Kzftd9Xbg/nVzRda9rVgu3DoH8R&#10;RUuFBKdHqJxaijZavIJqBdPKqMpeMtWGqqoE4z4HyCaOXmTzUNOO+1ygOKY7lsn8P1j26fFeI1Fm&#10;eIyRpC206AsUjcp1wxGoSm4YlGuX0YvV9oI9XWxcyfrOpPDyobvXLmnT3Sn23SCpFjW85DemAwyg&#10;A0AeVFqrvua0hNhjBxGeYbiDATS06j+qEoKgG6t8QbeVbp0PKBXa+r7tjn3jW4sYKN9FZBZBdxmY&#10;9rLzQNPD404b+56rFjkhwxqi8+D08c7Y4erhivMlVSGaBvQ0beSZAjAHDbiGp87mgvCd/plEyXK2&#10;nJGAjCbLgER5HtwUCxJMing6zt/li0Ue/3J+Y5LWoiy5dG4OrIvJn3V1z/+BL0feGdWI0sG5kIxe&#10;rxaNRo8UWF/45UsOludr4XkYvl6Qy4uU4hGJbkdJUExm04AUZBwk02gWRHFym0wikpC8OE/pTkj+&#10;7ymhPsPJeDT2XToJ+kVukV+vc6NpKyzMlUa0GQZqwHKXaOoYuJSlly0VzSCflMKF/1wKaPeh0Z6v&#10;jqID+1eq3AFdtQI6AfNgAoJQK/2EUQ/TJMPmx4ZqjlHzQQLlk5gQN378gYynIzjoU8vq1EIlA6gM&#10;W4wGcWGHkbXptFjX4Cn2hZHqBr5JJTyF3Rcaotp/LpgYPpP9dHMj6fTsbz3P4Plv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CBl&#10;Ls7DAgAAywUAAA4AAAAAAAAAAAAAAAAALgIAAGRycy9lMm9Eb2MueG1sUEsBAi0AFAAGAAgAAAAh&#10;AEyg6SzYAAAAAwEAAA8AAAAAAAAAAAAAAAAAHQUAAGRycy9kb3ducmV2LnhtbFBLBQYAAAAABAAE&#10;APMAAAAiBgAAAAA=&#10;" filled="f" stroked="f">
                <o:lock v:ext="edit" aspectratio="t"/>
                <w10:anchorlock/>
              </v:rect>
            </w:pict>
          </mc:Fallback>
        </mc:AlternateContent>
      </w:r>
      <w:r>
        <w:rPr>
          <w:rFonts w:ascii="Arial" w:hAnsi="Arial" w:cs="Arial"/>
          <w:color w:val="222222"/>
          <w:sz w:val="21"/>
          <w:szCs w:val="21"/>
        </w:rPr>
        <w:t>with parameters </w:t>
      </w:r>
      <w:r>
        <w:rPr>
          <w:rFonts w:ascii="Arial" w:hAnsi="Arial" w:cs="Arial"/>
          <w:i/>
          <w:iCs/>
          <w:color w:val="222222"/>
          <w:sz w:val="21"/>
          <w:szCs w:val="21"/>
        </w:rPr>
        <w:t>a, b, c</w:t>
      </w:r>
      <w:r>
        <w:rPr>
          <w:rFonts w:ascii="Arial" w:hAnsi="Arial" w:cs="Arial"/>
          <w:color w:val="222222"/>
          <w:sz w:val="21"/>
          <w:szCs w:val="21"/>
        </w:rPr>
        <w:t>, dependent variable </w:t>
      </w:r>
      <w:r>
        <w:rPr>
          <w:rFonts w:ascii="Arial" w:hAnsi="Arial" w:cs="Arial"/>
          <w:i/>
          <w:iCs/>
          <w:color w:val="222222"/>
          <w:sz w:val="21"/>
          <w:szCs w:val="21"/>
        </w:rPr>
        <w:t>y</w:t>
      </w:r>
      <w:r>
        <w:rPr>
          <w:rFonts w:ascii="Arial" w:hAnsi="Arial" w:cs="Arial"/>
          <w:color w:val="222222"/>
          <w:sz w:val="21"/>
          <w:szCs w:val="21"/>
        </w:rPr>
        <w:t>, independent variables </w:t>
      </w:r>
      <w:r>
        <w:rPr>
          <w:rFonts w:ascii="Arial" w:hAnsi="Arial" w:cs="Arial"/>
          <w:i/>
          <w:iCs/>
          <w:color w:val="222222"/>
          <w:sz w:val="21"/>
          <w:szCs w:val="21"/>
        </w:rPr>
        <w:t>x</w:t>
      </w:r>
      <w:r>
        <w:rPr>
          <w:rFonts w:ascii="Arial" w:hAnsi="Arial" w:cs="Arial"/>
          <w:color w:val="222222"/>
          <w:sz w:val="21"/>
          <w:szCs w:val="21"/>
        </w:rPr>
        <w:t> and </w:t>
      </w:r>
      <w:r>
        <w:rPr>
          <w:rFonts w:ascii="Arial" w:hAnsi="Arial" w:cs="Arial"/>
          <w:i/>
          <w:iCs/>
          <w:color w:val="222222"/>
          <w:sz w:val="21"/>
          <w:szCs w:val="21"/>
        </w:rPr>
        <w:t>z</w:t>
      </w:r>
      <w:r>
        <w:rPr>
          <w:rFonts w:ascii="Arial" w:hAnsi="Arial" w:cs="Arial"/>
          <w:color w:val="222222"/>
          <w:sz w:val="21"/>
          <w:szCs w:val="21"/>
        </w:rPr>
        <w:t>, and error term </w:t>
      </w:r>
      <w:r>
        <w:rPr>
          <w:rFonts w:ascii="Arial" w:hAnsi="Arial" w:cs="Arial"/>
          <w:i/>
          <w:iCs/>
          <w:color w:val="222222"/>
          <w:sz w:val="21"/>
          <w:szCs w:val="21"/>
        </w:rPr>
        <w:t>u</w:t>
      </w:r>
      <w:r>
        <w:rPr>
          <w:rFonts w:ascii="Arial" w:hAnsi="Arial" w:cs="Arial"/>
          <w:color w:val="222222"/>
          <w:sz w:val="21"/>
          <w:szCs w:val="21"/>
        </w:rPr>
        <w:t>. We wish to know the effect of </w:t>
      </w:r>
      <w:r>
        <w:rPr>
          <w:rFonts w:ascii="Arial" w:hAnsi="Arial" w:cs="Arial"/>
          <w:i/>
          <w:iCs/>
          <w:color w:val="222222"/>
          <w:sz w:val="21"/>
          <w:szCs w:val="21"/>
        </w:rPr>
        <w:t>x</w:t>
      </w:r>
      <w:r>
        <w:rPr>
          <w:rFonts w:ascii="Arial" w:hAnsi="Arial" w:cs="Arial"/>
          <w:color w:val="222222"/>
          <w:sz w:val="21"/>
          <w:szCs w:val="21"/>
        </w:rPr>
        <w:t> itself upon </w:t>
      </w:r>
      <w:r>
        <w:rPr>
          <w:rFonts w:ascii="Arial" w:hAnsi="Arial" w:cs="Arial"/>
          <w:i/>
          <w:iCs/>
          <w:color w:val="222222"/>
          <w:sz w:val="21"/>
          <w:szCs w:val="21"/>
        </w:rPr>
        <w:t>y</w:t>
      </w:r>
      <w:r>
        <w:rPr>
          <w:rFonts w:ascii="Arial" w:hAnsi="Arial" w:cs="Arial"/>
          <w:color w:val="222222"/>
          <w:sz w:val="21"/>
          <w:szCs w:val="21"/>
        </w:rPr>
        <w:t> (that is, we wish to obtain an estimate of </w:t>
      </w:r>
      <w:r>
        <w:rPr>
          <w:rFonts w:ascii="Arial" w:hAnsi="Arial" w:cs="Arial"/>
          <w:i/>
          <w:iCs/>
          <w:color w:val="222222"/>
          <w:sz w:val="21"/>
          <w:szCs w:val="21"/>
        </w:rPr>
        <w:t>b</w:t>
      </w:r>
      <w:r>
        <w:rPr>
          <w:rFonts w:ascii="Arial" w:hAnsi="Arial" w:cs="Arial"/>
          <w:color w:val="222222"/>
          <w:sz w:val="21"/>
          <w:szCs w:val="21"/>
        </w:rPr>
        <w:t>).</w:t>
      </w:r>
    </w:p>
    <w:p w14:paraId="4E48095B" w14:textId="77777777" w:rsidR="00B558EC" w:rsidRDefault="00B558EC" w:rsidP="00B558EC">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Two conditions must hold true for omitted-variable bias to exist in </w:t>
      </w:r>
      <w:hyperlink r:id="rId9" w:tooltip="Linear regression" w:history="1">
        <w:r>
          <w:rPr>
            <w:rStyle w:val="Hyperlink"/>
            <w:rFonts w:ascii="Arial" w:hAnsi="Arial" w:cs="Arial"/>
            <w:color w:val="0B0080"/>
            <w:sz w:val="21"/>
            <w:szCs w:val="21"/>
          </w:rPr>
          <w:t>linear regression</w:t>
        </w:r>
      </w:hyperlink>
      <w:r>
        <w:rPr>
          <w:rFonts w:ascii="Arial" w:hAnsi="Arial" w:cs="Arial"/>
          <w:color w:val="222222"/>
          <w:sz w:val="21"/>
          <w:szCs w:val="21"/>
        </w:rPr>
        <w:t>:</w:t>
      </w:r>
    </w:p>
    <w:p w14:paraId="3C9BD4DB" w14:textId="77777777" w:rsidR="00B558EC" w:rsidRDefault="00B558EC" w:rsidP="00B558EC">
      <w:pPr>
        <w:numPr>
          <w:ilvl w:val="0"/>
          <w:numId w:val="13"/>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the omitted variable must be a </w:t>
      </w:r>
      <w:hyperlink r:id="rId10" w:tooltip="Determinant" w:history="1">
        <w:r>
          <w:rPr>
            <w:rStyle w:val="Hyperlink"/>
            <w:rFonts w:ascii="Arial" w:hAnsi="Arial" w:cs="Arial"/>
            <w:color w:val="0B0080"/>
            <w:sz w:val="21"/>
            <w:szCs w:val="21"/>
          </w:rPr>
          <w:t>determinant</w:t>
        </w:r>
      </w:hyperlink>
      <w:r>
        <w:rPr>
          <w:rFonts w:ascii="Arial" w:hAnsi="Arial" w:cs="Arial"/>
          <w:color w:val="222222"/>
          <w:sz w:val="21"/>
          <w:szCs w:val="21"/>
        </w:rPr>
        <w:t> of the dependent variable (i.e., its true regression coefficient is not zero); and</w:t>
      </w:r>
    </w:p>
    <w:p w14:paraId="4141A582" w14:textId="77777777" w:rsidR="00B558EC" w:rsidRDefault="00B558EC" w:rsidP="00B558EC">
      <w:pPr>
        <w:numPr>
          <w:ilvl w:val="0"/>
          <w:numId w:val="13"/>
        </w:numPr>
        <w:shd w:val="clear" w:color="auto" w:fill="FFFFFF"/>
        <w:spacing w:before="100" w:beforeAutospacing="1" w:after="24" w:line="240" w:lineRule="auto"/>
        <w:ind w:left="768"/>
        <w:rPr>
          <w:rFonts w:ascii="Arial" w:hAnsi="Arial" w:cs="Arial"/>
          <w:color w:val="222222"/>
          <w:sz w:val="21"/>
          <w:szCs w:val="21"/>
        </w:rPr>
      </w:pPr>
      <w:r w:rsidRPr="00890879">
        <w:rPr>
          <w:rFonts w:ascii="Arial" w:hAnsi="Arial" w:cs="Arial"/>
          <w:color w:val="222222"/>
          <w:sz w:val="21"/>
          <w:szCs w:val="21"/>
          <w:highlight w:val="yellow"/>
        </w:rPr>
        <w:t>the omitted variable must be correlated with an independent variable</w:t>
      </w:r>
      <w:r>
        <w:rPr>
          <w:rFonts w:ascii="Arial" w:hAnsi="Arial" w:cs="Arial"/>
          <w:color w:val="222222"/>
          <w:sz w:val="21"/>
          <w:szCs w:val="21"/>
        </w:rPr>
        <w:t xml:space="preserve"> specified in the regression (i.e., </w:t>
      </w:r>
      <w:proofErr w:type="spellStart"/>
      <w:r>
        <w:rPr>
          <w:rFonts w:ascii="Arial" w:hAnsi="Arial" w:cs="Arial"/>
          <w:color w:val="222222"/>
          <w:sz w:val="21"/>
          <w:szCs w:val="21"/>
        </w:rPr>
        <w:t>cov</w:t>
      </w:r>
      <w:proofErr w:type="spellEnd"/>
      <w:r>
        <w:rPr>
          <w:rFonts w:ascii="Arial" w:hAnsi="Arial" w:cs="Arial"/>
          <w:color w:val="222222"/>
          <w:sz w:val="21"/>
          <w:szCs w:val="21"/>
        </w:rPr>
        <w:t>(</w:t>
      </w:r>
      <w:proofErr w:type="spellStart"/>
      <w:proofErr w:type="gramStart"/>
      <w:r>
        <w:rPr>
          <w:rFonts w:ascii="Arial" w:hAnsi="Arial" w:cs="Arial"/>
          <w:i/>
          <w:iCs/>
          <w:color w:val="222222"/>
          <w:sz w:val="21"/>
          <w:szCs w:val="21"/>
        </w:rPr>
        <w:t>z</w:t>
      </w:r>
      <w:r>
        <w:rPr>
          <w:rFonts w:ascii="Arial" w:hAnsi="Arial" w:cs="Arial"/>
          <w:color w:val="222222"/>
          <w:sz w:val="21"/>
          <w:szCs w:val="21"/>
        </w:rPr>
        <w:t>,</w:t>
      </w:r>
      <w:r>
        <w:rPr>
          <w:rFonts w:ascii="Arial" w:hAnsi="Arial" w:cs="Arial"/>
          <w:i/>
          <w:iCs/>
          <w:color w:val="222222"/>
          <w:sz w:val="21"/>
          <w:szCs w:val="21"/>
        </w:rPr>
        <w:t>x</w:t>
      </w:r>
      <w:proofErr w:type="spellEnd"/>
      <w:proofErr w:type="gramEnd"/>
      <w:r>
        <w:rPr>
          <w:rFonts w:ascii="Arial" w:hAnsi="Arial" w:cs="Arial"/>
          <w:color w:val="222222"/>
          <w:sz w:val="21"/>
          <w:szCs w:val="21"/>
        </w:rPr>
        <w:t>), is not equal to zero).</w:t>
      </w:r>
    </w:p>
    <w:p w14:paraId="0E773ECD" w14:textId="77777777" w:rsidR="00B558EC" w:rsidRDefault="00B558EC" w:rsidP="00B558EC">
      <w:pPr>
        <w:pStyle w:val="NormalWeb"/>
        <w:shd w:val="clear" w:color="auto" w:fill="FFFFFF"/>
        <w:spacing w:before="120" w:beforeAutospacing="0" w:after="120" w:afterAutospacing="0"/>
        <w:ind w:left="384"/>
        <w:rPr>
          <w:rFonts w:ascii="Arial" w:hAnsi="Arial" w:cs="Arial"/>
          <w:color w:val="222222"/>
          <w:sz w:val="21"/>
          <w:szCs w:val="21"/>
        </w:rPr>
      </w:pPr>
      <w:r>
        <w:rPr>
          <w:rFonts w:ascii="Arial" w:hAnsi="Arial" w:cs="Arial"/>
          <w:color w:val="222222"/>
          <w:sz w:val="21"/>
          <w:szCs w:val="21"/>
        </w:rPr>
        <w:t>But suppose that we omit </w:t>
      </w:r>
      <w:r>
        <w:rPr>
          <w:rFonts w:ascii="Arial" w:hAnsi="Arial" w:cs="Arial"/>
          <w:i/>
          <w:iCs/>
          <w:color w:val="222222"/>
          <w:sz w:val="21"/>
          <w:szCs w:val="21"/>
        </w:rPr>
        <w:t>z</w:t>
      </w:r>
      <w:r>
        <w:rPr>
          <w:rFonts w:ascii="Arial" w:hAnsi="Arial" w:cs="Arial"/>
          <w:color w:val="222222"/>
          <w:sz w:val="21"/>
          <w:szCs w:val="21"/>
        </w:rPr>
        <w:t> from the regression, and suppose the relation between </w:t>
      </w:r>
      <w:r>
        <w:rPr>
          <w:rFonts w:ascii="Arial" w:hAnsi="Arial" w:cs="Arial"/>
          <w:i/>
          <w:iCs/>
          <w:color w:val="222222"/>
          <w:sz w:val="21"/>
          <w:szCs w:val="21"/>
        </w:rPr>
        <w:t>x</w:t>
      </w:r>
      <w:r>
        <w:rPr>
          <w:rFonts w:ascii="Arial" w:hAnsi="Arial" w:cs="Arial"/>
          <w:color w:val="222222"/>
          <w:sz w:val="21"/>
          <w:szCs w:val="21"/>
        </w:rPr>
        <w:t> and </w:t>
      </w:r>
      <w:r>
        <w:rPr>
          <w:rFonts w:ascii="Arial" w:hAnsi="Arial" w:cs="Arial"/>
          <w:i/>
          <w:iCs/>
          <w:color w:val="222222"/>
          <w:sz w:val="21"/>
          <w:szCs w:val="21"/>
        </w:rPr>
        <w:t>z</w:t>
      </w:r>
      <w:r>
        <w:rPr>
          <w:rFonts w:ascii="Arial" w:hAnsi="Arial" w:cs="Arial"/>
          <w:color w:val="222222"/>
          <w:sz w:val="21"/>
          <w:szCs w:val="21"/>
        </w:rPr>
        <w:t> is given by</w:t>
      </w:r>
    </w:p>
    <w:p w14:paraId="0FB0F865" w14:textId="79365E64" w:rsidR="00B558EC" w:rsidRDefault="00B558EC" w:rsidP="00B558EC">
      <w:pPr>
        <w:shd w:val="clear" w:color="auto" w:fill="FFFFFF"/>
        <w:spacing w:after="24"/>
        <w:ind w:left="720"/>
        <w:rPr>
          <w:rFonts w:ascii="Arial" w:hAnsi="Arial" w:cs="Arial"/>
          <w:color w:val="222222"/>
          <w:sz w:val="21"/>
          <w:szCs w:val="21"/>
        </w:rPr>
      </w:pPr>
      <w:r>
        <w:rPr>
          <w:rStyle w:val="mwe-math-mathml-inline"/>
          <w:rFonts w:ascii="Arial" w:hAnsi="Arial" w:cs="Arial"/>
          <w:vanish/>
          <w:color w:val="222222"/>
          <w:sz w:val="25"/>
          <w:szCs w:val="25"/>
        </w:rPr>
        <w:t>{\displaystyle z=d+fx+e}</w:t>
      </w:r>
      <w:r>
        <w:rPr>
          <w:rFonts w:ascii="Arial" w:hAnsi="Arial" w:cs="Arial"/>
          <w:noProof/>
          <w:color w:val="222222"/>
          <w:sz w:val="21"/>
          <w:szCs w:val="21"/>
        </w:rPr>
        <mc:AlternateContent>
          <mc:Choice Requires="wps">
            <w:drawing>
              <wp:inline distT="0" distB="0" distL="0" distR="0" wp14:anchorId="07A61E2F" wp14:editId="74DA63DF">
                <wp:extent cx="304800" cy="304800"/>
                <wp:effectExtent l="0" t="0" r="0" b="0"/>
                <wp:docPr id="4" name="Rectangle 4" descr="z=d+fx+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72A8B6" id="Rectangle 4" o:spid="_x0000_s1026" alt="z=d+fx+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lXOvwIAAMgFAAAOAAAAZHJzL2Uyb0RvYy54bWysVN1u0zAUvkfiHSzfTlmS4v4kWjptTYOQ&#10;BkwMHsCNncYisYPtNt0Q786x03btdoMAX1jH59jf+ft8rq53bYO2XBuhZIbjywgjLkvFhFxn+NvX&#10;IphhZCyVjDZK8gw/coOv52/fXPVdykeqVg3jGgGINGnfZbi2tkvD0JQ1b6m5VB2XYKyUbqmFo16H&#10;TNMe0NsmHEXRJOyVZp1WJTcGtPlgxHOPX1W8tJ+rynCLmgxDbNbv2u8rt4fzK5quNe1qUe7DoH8R&#10;RUuFBKdHqJxaijZavIJqRamVUZW9LFUbqqoSJfc5QDZx9CKbh5p23OcCxTHdsUzm/8GWn7b3GgmW&#10;YYKRpC206AsUjcp1wxGoGDcllOspYxfV7oK7evWdSeHZQ3evXcamu1Pld4OkWtTwjN+YDgCAC4B3&#10;UGmt+ppTBoHHDiI8w3AHA2ho1X9UDCKgG6t8NXeVbp0PqBPa+aY9HpvGdxaVoHwXkVkErS3BtJed&#10;B5oeHnfa2PdctcgJGdYQnQen2ztjh6uHK86XVIVoGtDTtJFnCsAcNOAanjqbC8K3+WcSJcvZckYC&#10;MposAxLleXBTLEgwKeLpOH+XLxZ5/Mv5jUlaC8a4dG4OlIvJn7V0T/6BLEfSGdUI5uBcSEavV4tG&#10;oy0Fyhd++ZKD5flaeB6Grxfk8iKleESi21ESFJPZNCAFGQfJNJoFUZzcJpOIJCQvzlO6E5L/e0qo&#10;z3AyHo19l06CfpFb5Nfr3GjaCgtDpRFthoEasNwlmjoGLiXzsqWiGeSTUrjwn0sB7T402vPVUXRg&#10;/0qxR6CrVkAnYB6MPxBqpZ8w6mGUZNj82FDNMWo+SKB8EhPiZo8/kPF0BAd9almdWqgsASrDFqNB&#10;XNhhXm06LdY1eIp9YaS6gW9SCU9h94WGqPafC8aFz2Q/2tw8Oj37W88DeP4b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npZVzr8C&#10;AADIBQAADgAAAAAAAAAAAAAAAAAuAgAAZHJzL2Uyb0RvYy54bWxQSwECLQAUAAYACAAAACEATKDp&#10;LNgAAAADAQAADwAAAAAAAAAAAAAAAAAZBQAAZHJzL2Rvd25yZXYueG1sUEsFBgAAAAAEAAQA8wAA&#10;AB4GAAAAAA==&#10;" filled="f" stroked="f">
                <o:lock v:ext="edit" aspectratio="t"/>
                <w10:anchorlock/>
              </v:rect>
            </w:pict>
          </mc:Fallback>
        </mc:AlternateContent>
      </w:r>
    </w:p>
    <w:p w14:paraId="1335FDD5" w14:textId="77777777" w:rsidR="00B558EC" w:rsidRDefault="00B558EC" w:rsidP="00B558EC">
      <w:pPr>
        <w:pStyle w:val="NormalWeb"/>
        <w:shd w:val="clear" w:color="auto" w:fill="FFFFFF"/>
        <w:spacing w:before="120" w:beforeAutospacing="0" w:after="120" w:afterAutospacing="0"/>
        <w:ind w:left="768"/>
        <w:rPr>
          <w:rFonts w:ascii="Arial" w:hAnsi="Arial" w:cs="Arial"/>
          <w:color w:val="222222"/>
          <w:sz w:val="21"/>
          <w:szCs w:val="21"/>
        </w:rPr>
      </w:pPr>
      <w:r>
        <w:rPr>
          <w:rFonts w:ascii="Arial" w:hAnsi="Arial" w:cs="Arial"/>
          <w:color w:val="222222"/>
          <w:sz w:val="21"/>
          <w:szCs w:val="21"/>
        </w:rPr>
        <w:t>with parameters </w:t>
      </w:r>
      <w:r>
        <w:rPr>
          <w:rFonts w:ascii="Arial" w:hAnsi="Arial" w:cs="Arial"/>
          <w:i/>
          <w:iCs/>
          <w:color w:val="222222"/>
          <w:sz w:val="21"/>
          <w:szCs w:val="21"/>
        </w:rPr>
        <w:t>d</w:t>
      </w:r>
      <w:r>
        <w:rPr>
          <w:rFonts w:ascii="Arial" w:hAnsi="Arial" w:cs="Arial"/>
          <w:color w:val="222222"/>
          <w:sz w:val="21"/>
          <w:szCs w:val="21"/>
        </w:rPr>
        <w:t>, </w:t>
      </w:r>
      <w:r>
        <w:rPr>
          <w:rFonts w:ascii="Arial" w:hAnsi="Arial" w:cs="Arial"/>
          <w:i/>
          <w:iCs/>
          <w:color w:val="222222"/>
          <w:sz w:val="21"/>
          <w:szCs w:val="21"/>
        </w:rPr>
        <w:t>f</w:t>
      </w:r>
      <w:r>
        <w:rPr>
          <w:rFonts w:ascii="Arial" w:hAnsi="Arial" w:cs="Arial"/>
          <w:color w:val="222222"/>
          <w:sz w:val="21"/>
          <w:szCs w:val="21"/>
        </w:rPr>
        <w:t> and error term </w:t>
      </w:r>
      <w:r>
        <w:rPr>
          <w:rFonts w:ascii="Arial" w:hAnsi="Arial" w:cs="Arial"/>
          <w:i/>
          <w:iCs/>
          <w:color w:val="222222"/>
          <w:sz w:val="21"/>
          <w:szCs w:val="21"/>
        </w:rPr>
        <w:t>e</w:t>
      </w:r>
      <w:r>
        <w:rPr>
          <w:rFonts w:ascii="Arial" w:hAnsi="Arial" w:cs="Arial"/>
          <w:color w:val="222222"/>
          <w:sz w:val="21"/>
          <w:szCs w:val="21"/>
        </w:rPr>
        <w:t>. Substituting the second equation into the first gives</w:t>
      </w:r>
    </w:p>
    <w:p w14:paraId="19577E44" w14:textId="522828DC" w:rsidR="00B558EC" w:rsidRDefault="00B558EC" w:rsidP="00B558EC">
      <w:pPr>
        <w:shd w:val="clear" w:color="auto" w:fill="FFFFFF"/>
        <w:spacing w:after="24"/>
        <w:ind w:left="720"/>
        <w:rPr>
          <w:rFonts w:ascii="Arial" w:hAnsi="Arial" w:cs="Arial"/>
          <w:color w:val="222222"/>
          <w:sz w:val="21"/>
          <w:szCs w:val="21"/>
        </w:rPr>
      </w:pPr>
      <w:r>
        <w:rPr>
          <w:rStyle w:val="mwe-math-mathml-inline"/>
          <w:rFonts w:ascii="Arial" w:hAnsi="Arial" w:cs="Arial"/>
          <w:vanish/>
          <w:color w:val="222222"/>
          <w:sz w:val="25"/>
          <w:szCs w:val="25"/>
        </w:rPr>
        <w:t>{\displaystyle y=(a+cd)+(b+cf)x+(u+ce).}</w:t>
      </w:r>
      <w:r>
        <w:rPr>
          <w:rFonts w:ascii="Arial" w:hAnsi="Arial" w:cs="Arial"/>
          <w:noProof/>
          <w:color w:val="222222"/>
          <w:sz w:val="21"/>
          <w:szCs w:val="21"/>
        </w:rPr>
        <mc:AlternateContent>
          <mc:Choice Requires="wps">
            <w:drawing>
              <wp:inline distT="0" distB="0" distL="0" distR="0" wp14:anchorId="0AE09A4A" wp14:editId="59E21ABA">
                <wp:extent cx="304800" cy="304800"/>
                <wp:effectExtent l="0" t="0" r="0" b="0"/>
                <wp:docPr id="3" name="Rectangle 3" descr="y=(a+cd)+(b+cf)x+(u+c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88375A" id="Rectangle 3" o:spid="_x0000_s1026" alt="y=(a+cd)+(b+cf)x+(u+c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YLJ0QIAANgFAAAOAAAAZHJzL2Uyb0RvYy54bWysVG1v0zAQ/o7Ef7D8aVOVJunSl0RLp61p&#10;ENKAicEPcB2nsUjsYLtLC+K/c3bart2+ICAfLPvOee7uucd3fbNtavTElOZSpDgcBhgxQWXBxTrF&#10;X7/k3gwjbYgoSC0FS/GOaXwzf/vmumsTNpKVrAumEIAInXRtiitj2sT3Na1YQ/RQtkyAs5SqIQaO&#10;au0XinSA3tT+KAgmfidV0SpJmdZgzXonnjv8smTUfCpLzQyqUwy5Gbcqt67s6s+vSbJWpK043adB&#10;/iKLhnABQY9QGTEEbRR/BdVwqqSWpRlS2fiyLDllrgaoJgxeVPNYkZa5WoAc3R5p0v8Pln58elCI&#10;Fym+wkiQBlr0GUgjYl0zBKaCaQp07dILMqDF5eBiNaDl5XZwsRlQdjm0/HWtTgDmsX1QlgHd3kv6&#10;TSMhFxXAsFvdAiBoA/APJqVkVzFSQCGhhfDPMOxBAxpadR9kARmRjZGO3W2pGhsDeENb18TdsYls&#10;axAF41UQzQJoNQXXfm8jkOTwc6u0ecdkg+wmxQqyc+Dk6V6b/urhio0lZM7rGuwkqcWZATB7C4SG&#10;X63PJuHa/jMO4uVsOYu8aDRZelGQZd5tvoi8SR5Ox9lVtlhk4S8bN4ySihcFEzbMQYJh9Gct3j+G&#10;XjxHEWpZ88LC2ZS0Wq8WtUJPBJ5A7j5HOXier/nnaTi+oJYXJYWjKLgbxV4+mU29KI/GXjwNZl4Q&#10;xnfxJIjiKMvPS7rngv17SahLcTwejV2XTpJ+UVvgvte1kaThBoZMzZsUgzTgs5dIYhW4FIXbG8Lr&#10;fn9ChU3/mQpo96HRTq9Wor36V7LYgVyVBDmB8mAcwqaS6gdGHYyWFOvvG6IYRvV7AZKPwyiys8gd&#10;ovF0BAd16lmdeoigAJVig1G/XZh+fm1axdcVRAodMULewjMpuZOwfUJ9VvvHBePDVbIfdXY+nZ7d&#10;reeBPP8NAAD//wMAUEsDBBQABgAIAAAAIQBMoOks2AAAAAMBAAAPAAAAZHJzL2Rvd25yZXYueG1s&#10;TI9BS8NAEIXvgv9hGcGL2I0iUmI2RQpiEaGYas/T7JgEs7NpdpvEf9+pHvQyw+MNb76XLSbXqoH6&#10;0Hg2cDNLQBGX3jZcGXjfPF3PQYWIbLH1TAa+KcAiPz/LMLV+5DcailgpCeGQooE6xi7VOpQ1OQwz&#10;3xGL9+l7h1FkX2nb4yjhrtW3SXKvHTYsH2rsaFlT+VUcnIGxXA/bzeuzXl9tV573q/2y+Hgx5vJi&#10;enwAFWmKf8dwwhd0yIVp5w9sg2oNSJH4M8W7m4va/W6dZ/o/e34EAAD//wMAUEsBAi0AFAAGAAgA&#10;AAAhALaDOJL+AAAA4QEAABMAAAAAAAAAAAAAAAAAAAAAAFtDb250ZW50X1R5cGVzXS54bWxQSwEC&#10;LQAUAAYACAAAACEAOP0h/9YAAACUAQAACwAAAAAAAAAAAAAAAAAvAQAAX3JlbHMvLnJlbHNQSwEC&#10;LQAUAAYACAAAACEAtL2CydECAADYBQAADgAAAAAAAAAAAAAAAAAuAgAAZHJzL2Uyb0RvYy54bWxQ&#10;SwECLQAUAAYACAAAACEATKDpLNgAAAADAQAADwAAAAAAAAAAAAAAAAArBQAAZHJzL2Rvd25yZXYu&#10;eG1sUEsFBgAAAAAEAAQA8wAAADAGAAAAAA==&#10;" filled="f" stroked="f">
                <o:lock v:ext="edit" aspectratio="t"/>
                <w10:anchorlock/>
              </v:rect>
            </w:pict>
          </mc:Fallback>
        </mc:AlternateContent>
      </w:r>
    </w:p>
    <w:p w14:paraId="4C93BEC9" w14:textId="77777777" w:rsidR="00B558EC" w:rsidRDefault="00B558EC" w:rsidP="00B558EC">
      <w:pPr>
        <w:pStyle w:val="NormalWeb"/>
        <w:shd w:val="clear" w:color="auto" w:fill="FFFFFF"/>
        <w:spacing w:before="120" w:beforeAutospacing="0" w:after="120" w:afterAutospacing="0"/>
        <w:ind w:left="1152"/>
        <w:rPr>
          <w:rFonts w:ascii="Arial" w:hAnsi="Arial" w:cs="Arial"/>
          <w:color w:val="222222"/>
          <w:sz w:val="21"/>
          <w:szCs w:val="21"/>
        </w:rPr>
      </w:pPr>
      <w:r>
        <w:rPr>
          <w:rFonts w:ascii="Arial" w:hAnsi="Arial" w:cs="Arial"/>
          <w:color w:val="222222"/>
          <w:sz w:val="21"/>
          <w:szCs w:val="21"/>
        </w:rPr>
        <w:t>If a regression of </w:t>
      </w:r>
      <w:r>
        <w:rPr>
          <w:rFonts w:ascii="Arial" w:hAnsi="Arial" w:cs="Arial"/>
          <w:i/>
          <w:iCs/>
          <w:color w:val="222222"/>
          <w:sz w:val="21"/>
          <w:szCs w:val="21"/>
        </w:rPr>
        <w:t>y</w:t>
      </w:r>
      <w:r>
        <w:rPr>
          <w:rFonts w:ascii="Arial" w:hAnsi="Arial" w:cs="Arial"/>
          <w:color w:val="222222"/>
          <w:sz w:val="21"/>
          <w:szCs w:val="21"/>
        </w:rPr>
        <w:t> is conducted upon </w:t>
      </w:r>
      <w:r>
        <w:rPr>
          <w:rFonts w:ascii="Arial" w:hAnsi="Arial" w:cs="Arial"/>
          <w:i/>
          <w:iCs/>
          <w:color w:val="222222"/>
          <w:sz w:val="21"/>
          <w:szCs w:val="21"/>
        </w:rPr>
        <w:t>x</w:t>
      </w:r>
      <w:r>
        <w:rPr>
          <w:rFonts w:ascii="Arial" w:hAnsi="Arial" w:cs="Arial"/>
          <w:color w:val="222222"/>
          <w:sz w:val="21"/>
          <w:szCs w:val="21"/>
        </w:rPr>
        <w:t> only, this last equation is what is estimated, and the regression coefficient on </w:t>
      </w:r>
      <w:r>
        <w:rPr>
          <w:rFonts w:ascii="Arial" w:hAnsi="Arial" w:cs="Arial"/>
          <w:i/>
          <w:iCs/>
          <w:color w:val="222222"/>
          <w:sz w:val="21"/>
          <w:szCs w:val="21"/>
        </w:rPr>
        <w:t>x</w:t>
      </w:r>
      <w:r>
        <w:rPr>
          <w:rFonts w:ascii="Arial" w:hAnsi="Arial" w:cs="Arial"/>
          <w:color w:val="222222"/>
          <w:sz w:val="21"/>
          <w:szCs w:val="21"/>
        </w:rPr>
        <w:t> is actually an estimate of (</w:t>
      </w:r>
      <w:r>
        <w:rPr>
          <w:rFonts w:ascii="Arial" w:hAnsi="Arial" w:cs="Arial"/>
          <w:i/>
          <w:iCs/>
          <w:color w:val="222222"/>
          <w:sz w:val="21"/>
          <w:szCs w:val="21"/>
        </w:rPr>
        <w:t>b</w:t>
      </w:r>
      <w:r>
        <w:rPr>
          <w:rFonts w:ascii="Arial" w:hAnsi="Arial" w:cs="Arial"/>
          <w:color w:val="222222"/>
          <w:sz w:val="21"/>
          <w:szCs w:val="21"/>
        </w:rPr>
        <w:t> + </w:t>
      </w:r>
      <w:proofErr w:type="spellStart"/>
      <w:r>
        <w:rPr>
          <w:rFonts w:ascii="Arial" w:hAnsi="Arial" w:cs="Arial"/>
          <w:i/>
          <w:iCs/>
          <w:color w:val="222222"/>
          <w:sz w:val="21"/>
          <w:szCs w:val="21"/>
        </w:rPr>
        <w:t>cf</w:t>
      </w:r>
      <w:proofErr w:type="spellEnd"/>
      <w:r>
        <w:rPr>
          <w:rFonts w:ascii="Arial" w:hAnsi="Arial" w:cs="Arial"/>
          <w:color w:val="222222"/>
          <w:sz w:val="21"/>
          <w:szCs w:val="21"/>
        </w:rPr>
        <w:t> ), giving not simply an estimate of the desired direct effect of </w:t>
      </w:r>
      <w:r>
        <w:rPr>
          <w:rFonts w:ascii="Arial" w:hAnsi="Arial" w:cs="Arial"/>
          <w:i/>
          <w:iCs/>
          <w:color w:val="222222"/>
          <w:sz w:val="21"/>
          <w:szCs w:val="21"/>
        </w:rPr>
        <w:t>x</w:t>
      </w:r>
      <w:r>
        <w:rPr>
          <w:rFonts w:ascii="Arial" w:hAnsi="Arial" w:cs="Arial"/>
          <w:color w:val="222222"/>
          <w:sz w:val="21"/>
          <w:szCs w:val="21"/>
        </w:rPr>
        <w:t> upon </w:t>
      </w:r>
      <w:r>
        <w:rPr>
          <w:rFonts w:ascii="Arial" w:hAnsi="Arial" w:cs="Arial"/>
          <w:i/>
          <w:iCs/>
          <w:color w:val="222222"/>
          <w:sz w:val="21"/>
          <w:szCs w:val="21"/>
        </w:rPr>
        <w:t>y</w:t>
      </w:r>
      <w:r>
        <w:rPr>
          <w:rFonts w:ascii="Arial" w:hAnsi="Arial" w:cs="Arial"/>
          <w:color w:val="222222"/>
          <w:sz w:val="21"/>
          <w:szCs w:val="21"/>
        </w:rPr>
        <w:t> (which is </w:t>
      </w:r>
      <w:r>
        <w:rPr>
          <w:rFonts w:ascii="Arial" w:hAnsi="Arial" w:cs="Arial"/>
          <w:i/>
          <w:iCs/>
          <w:color w:val="222222"/>
          <w:sz w:val="21"/>
          <w:szCs w:val="21"/>
        </w:rPr>
        <w:t>b</w:t>
      </w:r>
      <w:r>
        <w:rPr>
          <w:rFonts w:ascii="Arial" w:hAnsi="Arial" w:cs="Arial"/>
          <w:color w:val="222222"/>
          <w:sz w:val="21"/>
          <w:szCs w:val="21"/>
        </w:rPr>
        <w:t>), but rather of its sum with the indirect effect (the effect </w:t>
      </w:r>
      <w:r>
        <w:rPr>
          <w:rFonts w:ascii="Arial" w:hAnsi="Arial" w:cs="Arial"/>
          <w:i/>
          <w:iCs/>
          <w:color w:val="222222"/>
          <w:sz w:val="21"/>
          <w:szCs w:val="21"/>
        </w:rPr>
        <w:t>f</w:t>
      </w:r>
      <w:r>
        <w:rPr>
          <w:rFonts w:ascii="Arial" w:hAnsi="Arial" w:cs="Arial"/>
          <w:color w:val="222222"/>
          <w:sz w:val="21"/>
          <w:szCs w:val="21"/>
        </w:rPr>
        <w:t> of </w:t>
      </w:r>
      <w:r>
        <w:rPr>
          <w:rFonts w:ascii="Arial" w:hAnsi="Arial" w:cs="Arial"/>
          <w:i/>
          <w:iCs/>
          <w:color w:val="222222"/>
          <w:sz w:val="21"/>
          <w:szCs w:val="21"/>
        </w:rPr>
        <w:t>x</w:t>
      </w:r>
      <w:r>
        <w:rPr>
          <w:rFonts w:ascii="Arial" w:hAnsi="Arial" w:cs="Arial"/>
          <w:color w:val="222222"/>
          <w:sz w:val="21"/>
          <w:szCs w:val="21"/>
        </w:rPr>
        <w:t> on </w:t>
      </w:r>
      <w:r>
        <w:rPr>
          <w:rFonts w:ascii="Arial" w:hAnsi="Arial" w:cs="Arial"/>
          <w:i/>
          <w:iCs/>
          <w:color w:val="222222"/>
          <w:sz w:val="21"/>
          <w:szCs w:val="21"/>
        </w:rPr>
        <w:t>z</w:t>
      </w:r>
      <w:r>
        <w:rPr>
          <w:rFonts w:ascii="Arial" w:hAnsi="Arial" w:cs="Arial"/>
          <w:color w:val="222222"/>
          <w:sz w:val="21"/>
          <w:szCs w:val="21"/>
        </w:rPr>
        <w:t> times the effect </w:t>
      </w:r>
      <w:r>
        <w:rPr>
          <w:rFonts w:ascii="Arial" w:hAnsi="Arial" w:cs="Arial"/>
          <w:i/>
          <w:iCs/>
          <w:color w:val="222222"/>
          <w:sz w:val="21"/>
          <w:szCs w:val="21"/>
        </w:rPr>
        <w:t>c</w:t>
      </w:r>
      <w:r>
        <w:rPr>
          <w:rFonts w:ascii="Arial" w:hAnsi="Arial" w:cs="Arial"/>
          <w:color w:val="222222"/>
          <w:sz w:val="21"/>
          <w:szCs w:val="21"/>
        </w:rPr>
        <w:t> of </w:t>
      </w:r>
      <w:r>
        <w:rPr>
          <w:rFonts w:ascii="Arial" w:hAnsi="Arial" w:cs="Arial"/>
          <w:i/>
          <w:iCs/>
          <w:color w:val="222222"/>
          <w:sz w:val="21"/>
          <w:szCs w:val="21"/>
        </w:rPr>
        <w:t>z</w:t>
      </w:r>
      <w:r>
        <w:rPr>
          <w:rFonts w:ascii="Arial" w:hAnsi="Arial" w:cs="Arial"/>
          <w:color w:val="222222"/>
          <w:sz w:val="21"/>
          <w:szCs w:val="21"/>
        </w:rPr>
        <w:t> on </w:t>
      </w:r>
      <w:r>
        <w:rPr>
          <w:rFonts w:ascii="Arial" w:hAnsi="Arial" w:cs="Arial"/>
          <w:i/>
          <w:iCs/>
          <w:color w:val="222222"/>
          <w:sz w:val="21"/>
          <w:szCs w:val="21"/>
        </w:rPr>
        <w:t>y</w:t>
      </w:r>
      <w:r>
        <w:rPr>
          <w:rFonts w:ascii="Arial" w:hAnsi="Arial" w:cs="Arial"/>
          <w:color w:val="222222"/>
          <w:sz w:val="21"/>
          <w:szCs w:val="21"/>
        </w:rPr>
        <w:t>). </w:t>
      </w:r>
    </w:p>
    <w:p w14:paraId="18998FF4" w14:textId="77777777" w:rsidR="00816D55" w:rsidRDefault="00816D55" w:rsidP="00F30979">
      <w:pPr>
        <w:rPr>
          <w:color w:val="FF0000"/>
        </w:rPr>
      </w:pPr>
    </w:p>
    <w:p w14:paraId="772DDAB4" w14:textId="1FB752F6" w:rsidR="00485789" w:rsidRPr="00DC3CA8" w:rsidRDefault="00CD6EDF" w:rsidP="00F30979">
      <w:pPr>
        <w:rPr>
          <w:b/>
        </w:rPr>
      </w:pPr>
      <w:r w:rsidRPr="00DC3CA8">
        <w:rPr>
          <w:b/>
        </w:rPr>
        <w:t xml:space="preserve">Example </w:t>
      </w:r>
    </w:p>
    <w:p w14:paraId="56F65B97" w14:textId="4424A0D9" w:rsidR="00162791" w:rsidRPr="007A2114" w:rsidRDefault="00162791" w:rsidP="00F30979"/>
    <w:p w14:paraId="4C3B7B60" w14:textId="7E4EC88F" w:rsidR="00162791" w:rsidRPr="007A2114" w:rsidRDefault="00162791" w:rsidP="00F30979">
      <w:r w:rsidRPr="007A2114">
        <w:t xml:space="preserve">Income is directly </w:t>
      </w:r>
      <w:proofErr w:type="spellStart"/>
      <w:r w:rsidRPr="007A2114">
        <w:t>propotional</w:t>
      </w:r>
      <w:proofErr w:type="spellEnd"/>
      <w:r w:rsidRPr="007A2114">
        <w:t xml:space="preserve"> to height </w:t>
      </w:r>
    </w:p>
    <w:p w14:paraId="6333FD8C" w14:textId="5992485F" w:rsidR="00BF4B2C" w:rsidRDefault="00162791" w:rsidP="00BF4B2C">
      <w:pPr>
        <w:rPr>
          <w:color w:val="000000" w:themeColor="text1"/>
        </w:rPr>
      </w:pPr>
      <w:r w:rsidRPr="007A2114">
        <w:t xml:space="preserve">But in </w:t>
      </w:r>
      <w:proofErr w:type="gramStart"/>
      <w:r w:rsidRPr="007A2114">
        <w:t>reality</w:t>
      </w:r>
      <w:proofErr w:type="gramEnd"/>
      <w:r w:rsidRPr="007A2114">
        <w:t xml:space="preserve"> it is </w:t>
      </w:r>
      <w:proofErr w:type="spellStart"/>
      <w:r w:rsidRPr="007A2114">
        <w:t>propotional</w:t>
      </w:r>
      <w:proofErr w:type="spellEnd"/>
      <w:r w:rsidRPr="007A2114">
        <w:t xml:space="preserve"> to gender</w:t>
      </w:r>
    </w:p>
    <w:p w14:paraId="07C5E833" w14:textId="4E6999B5" w:rsidR="00BF4B2C" w:rsidRDefault="00BF4B2C" w:rsidP="00BF4B2C">
      <w:pPr>
        <w:rPr>
          <w:color w:val="000000" w:themeColor="text1"/>
        </w:rPr>
      </w:pPr>
    </w:p>
    <w:p w14:paraId="443AA2E6" w14:textId="12CF6D3D" w:rsidR="00BF4B2C" w:rsidRPr="00BF4B2C" w:rsidRDefault="00BF4B2C" w:rsidP="002A4852">
      <w:pPr>
        <w:pStyle w:val="Heading1"/>
      </w:pPr>
      <w:bookmarkStart w:id="2" w:name="_Toc521583291"/>
      <w:r>
        <w:t xml:space="preserve">F Test for </w:t>
      </w:r>
      <w:proofErr w:type="spellStart"/>
      <w:r>
        <w:t>over all</w:t>
      </w:r>
      <w:proofErr w:type="spellEnd"/>
      <w:r>
        <w:t xml:space="preserve"> significance </w:t>
      </w:r>
      <w:r w:rsidR="00DA6A9F">
        <w:t>j</w:t>
      </w:r>
      <w:bookmarkEnd w:id="2"/>
    </w:p>
    <w:p w14:paraId="5AFB30A8" w14:textId="1F0708A2" w:rsidR="004A3AC7" w:rsidRDefault="004A3AC7" w:rsidP="00BD2D90">
      <w:pPr>
        <w:ind w:left="360"/>
        <w:rPr>
          <w:color w:val="000000" w:themeColor="text1"/>
        </w:rPr>
      </w:pPr>
    </w:p>
    <w:p w14:paraId="6BE2FC53" w14:textId="7DF6F54F" w:rsidR="00485789" w:rsidRDefault="00485789" w:rsidP="00BD2D90">
      <w:pPr>
        <w:ind w:left="360"/>
        <w:rPr>
          <w:color w:val="000000" w:themeColor="text1"/>
        </w:rPr>
      </w:pPr>
    </w:p>
    <w:p w14:paraId="062DCCF7" w14:textId="60A84AC1" w:rsidR="00485789" w:rsidRDefault="00485789" w:rsidP="00BD2D90">
      <w:pPr>
        <w:ind w:left="360"/>
        <w:rPr>
          <w:color w:val="000000" w:themeColor="text1"/>
        </w:rPr>
      </w:pPr>
      <w:r>
        <w:rPr>
          <w:noProof/>
        </w:rPr>
        <w:drawing>
          <wp:inline distT="0" distB="0" distL="0" distR="0" wp14:anchorId="362D810F" wp14:editId="1BB74D04">
            <wp:extent cx="5095759" cy="2228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02819" cy="2231938"/>
                    </a:xfrm>
                    <a:prstGeom prst="rect">
                      <a:avLst/>
                    </a:prstGeom>
                  </pic:spPr>
                </pic:pic>
              </a:graphicData>
            </a:graphic>
          </wp:inline>
        </w:drawing>
      </w:r>
    </w:p>
    <w:p w14:paraId="78ACE16D" w14:textId="5A6012DB" w:rsidR="003E1BAB" w:rsidRDefault="003E1BAB" w:rsidP="003E1BAB">
      <w:pPr>
        <w:autoSpaceDE w:val="0"/>
        <w:autoSpaceDN w:val="0"/>
        <w:adjustRightInd w:val="0"/>
        <w:spacing w:after="0" w:line="240" w:lineRule="auto"/>
        <w:rPr>
          <w:rFonts w:ascii="CMR10" w:hAnsi="CMR10" w:cs="CMR10"/>
          <w:sz w:val="20"/>
          <w:szCs w:val="20"/>
        </w:rPr>
      </w:pPr>
      <w:r w:rsidRPr="003E1BAB">
        <w:rPr>
          <w:rFonts w:ascii="CMR10" w:hAnsi="CMR10" w:cs="CMR10"/>
          <w:sz w:val="20"/>
          <w:szCs w:val="20"/>
          <w:highlight w:val="yellow"/>
        </w:rPr>
        <w:t xml:space="preserve">When </w:t>
      </w:r>
      <w:r w:rsidRPr="003E1BAB">
        <w:rPr>
          <w:rFonts w:ascii="CMMI10" w:hAnsi="CMMI10" w:cs="CMMI10"/>
          <w:i/>
          <w:iCs/>
          <w:sz w:val="20"/>
          <w:szCs w:val="20"/>
          <w:highlight w:val="yellow"/>
        </w:rPr>
        <w:t xml:space="preserve">n </w:t>
      </w:r>
      <w:r w:rsidRPr="003E1BAB">
        <w:rPr>
          <w:rFonts w:ascii="CMR10" w:hAnsi="CMR10" w:cs="CMR10"/>
          <w:sz w:val="20"/>
          <w:szCs w:val="20"/>
          <w:highlight w:val="yellow"/>
        </w:rPr>
        <w:t xml:space="preserve">is large, an F-statistic that is just a little larger than 1 might still provide evidence against </w:t>
      </w:r>
      <w:r w:rsidRPr="003E1BAB">
        <w:rPr>
          <w:rFonts w:ascii="CMMI10" w:hAnsi="CMMI10" w:cs="CMMI10"/>
          <w:i/>
          <w:iCs/>
          <w:sz w:val="20"/>
          <w:szCs w:val="20"/>
          <w:highlight w:val="yellow"/>
        </w:rPr>
        <w:t>H</w:t>
      </w:r>
      <w:r w:rsidRPr="003E1BAB">
        <w:rPr>
          <w:rFonts w:ascii="CMR7" w:hAnsi="CMR7" w:cs="CMR7"/>
          <w:sz w:val="14"/>
          <w:szCs w:val="14"/>
          <w:highlight w:val="yellow"/>
        </w:rPr>
        <w:t>0</w:t>
      </w:r>
      <w:r>
        <w:rPr>
          <w:rFonts w:ascii="CMR10" w:hAnsi="CMR10" w:cs="CMR10"/>
          <w:sz w:val="20"/>
          <w:szCs w:val="20"/>
        </w:rPr>
        <w:t>. In contrast,</w:t>
      </w:r>
    </w:p>
    <w:p w14:paraId="3348C9AC" w14:textId="07969CF5" w:rsidR="003F327B" w:rsidRPr="003E1BAB" w:rsidRDefault="003E1BAB" w:rsidP="003E1BAB">
      <w:pPr>
        <w:autoSpaceDE w:val="0"/>
        <w:autoSpaceDN w:val="0"/>
        <w:adjustRightInd w:val="0"/>
        <w:spacing w:after="0" w:line="240" w:lineRule="auto"/>
        <w:rPr>
          <w:rFonts w:ascii="CMR10" w:hAnsi="CMR10" w:cs="CMR10"/>
          <w:sz w:val="24"/>
          <w:szCs w:val="24"/>
        </w:rPr>
      </w:pPr>
      <w:r w:rsidRPr="003E1BAB">
        <w:rPr>
          <w:rFonts w:ascii="CMR10" w:hAnsi="CMR10" w:cs="CMR10"/>
          <w:sz w:val="24"/>
          <w:szCs w:val="24"/>
        </w:rPr>
        <w:t xml:space="preserve">a larger F-statistic is needed to reject </w:t>
      </w:r>
      <w:r w:rsidRPr="003E1BAB">
        <w:rPr>
          <w:rFonts w:ascii="CMMI10" w:hAnsi="CMMI10" w:cs="CMMI10"/>
          <w:i/>
          <w:iCs/>
          <w:sz w:val="24"/>
          <w:szCs w:val="24"/>
        </w:rPr>
        <w:t>H</w:t>
      </w:r>
      <w:r w:rsidRPr="003E1BAB">
        <w:rPr>
          <w:rFonts w:ascii="CMR7" w:hAnsi="CMR7" w:cs="CMR7"/>
          <w:sz w:val="24"/>
          <w:szCs w:val="24"/>
        </w:rPr>
        <w:t xml:space="preserve">0 </w:t>
      </w:r>
      <w:r w:rsidRPr="003E1BAB">
        <w:rPr>
          <w:rFonts w:ascii="CMR10" w:hAnsi="CMR10" w:cs="CMR10"/>
          <w:sz w:val="24"/>
          <w:szCs w:val="24"/>
        </w:rPr>
        <w:t xml:space="preserve">if </w:t>
      </w:r>
      <w:r w:rsidRPr="003E1BAB">
        <w:rPr>
          <w:rFonts w:ascii="CMMI10" w:hAnsi="CMMI10" w:cs="CMMI10"/>
          <w:i/>
          <w:iCs/>
          <w:sz w:val="24"/>
          <w:szCs w:val="24"/>
        </w:rPr>
        <w:t xml:space="preserve">n </w:t>
      </w:r>
      <w:r w:rsidRPr="003E1BAB">
        <w:rPr>
          <w:rFonts w:ascii="CMR10" w:hAnsi="CMR10" w:cs="CMR10"/>
          <w:sz w:val="24"/>
          <w:szCs w:val="24"/>
        </w:rPr>
        <w:t xml:space="preserve">is small. When </w:t>
      </w:r>
      <w:r w:rsidRPr="003E1BAB">
        <w:rPr>
          <w:rFonts w:ascii="CMMI10" w:hAnsi="CMMI10" w:cs="CMMI10"/>
          <w:i/>
          <w:iCs/>
          <w:sz w:val="24"/>
          <w:szCs w:val="24"/>
        </w:rPr>
        <w:t>H</w:t>
      </w:r>
      <w:r w:rsidRPr="003E1BAB">
        <w:rPr>
          <w:rFonts w:ascii="CMR7" w:hAnsi="CMR7" w:cs="CMR7"/>
          <w:sz w:val="24"/>
          <w:szCs w:val="24"/>
        </w:rPr>
        <w:t xml:space="preserve">0 </w:t>
      </w:r>
      <w:r w:rsidRPr="003E1BAB">
        <w:rPr>
          <w:rFonts w:ascii="CMR10" w:hAnsi="CMR10" w:cs="CMR10"/>
          <w:sz w:val="24"/>
          <w:szCs w:val="24"/>
        </w:rPr>
        <w:t xml:space="preserve">is true and the errors </w:t>
      </w:r>
      <w:r w:rsidRPr="003E1BAB">
        <w:rPr>
          <w:rFonts w:ascii="CMMI10" w:hAnsi="CMMI10" w:cs="CMMI10"/>
          <w:i/>
          <w:iCs/>
          <w:sz w:val="24"/>
          <w:szCs w:val="24"/>
        </w:rPr>
        <w:t>_</w:t>
      </w:r>
      <w:proofErr w:type="spellStart"/>
      <w:r w:rsidRPr="003E1BAB">
        <w:rPr>
          <w:rFonts w:ascii="CMMI7" w:hAnsi="CMMI7" w:cs="CMMI7"/>
          <w:i/>
          <w:iCs/>
          <w:sz w:val="24"/>
          <w:szCs w:val="24"/>
        </w:rPr>
        <w:t>i</w:t>
      </w:r>
      <w:proofErr w:type="spellEnd"/>
      <w:r w:rsidRPr="003E1BAB">
        <w:rPr>
          <w:rFonts w:ascii="CMMI7" w:hAnsi="CMMI7" w:cs="CMMI7"/>
          <w:i/>
          <w:iCs/>
          <w:sz w:val="24"/>
          <w:szCs w:val="24"/>
        </w:rPr>
        <w:t xml:space="preserve"> </w:t>
      </w:r>
      <w:r w:rsidRPr="003E1BAB">
        <w:rPr>
          <w:rFonts w:ascii="CMR10" w:hAnsi="CMR10" w:cs="CMR10"/>
          <w:sz w:val="24"/>
          <w:szCs w:val="24"/>
        </w:rPr>
        <w:t>have a normal distribution, the F-statistic follows an F-distribution.</w:t>
      </w:r>
    </w:p>
    <w:p w14:paraId="38101D00" w14:textId="5D35531A" w:rsidR="003E1BAB" w:rsidRPr="003E1BAB" w:rsidRDefault="003E1BAB" w:rsidP="003E1BAB">
      <w:pPr>
        <w:autoSpaceDE w:val="0"/>
        <w:autoSpaceDN w:val="0"/>
        <w:adjustRightInd w:val="0"/>
        <w:spacing w:after="0" w:line="240" w:lineRule="auto"/>
        <w:rPr>
          <w:color w:val="000000" w:themeColor="text1"/>
          <w:sz w:val="24"/>
          <w:szCs w:val="24"/>
        </w:rPr>
      </w:pPr>
    </w:p>
    <w:p w14:paraId="5D05BECE" w14:textId="77777777" w:rsidR="003E1BAB" w:rsidRPr="003E1BAB" w:rsidRDefault="003E1BAB" w:rsidP="003E1BAB">
      <w:pPr>
        <w:autoSpaceDE w:val="0"/>
        <w:autoSpaceDN w:val="0"/>
        <w:adjustRightInd w:val="0"/>
        <w:spacing w:after="0" w:line="240" w:lineRule="auto"/>
        <w:rPr>
          <w:rFonts w:ascii="CMR10" w:hAnsi="CMR10" w:cs="CMR10"/>
          <w:sz w:val="24"/>
          <w:szCs w:val="24"/>
        </w:rPr>
      </w:pPr>
      <w:r w:rsidRPr="003E1BAB">
        <w:rPr>
          <w:rFonts w:ascii="CMR10" w:hAnsi="CMR10" w:cs="CMR10"/>
          <w:sz w:val="24"/>
          <w:szCs w:val="24"/>
        </w:rPr>
        <w:t xml:space="preserve">For any given value of </w:t>
      </w:r>
      <w:r w:rsidRPr="003E1BAB">
        <w:rPr>
          <w:rFonts w:ascii="CMMI10" w:hAnsi="CMMI10" w:cs="CMMI10"/>
          <w:i/>
          <w:iCs/>
          <w:sz w:val="24"/>
          <w:szCs w:val="24"/>
        </w:rPr>
        <w:t xml:space="preserve">n </w:t>
      </w:r>
      <w:r w:rsidRPr="003E1BAB">
        <w:rPr>
          <w:rFonts w:ascii="CMR10" w:hAnsi="CMR10" w:cs="CMR10"/>
          <w:sz w:val="24"/>
          <w:szCs w:val="24"/>
        </w:rPr>
        <w:t xml:space="preserve">and </w:t>
      </w:r>
      <w:r w:rsidRPr="003E1BAB">
        <w:rPr>
          <w:rFonts w:ascii="CMMI10" w:hAnsi="CMMI10" w:cs="CMMI10"/>
          <w:i/>
          <w:iCs/>
          <w:sz w:val="24"/>
          <w:szCs w:val="24"/>
        </w:rPr>
        <w:t>p</w:t>
      </w:r>
      <w:r w:rsidRPr="003E1BAB">
        <w:rPr>
          <w:rFonts w:ascii="CMR10" w:hAnsi="CMR10" w:cs="CMR10"/>
          <w:sz w:val="24"/>
          <w:szCs w:val="24"/>
        </w:rPr>
        <w:t>, any statistical software</w:t>
      </w:r>
    </w:p>
    <w:p w14:paraId="4075C831" w14:textId="77777777" w:rsidR="003E1BAB" w:rsidRPr="003E1BAB" w:rsidRDefault="003E1BAB" w:rsidP="003E1BAB">
      <w:pPr>
        <w:autoSpaceDE w:val="0"/>
        <w:autoSpaceDN w:val="0"/>
        <w:adjustRightInd w:val="0"/>
        <w:spacing w:after="0" w:line="240" w:lineRule="auto"/>
        <w:rPr>
          <w:rFonts w:ascii="CMR10" w:hAnsi="CMR10" w:cs="CMR10"/>
          <w:sz w:val="24"/>
          <w:szCs w:val="24"/>
        </w:rPr>
      </w:pPr>
      <w:r w:rsidRPr="003E1BAB">
        <w:rPr>
          <w:rFonts w:ascii="CMR10" w:hAnsi="CMR10" w:cs="CMR10"/>
          <w:sz w:val="24"/>
          <w:szCs w:val="24"/>
        </w:rPr>
        <w:t>package can be used to compute the p-value associated with the F-statistic</w:t>
      </w:r>
    </w:p>
    <w:p w14:paraId="018DD419" w14:textId="77777777" w:rsidR="003E1BAB" w:rsidRPr="003E1BAB" w:rsidRDefault="003E1BAB" w:rsidP="003E1BAB">
      <w:pPr>
        <w:autoSpaceDE w:val="0"/>
        <w:autoSpaceDN w:val="0"/>
        <w:adjustRightInd w:val="0"/>
        <w:spacing w:after="0" w:line="240" w:lineRule="auto"/>
        <w:rPr>
          <w:rFonts w:ascii="CMR10" w:hAnsi="CMR10" w:cs="CMR10"/>
          <w:sz w:val="24"/>
          <w:szCs w:val="24"/>
        </w:rPr>
      </w:pPr>
      <w:r w:rsidRPr="003E1BAB">
        <w:rPr>
          <w:rFonts w:ascii="CMR10" w:hAnsi="CMR10" w:cs="CMR10"/>
          <w:sz w:val="24"/>
          <w:szCs w:val="24"/>
        </w:rPr>
        <w:t>using this distribution. Based on this p-value, we can determine whether</w:t>
      </w:r>
    </w:p>
    <w:p w14:paraId="61C1FEEF" w14:textId="7CE3E6BA" w:rsidR="003E1BAB" w:rsidRPr="003E1BAB" w:rsidRDefault="003E1BAB" w:rsidP="003E1BAB">
      <w:pPr>
        <w:autoSpaceDE w:val="0"/>
        <w:autoSpaceDN w:val="0"/>
        <w:adjustRightInd w:val="0"/>
        <w:spacing w:after="0" w:line="240" w:lineRule="auto"/>
        <w:rPr>
          <w:rFonts w:ascii="CMR10" w:hAnsi="CMR10" w:cs="CMR10"/>
          <w:sz w:val="24"/>
          <w:szCs w:val="24"/>
        </w:rPr>
      </w:pPr>
      <w:r w:rsidRPr="003E1BAB">
        <w:rPr>
          <w:rFonts w:ascii="CMR10" w:hAnsi="CMR10" w:cs="CMR10"/>
          <w:sz w:val="24"/>
          <w:szCs w:val="24"/>
        </w:rPr>
        <w:t>or not to reject</w:t>
      </w:r>
    </w:p>
    <w:p w14:paraId="4E177843" w14:textId="756D8491" w:rsidR="003E1BAB" w:rsidRPr="003E1BAB" w:rsidRDefault="003E1BAB" w:rsidP="003E1BAB">
      <w:pPr>
        <w:autoSpaceDE w:val="0"/>
        <w:autoSpaceDN w:val="0"/>
        <w:adjustRightInd w:val="0"/>
        <w:spacing w:after="0" w:line="240" w:lineRule="auto"/>
        <w:rPr>
          <w:color w:val="000000" w:themeColor="text1"/>
          <w:sz w:val="24"/>
          <w:szCs w:val="24"/>
        </w:rPr>
      </w:pPr>
    </w:p>
    <w:p w14:paraId="78B5A3B9" w14:textId="77777777" w:rsidR="003E1BAB" w:rsidRPr="003E1BAB" w:rsidRDefault="003E1BAB" w:rsidP="003E1BAB">
      <w:pPr>
        <w:autoSpaceDE w:val="0"/>
        <w:autoSpaceDN w:val="0"/>
        <w:adjustRightInd w:val="0"/>
        <w:spacing w:after="0" w:line="240" w:lineRule="auto"/>
        <w:rPr>
          <w:rFonts w:ascii="CMR10" w:hAnsi="CMR10" w:cs="CMR10"/>
          <w:sz w:val="24"/>
          <w:szCs w:val="24"/>
        </w:rPr>
      </w:pPr>
      <w:r w:rsidRPr="003E1BAB">
        <w:rPr>
          <w:rFonts w:ascii="CMR10" w:hAnsi="CMR10" w:cs="CMR10"/>
          <w:sz w:val="24"/>
          <w:szCs w:val="24"/>
        </w:rPr>
        <w:t>Given these individual p-values for each variable, why do we need to look</w:t>
      </w:r>
    </w:p>
    <w:p w14:paraId="6B56EF82" w14:textId="77777777" w:rsidR="003E1BAB" w:rsidRPr="003E1BAB" w:rsidRDefault="003E1BAB" w:rsidP="003E1BAB">
      <w:pPr>
        <w:autoSpaceDE w:val="0"/>
        <w:autoSpaceDN w:val="0"/>
        <w:adjustRightInd w:val="0"/>
        <w:spacing w:after="0" w:line="240" w:lineRule="auto"/>
        <w:rPr>
          <w:rFonts w:ascii="CMR10" w:hAnsi="CMR10" w:cs="CMR10"/>
          <w:sz w:val="24"/>
          <w:szCs w:val="24"/>
        </w:rPr>
      </w:pPr>
      <w:r w:rsidRPr="003E1BAB">
        <w:rPr>
          <w:rFonts w:ascii="CMR10" w:hAnsi="CMR10" w:cs="CMR10"/>
          <w:sz w:val="24"/>
          <w:szCs w:val="24"/>
        </w:rPr>
        <w:t>at the overall F-statistic? After all, it seems likely that if any one of the</w:t>
      </w:r>
    </w:p>
    <w:p w14:paraId="012F3F73" w14:textId="77777777" w:rsidR="003E1BAB" w:rsidRPr="003E1BAB" w:rsidRDefault="003E1BAB" w:rsidP="003E1BAB">
      <w:pPr>
        <w:autoSpaceDE w:val="0"/>
        <w:autoSpaceDN w:val="0"/>
        <w:adjustRightInd w:val="0"/>
        <w:spacing w:after="0" w:line="240" w:lineRule="auto"/>
        <w:rPr>
          <w:rFonts w:ascii="CMTI10" w:hAnsi="CMTI10" w:cs="CMTI10"/>
          <w:i/>
          <w:iCs/>
          <w:sz w:val="24"/>
          <w:szCs w:val="24"/>
        </w:rPr>
      </w:pPr>
      <w:r w:rsidRPr="003E1BAB">
        <w:rPr>
          <w:rFonts w:ascii="CMR10" w:hAnsi="CMR10" w:cs="CMR10"/>
          <w:sz w:val="24"/>
          <w:szCs w:val="24"/>
        </w:rPr>
        <w:t xml:space="preserve">p-values for the individual variables is very small, then </w:t>
      </w:r>
      <w:r w:rsidRPr="003E1BAB">
        <w:rPr>
          <w:rFonts w:ascii="CMTI10" w:hAnsi="CMTI10" w:cs="CMTI10"/>
          <w:i/>
          <w:iCs/>
          <w:sz w:val="24"/>
          <w:szCs w:val="24"/>
        </w:rPr>
        <w:t>at least one of the</w:t>
      </w:r>
    </w:p>
    <w:p w14:paraId="0CA1BD94" w14:textId="77777777" w:rsidR="003E1BAB" w:rsidRPr="003E1BAB" w:rsidRDefault="003E1BAB" w:rsidP="003E1BAB">
      <w:pPr>
        <w:autoSpaceDE w:val="0"/>
        <w:autoSpaceDN w:val="0"/>
        <w:adjustRightInd w:val="0"/>
        <w:spacing w:after="0" w:line="240" w:lineRule="auto"/>
        <w:rPr>
          <w:rFonts w:ascii="CMR10" w:hAnsi="CMR10" w:cs="CMR10"/>
          <w:sz w:val="24"/>
          <w:szCs w:val="24"/>
        </w:rPr>
      </w:pPr>
      <w:r w:rsidRPr="003E1BAB">
        <w:rPr>
          <w:rFonts w:ascii="CMTI10" w:hAnsi="CMTI10" w:cs="CMTI10"/>
          <w:i/>
          <w:iCs/>
          <w:sz w:val="24"/>
          <w:szCs w:val="24"/>
        </w:rPr>
        <w:t xml:space="preserve">predictors </w:t>
      </w:r>
      <w:proofErr w:type="gramStart"/>
      <w:r w:rsidRPr="003E1BAB">
        <w:rPr>
          <w:rFonts w:ascii="CMTI10" w:hAnsi="CMTI10" w:cs="CMTI10"/>
          <w:i/>
          <w:iCs/>
          <w:sz w:val="24"/>
          <w:szCs w:val="24"/>
        </w:rPr>
        <w:t>is</w:t>
      </w:r>
      <w:proofErr w:type="gramEnd"/>
      <w:r w:rsidRPr="003E1BAB">
        <w:rPr>
          <w:rFonts w:ascii="CMTI10" w:hAnsi="CMTI10" w:cs="CMTI10"/>
          <w:i/>
          <w:iCs/>
          <w:sz w:val="24"/>
          <w:szCs w:val="24"/>
        </w:rPr>
        <w:t xml:space="preserve"> related to the response</w:t>
      </w:r>
      <w:r w:rsidRPr="003E1BAB">
        <w:rPr>
          <w:rFonts w:ascii="CMR10" w:hAnsi="CMR10" w:cs="CMR10"/>
          <w:sz w:val="24"/>
          <w:szCs w:val="24"/>
        </w:rPr>
        <w:t>. However, this logic is flawed, especially</w:t>
      </w:r>
    </w:p>
    <w:p w14:paraId="33F27CFB" w14:textId="77777777" w:rsidR="003E1BAB" w:rsidRPr="003E1BAB" w:rsidRDefault="003E1BAB" w:rsidP="003E1BAB">
      <w:pPr>
        <w:autoSpaceDE w:val="0"/>
        <w:autoSpaceDN w:val="0"/>
        <w:adjustRightInd w:val="0"/>
        <w:spacing w:after="0" w:line="240" w:lineRule="auto"/>
        <w:rPr>
          <w:rFonts w:ascii="CMR10" w:hAnsi="CMR10" w:cs="CMR10"/>
          <w:sz w:val="24"/>
          <w:szCs w:val="24"/>
        </w:rPr>
      </w:pPr>
      <w:r w:rsidRPr="003E1BAB">
        <w:rPr>
          <w:rFonts w:ascii="CMR10" w:hAnsi="CMR10" w:cs="CMR10"/>
          <w:sz w:val="24"/>
          <w:szCs w:val="24"/>
        </w:rPr>
        <w:t xml:space="preserve">when the number of predictors </w:t>
      </w:r>
      <w:r w:rsidRPr="003E1BAB">
        <w:rPr>
          <w:rFonts w:ascii="CMMI10" w:hAnsi="CMMI10" w:cs="CMMI10"/>
          <w:i/>
          <w:iCs/>
          <w:sz w:val="24"/>
          <w:szCs w:val="24"/>
        </w:rPr>
        <w:t xml:space="preserve">p </w:t>
      </w:r>
      <w:r w:rsidRPr="003E1BAB">
        <w:rPr>
          <w:rFonts w:ascii="CMR10" w:hAnsi="CMR10" w:cs="CMR10"/>
          <w:sz w:val="24"/>
          <w:szCs w:val="24"/>
        </w:rPr>
        <w:t>is large.</w:t>
      </w:r>
    </w:p>
    <w:p w14:paraId="78B18096" w14:textId="77777777" w:rsidR="003E1BAB" w:rsidRPr="003E1BAB" w:rsidRDefault="003E1BAB" w:rsidP="003E1BAB">
      <w:pPr>
        <w:autoSpaceDE w:val="0"/>
        <w:autoSpaceDN w:val="0"/>
        <w:adjustRightInd w:val="0"/>
        <w:spacing w:after="0" w:line="240" w:lineRule="auto"/>
        <w:rPr>
          <w:rFonts w:ascii="CMR10" w:hAnsi="CMR10" w:cs="CMR10"/>
          <w:sz w:val="24"/>
          <w:szCs w:val="24"/>
        </w:rPr>
      </w:pPr>
      <w:r w:rsidRPr="003E1BAB">
        <w:rPr>
          <w:rFonts w:ascii="CMR10" w:hAnsi="CMR10" w:cs="CMR10"/>
          <w:sz w:val="24"/>
          <w:szCs w:val="24"/>
        </w:rPr>
        <w:t xml:space="preserve">For instance, consider an example in which </w:t>
      </w:r>
      <w:r w:rsidRPr="003E1BAB">
        <w:rPr>
          <w:rFonts w:ascii="CMMI10" w:hAnsi="CMMI10" w:cs="CMMI10"/>
          <w:i/>
          <w:iCs/>
          <w:sz w:val="24"/>
          <w:szCs w:val="24"/>
        </w:rPr>
        <w:t xml:space="preserve">p </w:t>
      </w:r>
      <w:r w:rsidRPr="003E1BAB">
        <w:rPr>
          <w:rFonts w:ascii="CMR10" w:hAnsi="CMR10" w:cs="CMR10"/>
          <w:sz w:val="24"/>
          <w:szCs w:val="24"/>
        </w:rPr>
        <w:t xml:space="preserve">= 100 and </w:t>
      </w:r>
      <w:r w:rsidRPr="003E1BAB">
        <w:rPr>
          <w:rFonts w:ascii="CMMI10" w:hAnsi="CMMI10" w:cs="CMMI10"/>
          <w:i/>
          <w:iCs/>
          <w:sz w:val="24"/>
          <w:szCs w:val="24"/>
        </w:rPr>
        <w:t>H</w:t>
      </w:r>
      <w:proofErr w:type="gramStart"/>
      <w:r w:rsidRPr="003E1BAB">
        <w:rPr>
          <w:rFonts w:ascii="CMR7" w:hAnsi="CMR7" w:cs="CMR7"/>
          <w:sz w:val="24"/>
          <w:szCs w:val="24"/>
        </w:rPr>
        <w:t xml:space="preserve">0 </w:t>
      </w:r>
      <w:r w:rsidRPr="003E1BAB">
        <w:rPr>
          <w:rFonts w:ascii="CMR10" w:hAnsi="CMR10" w:cs="CMR10"/>
          <w:sz w:val="24"/>
          <w:szCs w:val="24"/>
        </w:rPr>
        <w:t>:</w:t>
      </w:r>
      <w:proofErr w:type="gramEnd"/>
      <w:r w:rsidRPr="003E1BAB">
        <w:rPr>
          <w:rFonts w:ascii="CMR10" w:hAnsi="CMR10" w:cs="CMR10"/>
          <w:sz w:val="24"/>
          <w:szCs w:val="24"/>
        </w:rPr>
        <w:t xml:space="preserve"> </w:t>
      </w:r>
      <w:r w:rsidRPr="003E1BAB">
        <w:rPr>
          <w:rFonts w:ascii="CMMI10" w:hAnsi="CMMI10" w:cs="CMMI10"/>
          <w:i/>
          <w:iCs/>
          <w:sz w:val="24"/>
          <w:szCs w:val="24"/>
        </w:rPr>
        <w:t>β</w:t>
      </w:r>
      <w:r w:rsidRPr="003E1BAB">
        <w:rPr>
          <w:rFonts w:ascii="CMR7" w:hAnsi="CMR7" w:cs="CMR7"/>
          <w:sz w:val="24"/>
          <w:szCs w:val="24"/>
        </w:rPr>
        <w:t xml:space="preserve">1 </w:t>
      </w:r>
      <w:r w:rsidRPr="003E1BAB">
        <w:rPr>
          <w:rFonts w:ascii="CMR10" w:hAnsi="CMR10" w:cs="CMR10"/>
          <w:sz w:val="24"/>
          <w:szCs w:val="24"/>
        </w:rPr>
        <w:t xml:space="preserve">= </w:t>
      </w:r>
      <w:r w:rsidRPr="003E1BAB">
        <w:rPr>
          <w:rFonts w:ascii="CMMI10" w:hAnsi="CMMI10" w:cs="CMMI10"/>
          <w:i/>
          <w:iCs/>
          <w:sz w:val="24"/>
          <w:szCs w:val="24"/>
        </w:rPr>
        <w:t>β</w:t>
      </w:r>
      <w:r w:rsidRPr="003E1BAB">
        <w:rPr>
          <w:rFonts w:ascii="CMR7" w:hAnsi="CMR7" w:cs="CMR7"/>
          <w:sz w:val="24"/>
          <w:szCs w:val="24"/>
        </w:rPr>
        <w:t xml:space="preserve">2 </w:t>
      </w:r>
      <w:r w:rsidRPr="003E1BAB">
        <w:rPr>
          <w:rFonts w:ascii="CMR10" w:hAnsi="CMR10" w:cs="CMR10"/>
          <w:sz w:val="24"/>
          <w:szCs w:val="24"/>
        </w:rPr>
        <w:t>=</w:t>
      </w:r>
    </w:p>
    <w:p w14:paraId="4C9EE30E" w14:textId="77777777" w:rsidR="003E1BAB" w:rsidRPr="003E1BAB" w:rsidRDefault="003E1BAB" w:rsidP="003E1BAB">
      <w:pPr>
        <w:autoSpaceDE w:val="0"/>
        <w:autoSpaceDN w:val="0"/>
        <w:adjustRightInd w:val="0"/>
        <w:spacing w:after="0" w:line="240" w:lineRule="auto"/>
        <w:rPr>
          <w:rFonts w:ascii="CMR10" w:hAnsi="CMR10" w:cs="CMR10"/>
          <w:sz w:val="24"/>
          <w:szCs w:val="24"/>
        </w:rPr>
      </w:pPr>
      <w:r w:rsidRPr="003E1BAB">
        <w:rPr>
          <w:rFonts w:ascii="CMMI10" w:hAnsi="CMMI10" w:cs="CMMI10"/>
          <w:i/>
          <w:iCs/>
          <w:sz w:val="24"/>
          <w:szCs w:val="24"/>
        </w:rPr>
        <w:t xml:space="preserve">. . . </w:t>
      </w:r>
      <w:r w:rsidRPr="003E1BAB">
        <w:rPr>
          <w:rFonts w:ascii="CMR10" w:hAnsi="CMR10" w:cs="CMR10"/>
          <w:sz w:val="24"/>
          <w:szCs w:val="24"/>
        </w:rPr>
        <w:t xml:space="preserve">= </w:t>
      </w:r>
      <w:r w:rsidRPr="003E1BAB">
        <w:rPr>
          <w:rFonts w:ascii="CMMI10" w:hAnsi="CMMI10" w:cs="CMMI10"/>
          <w:i/>
          <w:iCs/>
          <w:sz w:val="24"/>
          <w:szCs w:val="24"/>
        </w:rPr>
        <w:t>β</w:t>
      </w:r>
      <w:r w:rsidRPr="003E1BAB">
        <w:rPr>
          <w:rFonts w:ascii="CMMI7" w:hAnsi="CMMI7" w:cs="CMMI7"/>
          <w:i/>
          <w:iCs/>
          <w:sz w:val="24"/>
          <w:szCs w:val="24"/>
        </w:rPr>
        <w:t xml:space="preserve">p </w:t>
      </w:r>
      <w:r w:rsidRPr="003E1BAB">
        <w:rPr>
          <w:rFonts w:ascii="CMR10" w:hAnsi="CMR10" w:cs="CMR10"/>
          <w:sz w:val="24"/>
          <w:szCs w:val="24"/>
        </w:rPr>
        <w:t>= 0 is true, so no variable is truly associated with the response. In</w:t>
      </w:r>
    </w:p>
    <w:p w14:paraId="0679692E" w14:textId="77777777" w:rsidR="003E1BAB" w:rsidRPr="003E1BAB" w:rsidRDefault="003E1BAB" w:rsidP="003E1BAB">
      <w:pPr>
        <w:autoSpaceDE w:val="0"/>
        <w:autoSpaceDN w:val="0"/>
        <w:adjustRightInd w:val="0"/>
        <w:spacing w:after="0" w:line="240" w:lineRule="auto"/>
        <w:rPr>
          <w:rFonts w:ascii="CMR10" w:hAnsi="CMR10" w:cs="CMR10"/>
          <w:sz w:val="24"/>
          <w:szCs w:val="24"/>
        </w:rPr>
      </w:pPr>
      <w:r w:rsidRPr="003E1BAB">
        <w:rPr>
          <w:rFonts w:ascii="CMR10" w:hAnsi="CMR10" w:cs="CMR10"/>
          <w:sz w:val="24"/>
          <w:szCs w:val="24"/>
        </w:rPr>
        <w:t>this situation, about 5% of the p-values associated with each variable (of</w:t>
      </w:r>
    </w:p>
    <w:p w14:paraId="7AC4BC0F" w14:textId="77777777" w:rsidR="003E1BAB" w:rsidRPr="003E1BAB" w:rsidRDefault="003E1BAB" w:rsidP="003E1BAB">
      <w:pPr>
        <w:autoSpaceDE w:val="0"/>
        <w:autoSpaceDN w:val="0"/>
        <w:adjustRightInd w:val="0"/>
        <w:spacing w:after="0" w:line="240" w:lineRule="auto"/>
        <w:rPr>
          <w:rFonts w:ascii="CMR10" w:hAnsi="CMR10" w:cs="CMR10"/>
          <w:sz w:val="24"/>
          <w:szCs w:val="24"/>
        </w:rPr>
      </w:pPr>
      <w:r w:rsidRPr="003E1BAB">
        <w:rPr>
          <w:rFonts w:ascii="CMR10" w:hAnsi="CMR10" w:cs="CMR10"/>
          <w:sz w:val="24"/>
          <w:szCs w:val="24"/>
        </w:rPr>
        <w:t>the type shown in Table 3.4) will be below 0</w:t>
      </w:r>
      <w:r w:rsidRPr="003E1BAB">
        <w:rPr>
          <w:rFonts w:ascii="CMMI10" w:hAnsi="CMMI10" w:cs="CMMI10"/>
          <w:i/>
          <w:iCs/>
          <w:sz w:val="24"/>
          <w:szCs w:val="24"/>
        </w:rPr>
        <w:t>.</w:t>
      </w:r>
      <w:r w:rsidRPr="003E1BAB">
        <w:rPr>
          <w:rFonts w:ascii="CMR10" w:hAnsi="CMR10" w:cs="CMR10"/>
          <w:sz w:val="24"/>
          <w:szCs w:val="24"/>
        </w:rPr>
        <w:t>05 by chance. In other words,</w:t>
      </w:r>
    </w:p>
    <w:p w14:paraId="686F8E0C" w14:textId="77777777" w:rsidR="003E1BAB" w:rsidRPr="003E1BAB" w:rsidRDefault="003E1BAB" w:rsidP="003E1BAB">
      <w:pPr>
        <w:autoSpaceDE w:val="0"/>
        <w:autoSpaceDN w:val="0"/>
        <w:adjustRightInd w:val="0"/>
        <w:spacing w:after="0" w:line="240" w:lineRule="auto"/>
        <w:rPr>
          <w:rFonts w:ascii="CMR10" w:hAnsi="CMR10" w:cs="CMR10"/>
          <w:sz w:val="24"/>
          <w:szCs w:val="24"/>
        </w:rPr>
      </w:pPr>
      <w:r w:rsidRPr="003E1BAB">
        <w:rPr>
          <w:rFonts w:ascii="CMR10" w:hAnsi="CMR10" w:cs="CMR10"/>
          <w:sz w:val="24"/>
          <w:szCs w:val="24"/>
        </w:rPr>
        <w:t xml:space="preserve">we expect to see approximately five </w:t>
      </w:r>
      <w:r w:rsidRPr="003E1BAB">
        <w:rPr>
          <w:rFonts w:ascii="CMTI10" w:hAnsi="CMTI10" w:cs="CMTI10"/>
          <w:i/>
          <w:iCs/>
          <w:sz w:val="24"/>
          <w:szCs w:val="24"/>
        </w:rPr>
        <w:t xml:space="preserve">small </w:t>
      </w:r>
      <w:r w:rsidRPr="003E1BAB">
        <w:rPr>
          <w:rFonts w:ascii="CMR10" w:hAnsi="CMR10" w:cs="CMR10"/>
          <w:sz w:val="24"/>
          <w:szCs w:val="24"/>
        </w:rPr>
        <w:t>p-values even in the absence of</w:t>
      </w:r>
    </w:p>
    <w:p w14:paraId="1AA95347" w14:textId="77777777" w:rsidR="003E1BAB" w:rsidRPr="003E1BAB" w:rsidRDefault="003E1BAB" w:rsidP="003E1BAB">
      <w:pPr>
        <w:autoSpaceDE w:val="0"/>
        <w:autoSpaceDN w:val="0"/>
        <w:adjustRightInd w:val="0"/>
        <w:spacing w:after="0" w:line="240" w:lineRule="auto"/>
        <w:rPr>
          <w:rFonts w:ascii="CMR10" w:hAnsi="CMR10" w:cs="CMR10"/>
          <w:sz w:val="24"/>
          <w:szCs w:val="24"/>
        </w:rPr>
      </w:pPr>
      <w:r w:rsidRPr="003E1BAB">
        <w:rPr>
          <w:rFonts w:ascii="CMR10" w:hAnsi="CMR10" w:cs="CMR10"/>
          <w:sz w:val="24"/>
          <w:szCs w:val="24"/>
        </w:rPr>
        <w:t>any true association between the predictors and the response. In fact, we</w:t>
      </w:r>
    </w:p>
    <w:p w14:paraId="6CEC9A5D" w14:textId="77777777" w:rsidR="003E1BAB" w:rsidRPr="003E1BAB" w:rsidRDefault="003E1BAB" w:rsidP="003E1BAB">
      <w:pPr>
        <w:autoSpaceDE w:val="0"/>
        <w:autoSpaceDN w:val="0"/>
        <w:adjustRightInd w:val="0"/>
        <w:spacing w:after="0" w:line="240" w:lineRule="auto"/>
        <w:rPr>
          <w:rFonts w:ascii="CMR10" w:hAnsi="CMR10" w:cs="CMR10"/>
          <w:sz w:val="24"/>
          <w:szCs w:val="24"/>
        </w:rPr>
      </w:pPr>
      <w:r w:rsidRPr="003E1BAB">
        <w:rPr>
          <w:rFonts w:ascii="CMR10" w:hAnsi="CMR10" w:cs="CMR10"/>
          <w:sz w:val="24"/>
          <w:szCs w:val="24"/>
        </w:rPr>
        <w:t>are almost guaranteed that we will observe at least one p-value below 0</w:t>
      </w:r>
      <w:r w:rsidRPr="003E1BAB">
        <w:rPr>
          <w:rFonts w:ascii="CMMI10" w:hAnsi="CMMI10" w:cs="CMMI10"/>
          <w:i/>
          <w:iCs/>
          <w:sz w:val="24"/>
          <w:szCs w:val="24"/>
        </w:rPr>
        <w:t>.</w:t>
      </w:r>
      <w:r w:rsidRPr="003E1BAB">
        <w:rPr>
          <w:rFonts w:ascii="CMR10" w:hAnsi="CMR10" w:cs="CMR10"/>
          <w:sz w:val="24"/>
          <w:szCs w:val="24"/>
        </w:rPr>
        <w:t>05</w:t>
      </w:r>
    </w:p>
    <w:p w14:paraId="4BEADE3E" w14:textId="77777777" w:rsidR="003E1BAB" w:rsidRPr="003E1BAB" w:rsidRDefault="003E1BAB" w:rsidP="003E1BAB">
      <w:pPr>
        <w:autoSpaceDE w:val="0"/>
        <w:autoSpaceDN w:val="0"/>
        <w:adjustRightInd w:val="0"/>
        <w:spacing w:after="0" w:line="240" w:lineRule="auto"/>
        <w:rPr>
          <w:rFonts w:ascii="CMR10" w:hAnsi="CMR10" w:cs="CMR10"/>
          <w:sz w:val="24"/>
          <w:szCs w:val="24"/>
          <w:highlight w:val="yellow"/>
        </w:rPr>
      </w:pPr>
      <w:r w:rsidRPr="003E1BAB">
        <w:rPr>
          <w:rFonts w:ascii="CMR10" w:hAnsi="CMR10" w:cs="CMR10"/>
          <w:sz w:val="24"/>
          <w:szCs w:val="24"/>
        </w:rPr>
        <w:t xml:space="preserve">by chance! </w:t>
      </w:r>
      <w:r w:rsidRPr="003E1BAB">
        <w:rPr>
          <w:rFonts w:ascii="CMR10" w:hAnsi="CMR10" w:cs="CMR10"/>
          <w:sz w:val="24"/>
          <w:szCs w:val="24"/>
          <w:highlight w:val="yellow"/>
        </w:rPr>
        <w:t xml:space="preserve">Hence, if we use the individual t-statistics and associated </w:t>
      </w:r>
      <w:proofErr w:type="spellStart"/>
      <w:r w:rsidRPr="003E1BAB">
        <w:rPr>
          <w:rFonts w:ascii="CMR10" w:hAnsi="CMR10" w:cs="CMR10"/>
          <w:sz w:val="24"/>
          <w:szCs w:val="24"/>
          <w:highlight w:val="yellow"/>
        </w:rPr>
        <w:t>pvalues</w:t>
      </w:r>
      <w:proofErr w:type="spellEnd"/>
    </w:p>
    <w:p w14:paraId="0C5CBF20" w14:textId="77777777" w:rsidR="003E1BAB" w:rsidRPr="003E1BAB" w:rsidRDefault="003E1BAB" w:rsidP="003E1BAB">
      <w:pPr>
        <w:autoSpaceDE w:val="0"/>
        <w:autoSpaceDN w:val="0"/>
        <w:adjustRightInd w:val="0"/>
        <w:spacing w:after="0" w:line="240" w:lineRule="auto"/>
        <w:rPr>
          <w:rFonts w:ascii="CMR10" w:hAnsi="CMR10" w:cs="CMR10"/>
          <w:sz w:val="24"/>
          <w:szCs w:val="24"/>
          <w:highlight w:val="yellow"/>
        </w:rPr>
      </w:pPr>
      <w:r w:rsidRPr="003E1BAB">
        <w:rPr>
          <w:rFonts w:ascii="CMR10" w:hAnsi="CMR10" w:cs="CMR10"/>
          <w:sz w:val="24"/>
          <w:szCs w:val="24"/>
          <w:highlight w:val="yellow"/>
        </w:rPr>
        <w:t xml:space="preserve">in order to decide </w:t>
      </w:r>
      <w:proofErr w:type="gramStart"/>
      <w:r w:rsidRPr="003E1BAB">
        <w:rPr>
          <w:rFonts w:ascii="CMR10" w:hAnsi="CMR10" w:cs="CMR10"/>
          <w:sz w:val="24"/>
          <w:szCs w:val="24"/>
          <w:highlight w:val="yellow"/>
        </w:rPr>
        <w:t>whether or not</w:t>
      </w:r>
      <w:proofErr w:type="gramEnd"/>
      <w:r w:rsidRPr="003E1BAB">
        <w:rPr>
          <w:rFonts w:ascii="CMR10" w:hAnsi="CMR10" w:cs="CMR10"/>
          <w:sz w:val="24"/>
          <w:szCs w:val="24"/>
          <w:highlight w:val="yellow"/>
        </w:rPr>
        <w:t xml:space="preserve"> there is any association between</w:t>
      </w:r>
    </w:p>
    <w:p w14:paraId="5D1CF6DB" w14:textId="77777777" w:rsidR="003E1BAB" w:rsidRPr="003E1BAB" w:rsidRDefault="003E1BAB" w:rsidP="003E1BAB">
      <w:pPr>
        <w:autoSpaceDE w:val="0"/>
        <w:autoSpaceDN w:val="0"/>
        <w:adjustRightInd w:val="0"/>
        <w:spacing w:after="0" w:line="240" w:lineRule="auto"/>
        <w:rPr>
          <w:rFonts w:ascii="CMR10" w:hAnsi="CMR10" w:cs="CMR10"/>
          <w:sz w:val="24"/>
          <w:szCs w:val="24"/>
          <w:highlight w:val="yellow"/>
        </w:rPr>
      </w:pPr>
      <w:r w:rsidRPr="003E1BAB">
        <w:rPr>
          <w:rFonts w:ascii="CMR10" w:hAnsi="CMR10" w:cs="CMR10"/>
          <w:sz w:val="24"/>
          <w:szCs w:val="24"/>
          <w:highlight w:val="yellow"/>
        </w:rPr>
        <w:t>the variables and the response, there is a very high chance that we will</w:t>
      </w:r>
    </w:p>
    <w:p w14:paraId="3B370D4B" w14:textId="77777777" w:rsidR="003E1BAB" w:rsidRPr="00754DDC" w:rsidRDefault="003E1BAB" w:rsidP="003E1BAB">
      <w:pPr>
        <w:autoSpaceDE w:val="0"/>
        <w:autoSpaceDN w:val="0"/>
        <w:adjustRightInd w:val="0"/>
        <w:spacing w:after="0" w:line="240" w:lineRule="auto"/>
        <w:rPr>
          <w:rFonts w:ascii="CMR10" w:hAnsi="CMR10" w:cs="CMR10"/>
          <w:sz w:val="24"/>
          <w:szCs w:val="24"/>
          <w:highlight w:val="yellow"/>
        </w:rPr>
      </w:pPr>
      <w:r w:rsidRPr="003E1BAB">
        <w:rPr>
          <w:rFonts w:ascii="CMR10" w:hAnsi="CMR10" w:cs="CMR10"/>
          <w:sz w:val="24"/>
          <w:szCs w:val="24"/>
          <w:highlight w:val="yellow"/>
        </w:rPr>
        <w:t>incorrectly conclude that there is a relationship</w:t>
      </w:r>
      <w:r w:rsidRPr="003E1BAB">
        <w:rPr>
          <w:rFonts w:ascii="CMR10" w:hAnsi="CMR10" w:cs="CMR10"/>
          <w:sz w:val="24"/>
          <w:szCs w:val="24"/>
        </w:rPr>
        <w:t xml:space="preserve">. </w:t>
      </w:r>
      <w:r w:rsidRPr="00754DDC">
        <w:rPr>
          <w:rFonts w:ascii="CMR10" w:hAnsi="CMR10" w:cs="CMR10"/>
          <w:sz w:val="24"/>
          <w:szCs w:val="24"/>
          <w:highlight w:val="yellow"/>
        </w:rPr>
        <w:t>However, the F-statistic</w:t>
      </w:r>
    </w:p>
    <w:p w14:paraId="4A05D900" w14:textId="77777777" w:rsidR="003E1BAB" w:rsidRPr="00754DDC" w:rsidRDefault="003E1BAB" w:rsidP="003E1BAB">
      <w:pPr>
        <w:autoSpaceDE w:val="0"/>
        <w:autoSpaceDN w:val="0"/>
        <w:adjustRightInd w:val="0"/>
        <w:spacing w:after="0" w:line="240" w:lineRule="auto"/>
        <w:rPr>
          <w:rFonts w:ascii="CMR10" w:hAnsi="CMR10" w:cs="CMR10"/>
          <w:sz w:val="24"/>
          <w:szCs w:val="24"/>
          <w:highlight w:val="yellow"/>
        </w:rPr>
      </w:pPr>
      <w:r w:rsidRPr="00754DDC">
        <w:rPr>
          <w:rFonts w:ascii="CMR10" w:hAnsi="CMR10" w:cs="CMR10"/>
          <w:sz w:val="24"/>
          <w:szCs w:val="24"/>
          <w:highlight w:val="yellow"/>
        </w:rPr>
        <w:lastRenderedPageBreak/>
        <w:t>does not suffer from this problem because it adjusts for the number of</w:t>
      </w:r>
    </w:p>
    <w:p w14:paraId="5D62BE46" w14:textId="77777777" w:rsidR="003E1BAB" w:rsidRPr="003E1BAB" w:rsidRDefault="003E1BAB" w:rsidP="003E1BAB">
      <w:pPr>
        <w:autoSpaceDE w:val="0"/>
        <w:autoSpaceDN w:val="0"/>
        <w:adjustRightInd w:val="0"/>
        <w:spacing w:after="0" w:line="240" w:lineRule="auto"/>
        <w:rPr>
          <w:rFonts w:ascii="CMR10" w:hAnsi="CMR10" w:cs="CMR10"/>
          <w:sz w:val="24"/>
          <w:szCs w:val="24"/>
        </w:rPr>
      </w:pPr>
      <w:r w:rsidRPr="00754DDC">
        <w:rPr>
          <w:rFonts w:ascii="CMR10" w:hAnsi="CMR10" w:cs="CMR10"/>
          <w:sz w:val="24"/>
          <w:szCs w:val="24"/>
          <w:highlight w:val="yellow"/>
        </w:rPr>
        <w:t>predictors</w:t>
      </w:r>
      <w:r w:rsidRPr="003E1BAB">
        <w:rPr>
          <w:rFonts w:ascii="CMR10" w:hAnsi="CMR10" w:cs="CMR10"/>
          <w:sz w:val="24"/>
          <w:szCs w:val="24"/>
        </w:rPr>
        <w:t xml:space="preserve">. Hence, if </w:t>
      </w:r>
      <w:r w:rsidRPr="003E1BAB">
        <w:rPr>
          <w:rFonts w:ascii="CMMI10" w:hAnsi="CMMI10" w:cs="CMMI10"/>
          <w:i/>
          <w:iCs/>
          <w:sz w:val="24"/>
          <w:szCs w:val="24"/>
        </w:rPr>
        <w:t>H</w:t>
      </w:r>
      <w:r w:rsidRPr="003E1BAB">
        <w:rPr>
          <w:rFonts w:ascii="CMR7" w:hAnsi="CMR7" w:cs="CMR7"/>
          <w:sz w:val="24"/>
          <w:szCs w:val="24"/>
        </w:rPr>
        <w:t xml:space="preserve">0 </w:t>
      </w:r>
      <w:r w:rsidRPr="003E1BAB">
        <w:rPr>
          <w:rFonts w:ascii="CMR10" w:hAnsi="CMR10" w:cs="CMR10"/>
          <w:sz w:val="24"/>
          <w:szCs w:val="24"/>
        </w:rPr>
        <w:t xml:space="preserve">is true, there is only a 5% chance that the </w:t>
      </w:r>
      <w:proofErr w:type="spellStart"/>
      <w:r w:rsidRPr="003E1BAB">
        <w:rPr>
          <w:rFonts w:ascii="CMR10" w:hAnsi="CMR10" w:cs="CMR10"/>
          <w:sz w:val="24"/>
          <w:szCs w:val="24"/>
        </w:rPr>
        <w:t>Fstatistic</w:t>
      </w:r>
      <w:proofErr w:type="spellEnd"/>
    </w:p>
    <w:p w14:paraId="302A6523" w14:textId="77777777" w:rsidR="003E1BAB" w:rsidRPr="003E1BAB" w:rsidRDefault="003E1BAB" w:rsidP="003E1BAB">
      <w:pPr>
        <w:autoSpaceDE w:val="0"/>
        <w:autoSpaceDN w:val="0"/>
        <w:adjustRightInd w:val="0"/>
        <w:spacing w:after="0" w:line="240" w:lineRule="auto"/>
        <w:rPr>
          <w:rFonts w:ascii="CMR10" w:hAnsi="CMR10" w:cs="CMR10"/>
          <w:sz w:val="24"/>
          <w:szCs w:val="24"/>
        </w:rPr>
      </w:pPr>
      <w:r w:rsidRPr="003E1BAB">
        <w:rPr>
          <w:rFonts w:ascii="CMR10" w:hAnsi="CMR10" w:cs="CMR10"/>
          <w:sz w:val="24"/>
          <w:szCs w:val="24"/>
        </w:rPr>
        <w:t>will result in a p-value below 0</w:t>
      </w:r>
      <w:r w:rsidRPr="003E1BAB">
        <w:rPr>
          <w:rFonts w:ascii="CMMI10" w:hAnsi="CMMI10" w:cs="CMMI10"/>
          <w:i/>
          <w:iCs/>
          <w:sz w:val="24"/>
          <w:szCs w:val="24"/>
        </w:rPr>
        <w:t>.</w:t>
      </w:r>
      <w:r w:rsidRPr="003E1BAB">
        <w:rPr>
          <w:rFonts w:ascii="CMR10" w:hAnsi="CMR10" w:cs="CMR10"/>
          <w:sz w:val="24"/>
          <w:szCs w:val="24"/>
        </w:rPr>
        <w:t>05, regardless of the number of</w:t>
      </w:r>
    </w:p>
    <w:p w14:paraId="6576C428" w14:textId="77777777" w:rsidR="003E1BAB" w:rsidRPr="003E1BAB" w:rsidRDefault="003E1BAB" w:rsidP="003E1BAB">
      <w:pPr>
        <w:autoSpaceDE w:val="0"/>
        <w:autoSpaceDN w:val="0"/>
        <w:adjustRightInd w:val="0"/>
        <w:spacing w:after="0" w:line="240" w:lineRule="auto"/>
        <w:rPr>
          <w:rFonts w:ascii="CMR10" w:hAnsi="CMR10" w:cs="CMR10"/>
          <w:sz w:val="24"/>
          <w:szCs w:val="24"/>
        </w:rPr>
      </w:pPr>
      <w:r w:rsidRPr="003E1BAB">
        <w:rPr>
          <w:rFonts w:ascii="CMR10" w:hAnsi="CMR10" w:cs="CMR10"/>
          <w:sz w:val="24"/>
          <w:szCs w:val="24"/>
        </w:rPr>
        <w:t>predictors or the number of observations.</w:t>
      </w:r>
    </w:p>
    <w:p w14:paraId="18502792" w14:textId="77777777" w:rsidR="003E1BAB" w:rsidRPr="003E1BAB" w:rsidRDefault="003E1BAB" w:rsidP="003E1BAB">
      <w:pPr>
        <w:autoSpaceDE w:val="0"/>
        <w:autoSpaceDN w:val="0"/>
        <w:adjustRightInd w:val="0"/>
        <w:spacing w:after="0" w:line="240" w:lineRule="auto"/>
        <w:rPr>
          <w:rFonts w:ascii="CMR10" w:hAnsi="CMR10" w:cs="CMR10"/>
          <w:sz w:val="24"/>
          <w:szCs w:val="24"/>
          <w:highlight w:val="yellow"/>
        </w:rPr>
      </w:pPr>
      <w:r w:rsidRPr="003E1BAB">
        <w:rPr>
          <w:rFonts w:ascii="CMR10" w:hAnsi="CMR10" w:cs="CMR10"/>
          <w:sz w:val="24"/>
          <w:szCs w:val="24"/>
          <w:highlight w:val="yellow"/>
        </w:rPr>
        <w:t>The approach of using an F-statistic to test for any association between</w:t>
      </w:r>
    </w:p>
    <w:p w14:paraId="560ADB3D" w14:textId="77777777" w:rsidR="003E1BAB" w:rsidRPr="003E1BAB" w:rsidRDefault="003E1BAB" w:rsidP="003E1BAB">
      <w:pPr>
        <w:autoSpaceDE w:val="0"/>
        <w:autoSpaceDN w:val="0"/>
        <w:adjustRightInd w:val="0"/>
        <w:spacing w:after="0" w:line="240" w:lineRule="auto"/>
        <w:rPr>
          <w:rFonts w:ascii="CMR10" w:hAnsi="CMR10" w:cs="CMR10"/>
          <w:sz w:val="24"/>
          <w:szCs w:val="24"/>
          <w:highlight w:val="yellow"/>
        </w:rPr>
      </w:pPr>
      <w:r w:rsidRPr="003E1BAB">
        <w:rPr>
          <w:rFonts w:ascii="CMR10" w:hAnsi="CMR10" w:cs="CMR10"/>
          <w:sz w:val="24"/>
          <w:szCs w:val="24"/>
          <w:highlight w:val="yellow"/>
        </w:rPr>
        <w:t xml:space="preserve">the predictors and the response </w:t>
      </w:r>
      <w:proofErr w:type="gramStart"/>
      <w:r w:rsidRPr="003E1BAB">
        <w:rPr>
          <w:rFonts w:ascii="CMR10" w:hAnsi="CMR10" w:cs="CMR10"/>
          <w:sz w:val="24"/>
          <w:szCs w:val="24"/>
          <w:highlight w:val="yellow"/>
        </w:rPr>
        <w:t>works</w:t>
      </w:r>
      <w:proofErr w:type="gramEnd"/>
      <w:r w:rsidRPr="003E1BAB">
        <w:rPr>
          <w:rFonts w:ascii="CMR10" w:hAnsi="CMR10" w:cs="CMR10"/>
          <w:sz w:val="24"/>
          <w:szCs w:val="24"/>
          <w:highlight w:val="yellow"/>
        </w:rPr>
        <w:t xml:space="preserve"> when </w:t>
      </w:r>
      <w:r w:rsidRPr="003E1BAB">
        <w:rPr>
          <w:rFonts w:ascii="CMMI10" w:hAnsi="CMMI10" w:cs="CMMI10"/>
          <w:i/>
          <w:iCs/>
          <w:sz w:val="24"/>
          <w:szCs w:val="24"/>
          <w:highlight w:val="yellow"/>
        </w:rPr>
        <w:t xml:space="preserve">p </w:t>
      </w:r>
      <w:r w:rsidRPr="003E1BAB">
        <w:rPr>
          <w:rFonts w:ascii="CMR10" w:hAnsi="CMR10" w:cs="CMR10"/>
          <w:sz w:val="24"/>
          <w:szCs w:val="24"/>
          <w:highlight w:val="yellow"/>
        </w:rPr>
        <w:t>is relatively small, and certainly</w:t>
      </w:r>
    </w:p>
    <w:p w14:paraId="79898CC5" w14:textId="77777777" w:rsidR="003E1BAB" w:rsidRPr="003E1BAB" w:rsidRDefault="003E1BAB" w:rsidP="003E1BAB">
      <w:pPr>
        <w:autoSpaceDE w:val="0"/>
        <w:autoSpaceDN w:val="0"/>
        <w:adjustRightInd w:val="0"/>
        <w:spacing w:after="0" w:line="240" w:lineRule="auto"/>
        <w:rPr>
          <w:rFonts w:ascii="CMR10" w:hAnsi="CMR10" w:cs="CMR10"/>
          <w:sz w:val="24"/>
          <w:szCs w:val="24"/>
        </w:rPr>
      </w:pPr>
      <w:r w:rsidRPr="003E1BAB">
        <w:rPr>
          <w:rFonts w:ascii="CMR10" w:hAnsi="CMR10" w:cs="CMR10"/>
          <w:sz w:val="24"/>
          <w:szCs w:val="24"/>
          <w:highlight w:val="yellow"/>
        </w:rPr>
        <w:t xml:space="preserve">small compared to </w:t>
      </w:r>
      <w:r w:rsidRPr="003E1BAB">
        <w:rPr>
          <w:rFonts w:ascii="CMMI10" w:hAnsi="CMMI10" w:cs="CMMI10"/>
          <w:i/>
          <w:iCs/>
          <w:sz w:val="24"/>
          <w:szCs w:val="24"/>
          <w:highlight w:val="yellow"/>
        </w:rPr>
        <w:t>n</w:t>
      </w:r>
      <w:r w:rsidRPr="003E1BAB">
        <w:rPr>
          <w:rFonts w:ascii="CMR10" w:hAnsi="CMR10" w:cs="CMR10"/>
          <w:sz w:val="24"/>
          <w:szCs w:val="24"/>
          <w:highlight w:val="yellow"/>
        </w:rPr>
        <w:t>.</w:t>
      </w:r>
      <w:r w:rsidRPr="003E1BAB">
        <w:rPr>
          <w:rFonts w:ascii="CMR10" w:hAnsi="CMR10" w:cs="CMR10"/>
          <w:sz w:val="24"/>
          <w:szCs w:val="24"/>
        </w:rPr>
        <w:t xml:space="preserve"> However, sometimes we have a very large number</w:t>
      </w:r>
    </w:p>
    <w:p w14:paraId="2CEA6B10" w14:textId="77777777" w:rsidR="003E1BAB" w:rsidRPr="003E1BAB" w:rsidRDefault="003E1BAB" w:rsidP="003E1BAB">
      <w:pPr>
        <w:autoSpaceDE w:val="0"/>
        <w:autoSpaceDN w:val="0"/>
        <w:adjustRightInd w:val="0"/>
        <w:spacing w:after="0" w:line="240" w:lineRule="auto"/>
        <w:rPr>
          <w:rFonts w:ascii="CMR10" w:hAnsi="CMR10" w:cs="CMR10"/>
          <w:sz w:val="24"/>
          <w:szCs w:val="24"/>
        </w:rPr>
      </w:pPr>
      <w:r w:rsidRPr="003E1BAB">
        <w:rPr>
          <w:rFonts w:ascii="CMR10" w:hAnsi="CMR10" w:cs="CMR10"/>
          <w:sz w:val="24"/>
          <w:szCs w:val="24"/>
        </w:rPr>
        <w:t xml:space="preserve">of variables. If </w:t>
      </w:r>
      <w:r w:rsidRPr="003E1BAB">
        <w:rPr>
          <w:rFonts w:ascii="CMMI10" w:hAnsi="CMMI10" w:cs="CMMI10"/>
          <w:i/>
          <w:iCs/>
          <w:sz w:val="24"/>
          <w:szCs w:val="24"/>
        </w:rPr>
        <w:t xml:space="preserve">p &gt; n </w:t>
      </w:r>
      <w:r w:rsidRPr="003E1BAB">
        <w:rPr>
          <w:rFonts w:ascii="CMR10" w:hAnsi="CMR10" w:cs="CMR10"/>
          <w:sz w:val="24"/>
          <w:szCs w:val="24"/>
        </w:rPr>
        <w:t xml:space="preserve">then there are more coefficients </w:t>
      </w:r>
      <w:r w:rsidRPr="003E1BAB">
        <w:rPr>
          <w:rFonts w:ascii="CMMI10" w:hAnsi="CMMI10" w:cs="CMMI10"/>
          <w:i/>
          <w:iCs/>
          <w:sz w:val="24"/>
          <w:szCs w:val="24"/>
        </w:rPr>
        <w:t>β</w:t>
      </w:r>
      <w:r w:rsidRPr="003E1BAB">
        <w:rPr>
          <w:rFonts w:ascii="CMMI7" w:hAnsi="CMMI7" w:cs="CMMI7"/>
          <w:i/>
          <w:iCs/>
          <w:sz w:val="24"/>
          <w:szCs w:val="24"/>
        </w:rPr>
        <w:t xml:space="preserve">j </w:t>
      </w:r>
      <w:r w:rsidRPr="003E1BAB">
        <w:rPr>
          <w:rFonts w:ascii="CMR10" w:hAnsi="CMR10" w:cs="CMR10"/>
          <w:sz w:val="24"/>
          <w:szCs w:val="24"/>
        </w:rPr>
        <w:t>to estimate</w:t>
      </w:r>
    </w:p>
    <w:p w14:paraId="381A0447" w14:textId="77777777" w:rsidR="003E1BAB" w:rsidRPr="003E1BAB" w:rsidRDefault="003E1BAB" w:rsidP="003E1BAB">
      <w:pPr>
        <w:autoSpaceDE w:val="0"/>
        <w:autoSpaceDN w:val="0"/>
        <w:adjustRightInd w:val="0"/>
        <w:spacing w:after="0" w:line="240" w:lineRule="auto"/>
        <w:rPr>
          <w:rFonts w:ascii="CMR10" w:hAnsi="CMR10" w:cs="CMR10"/>
          <w:sz w:val="24"/>
          <w:szCs w:val="24"/>
        </w:rPr>
      </w:pPr>
      <w:r w:rsidRPr="003E1BAB">
        <w:rPr>
          <w:rFonts w:ascii="CMR10" w:hAnsi="CMR10" w:cs="CMR10"/>
          <w:sz w:val="24"/>
          <w:szCs w:val="24"/>
        </w:rPr>
        <w:t>than observations from which to estimate them. In this case we cannot</w:t>
      </w:r>
    </w:p>
    <w:p w14:paraId="6E01F792" w14:textId="77777777" w:rsidR="00345917" w:rsidRPr="00345917" w:rsidRDefault="003E1BAB" w:rsidP="00345917">
      <w:pPr>
        <w:autoSpaceDE w:val="0"/>
        <w:autoSpaceDN w:val="0"/>
        <w:adjustRightInd w:val="0"/>
        <w:spacing w:after="0" w:line="240" w:lineRule="auto"/>
        <w:rPr>
          <w:rFonts w:ascii="CMR10" w:hAnsi="CMR10" w:cs="CMR10"/>
          <w:sz w:val="24"/>
          <w:szCs w:val="24"/>
        </w:rPr>
      </w:pPr>
      <w:r w:rsidRPr="003E1BAB">
        <w:rPr>
          <w:rFonts w:ascii="CMR10" w:hAnsi="CMR10" w:cs="CMR10"/>
          <w:sz w:val="24"/>
          <w:szCs w:val="24"/>
        </w:rPr>
        <w:t>even fit the multiple linear regression model using least squares, so the</w:t>
      </w:r>
      <w:r w:rsidR="00345917">
        <w:rPr>
          <w:rFonts w:ascii="CMR10" w:hAnsi="CMR10" w:cs="CMR10"/>
          <w:sz w:val="24"/>
          <w:szCs w:val="24"/>
        </w:rPr>
        <w:t xml:space="preserve"> </w:t>
      </w:r>
      <w:r w:rsidR="00345917" w:rsidRPr="00345917">
        <w:rPr>
          <w:rFonts w:ascii="CMR10" w:hAnsi="CMR10" w:cs="CMR10"/>
          <w:sz w:val="24"/>
          <w:szCs w:val="24"/>
        </w:rPr>
        <w:t>F-statistic cannot be used, and neither can most of the other concepts that</w:t>
      </w:r>
    </w:p>
    <w:p w14:paraId="5C83878F" w14:textId="77777777" w:rsidR="00345917" w:rsidRPr="00345917" w:rsidRDefault="00345917" w:rsidP="00345917">
      <w:pPr>
        <w:autoSpaceDE w:val="0"/>
        <w:autoSpaceDN w:val="0"/>
        <w:adjustRightInd w:val="0"/>
        <w:spacing w:after="0" w:line="240" w:lineRule="auto"/>
        <w:rPr>
          <w:rFonts w:ascii="CMR10" w:hAnsi="CMR10" w:cs="CMR10"/>
          <w:sz w:val="24"/>
          <w:szCs w:val="24"/>
        </w:rPr>
      </w:pPr>
      <w:r w:rsidRPr="00345917">
        <w:rPr>
          <w:rFonts w:ascii="CMR10" w:hAnsi="CMR10" w:cs="CMR10"/>
          <w:sz w:val="24"/>
          <w:szCs w:val="24"/>
        </w:rPr>
        <w:t>we have seen so far in this chapter. When p is large, some of the approaches</w:t>
      </w:r>
    </w:p>
    <w:p w14:paraId="3CF46BF7" w14:textId="77777777" w:rsidR="00345917" w:rsidRPr="00345917" w:rsidRDefault="00345917" w:rsidP="00345917">
      <w:pPr>
        <w:autoSpaceDE w:val="0"/>
        <w:autoSpaceDN w:val="0"/>
        <w:adjustRightInd w:val="0"/>
        <w:spacing w:after="0" w:line="240" w:lineRule="auto"/>
        <w:rPr>
          <w:rFonts w:ascii="CMR10" w:hAnsi="CMR10" w:cs="CMR10"/>
          <w:sz w:val="24"/>
          <w:szCs w:val="24"/>
        </w:rPr>
      </w:pPr>
      <w:r w:rsidRPr="00345917">
        <w:rPr>
          <w:rFonts w:ascii="CMR10" w:hAnsi="CMR10" w:cs="CMR10"/>
          <w:sz w:val="24"/>
          <w:szCs w:val="24"/>
        </w:rPr>
        <w:t>discussed in the next section, such as forward selection, can be used. This</w:t>
      </w:r>
    </w:p>
    <w:p w14:paraId="0583B3E7" w14:textId="07DEB59B" w:rsidR="003E1BAB" w:rsidRDefault="00345917" w:rsidP="00345917">
      <w:pPr>
        <w:autoSpaceDE w:val="0"/>
        <w:autoSpaceDN w:val="0"/>
        <w:adjustRightInd w:val="0"/>
        <w:spacing w:after="0" w:line="240" w:lineRule="auto"/>
        <w:rPr>
          <w:rFonts w:ascii="CMR10" w:hAnsi="CMR10" w:cs="CMR10"/>
          <w:sz w:val="24"/>
          <w:szCs w:val="24"/>
        </w:rPr>
      </w:pPr>
      <w:r w:rsidRPr="00345917">
        <w:rPr>
          <w:rFonts w:ascii="CMR10" w:hAnsi="CMR10" w:cs="CMR10"/>
          <w:sz w:val="24"/>
          <w:szCs w:val="24"/>
        </w:rPr>
        <w:t>high-dimensional setting is discussed in greater detail in Chapter 6.</w:t>
      </w:r>
    </w:p>
    <w:p w14:paraId="2BF2FA8B" w14:textId="77777777" w:rsidR="003E1BAB" w:rsidRPr="003E1BAB" w:rsidRDefault="003E1BAB" w:rsidP="003E1BAB">
      <w:pPr>
        <w:autoSpaceDE w:val="0"/>
        <w:autoSpaceDN w:val="0"/>
        <w:adjustRightInd w:val="0"/>
        <w:spacing w:after="0" w:line="240" w:lineRule="auto"/>
        <w:rPr>
          <w:color w:val="000000" w:themeColor="text1"/>
          <w:sz w:val="24"/>
          <w:szCs w:val="24"/>
        </w:rPr>
      </w:pPr>
    </w:p>
    <w:p w14:paraId="28B1B241" w14:textId="44101E9C" w:rsidR="003F327B" w:rsidRDefault="003F327B" w:rsidP="00BD2D90">
      <w:pPr>
        <w:ind w:left="360"/>
        <w:rPr>
          <w:color w:val="000000" w:themeColor="text1"/>
        </w:rPr>
      </w:pPr>
    </w:p>
    <w:p w14:paraId="39732CF3" w14:textId="18EA581B" w:rsidR="003F327B" w:rsidRDefault="000039DD" w:rsidP="002A4852">
      <w:pPr>
        <w:pStyle w:val="Heading1"/>
      </w:pPr>
      <w:bookmarkStart w:id="3" w:name="_Toc521583292"/>
      <w:r>
        <w:t>Deciding on Important Variable – T Test</w:t>
      </w:r>
      <w:bookmarkEnd w:id="3"/>
      <w:r>
        <w:t xml:space="preserve"> </w:t>
      </w:r>
    </w:p>
    <w:p w14:paraId="4B4F64D1" w14:textId="752D854E" w:rsidR="003F327B" w:rsidRDefault="00147FE1" w:rsidP="00BD2D90">
      <w:pPr>
        <w:ind w:left="360"/>
        <w:rPr>
          <w:color w:val="000000" w:themeColor="text1"/>
        </w:rPr>
      </w:pPr>
      <w:r>
        <w:rPr>
          <w:noProof/>
        </w:rPr>
        <w:drawing>
          <wp:inline distT="0" distB="0" distL="0" distR="0" wp14:anchorId="4AB09FDD" wp14:editId="57887EB7">
            <wp:extent cx="4865473" cy="2000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76419" cy="2004750"/>
                    </a:xfrm>
                    <a:prstGeom prst="rect">
                      <a:avLst/>
                    </a:prstGeom>
                  </pic:spPr>
                </pic:pic>
              </a:graphicData>
            </a:graphic>
          </wp:inline>
        </w:drawing>
      </w:r>
    </w:p>
    <w:p w14:paraId="6E5FF0AD" w14:textId="71A11A0D" w:rsidR="007A7A64" w:rsidRDefault="007A7A64" w:rsidP="00BD2D90">
      <w:pPr>
        <w:ind w:left="360"/>
        <w:rPr>
          <w:color w:val="000000" w:themeColor="text1"/>
        </w:rPr>
      </w:pPr>
    </w:p>
    <w:p w14:paraId="49CE4A52" w14:textId="77777777" w:rsidR="006D1198" w:rsidRPr="00F45990" w:rsidRDefault="006D1198" w:rsidP="006D1198">
      <w:pPr>
        <w:autoSpaceDE w:val="0"/>
        <w:autoSpaceDN w:val="0"/>
        <w:adjustRightInd w:val="0"/>
        <w:spacing w:after="0" w:line="240" w:lineRule="auto"/>
        <w:rPr>
          <w:rFonts w:ascii="Times New Roman" w:hAnsi="Times New Roman" w:cs="Times New Roman"/>
          <w:color w:val="000000"/>
          <w:sz w:val="24"/>
          <w:szCs w:val="24"/>
        </w:rPr>
      </w:pPr>
      <w:r w:rsidRPr="00F45990">
        <w:rPr>
          <w:rFonts w:ascii="Times New Roman" w:hAnsi="Times New Roman" w:cs="Times New Roman"/>
          <w:color w:val="000000"/>
          <w:sz w:val="24"/>
          <w:szCs w:val="24"/>
        </w:rPr>
        <w:t>As discussed in the previous section, the first step in a multiple regression</w:t>
      </w:r>
    </w:p>
    <w:p w14:paraId="0A05F6B9" w14:textId="77777777" w:rsidR="006D1198" w:rsidRPr="00F45990" w:rsidRDefault="006D1198" w:rsidP="006D1198">
      <w:pPr>
        <w:autoSpaceDE w:val="0"/>
        <w:autoSpaceDN w:val="0"/>
        <w:adjustRightInd w:val="0"/>
        <w:spacing w:after="0" w:line="240" w:lineRule="auto"/>
        <w:rPr>
          <w:rFonts w:ascii="Times New Roman" w:hAnsi="Times New Roman" w:cs="Times New Roman"/>
          <w:color w:val="000000"/>
          <w:sz w:val="24"/>
          <w:szCs w:val="24"/>
        </w:rPr>
      </w:pPr>
      <w:r w:rsidRPr="00F45990">
        <w:rPr>
          <w:rFonts w:ascii="Times New Roman" w:hAnsi="Times New Roman" w:cs="Times New Roman"/>
          <w:color w:val="000000"/>
          <w:sz w:val="24"/>
          <w:szCs w:val="24"/>
        </w:rPr>
        <w:t xml:space="preserve">analysis is to compute the F-statistic and to examine the associated </w:t>
      </w:r>
      <w:proofErr w:type="spellStart"/>
      <w:r w:rsidRPr="00F45990">
        <w:rPr>
          <w:rFonts w:ascii="Times New Roman" w:hAnsi="Times New Roman" w:cs="Times New Roman"/>
          <w:color w:val="000000"/>
          <w:sz w:val="24"/>
          <w:szCs w:val="24"/>
        </w:rPr>
        <w:t>pvalue</w:t>
      </w:r>
      <w:proofErr w:type="spellEnd"/>
      <w:r w:rsidRPr="00F45990">
        <w:rPr>
          <w:rFonts w:ascii="Times New Roman" w:hAnsi="Times New Roman" w:cs="Times New Roman"/>
          <w:color w:val="000000"/>
          <w:sz w:val="24"/>
          <w:szCs w:val="24"/>
        </w:rPr>
        <w:t>.</w:t>
      </w:r>
    </w:p>
    <w:p w14:paraId="21D6BCE6" w14:textId="77777777" w:rsidR="006D1198" w:rsidRPr="00F45990" w:rsidRDefault="006D1198" w:rsidP="006D1198">
      <w:pPr>
        <w:autoSpaceDE w:val="0"/>
        <w:autoSpaceDN w:val="0"/>
        <w:adjustRightInd w:val="0"/>
        <w:spacing w:after="0" w:line="240" w:lineRule="auto"/>
        <w:rPr>
          <w:rFonts w:ascii="Times New Roman" w:hAnsi="Times New Roman" w:cs="Times New Roman"/>
          <w:color w:val="000000"/>
          <w:sz w:val="24"/>
          <w:szCs w:val="24"/>
        </w:rPr>
      </w:pPr>
      <w:r w:rsidRPr="00F45990">
        <w:rPr>
          <w:rFonts w:ascii="Times New Roman" w:hAnsi="Times New Roman" w:cs="Times New Roman"/>
          <w:color w:val="000000"/>
          <w:sz w:val="24"/>
          <w:szCs w:val="24"/>
        </w:rPr>
        <w:t xml:space="preserve">If we conclude </w:t>
      </w:r>
      <w:proofErr w:type="gramStart"/>
      <w:r w:rsidRPr="00F45990">
        <w:rPr>
          <w:rFonts w:ascii="Times New Roman" w:hAnsi="Times New Roman" w:cs="Times New Roman"/>
          <w:color w:val="000000"/>
          <w:sz w:val="24"/>
          <w:szCs w:val="24"/>
        </w:rPr>
        <w:t>on the basis of</w:t>
      </w:r>
      <w:proofErr w:type="gramEnd"/>
      <w:r w:rsidRPr="00F45990">
        <w:rPr>
          <w:rFonts w:ascii="Times New Roman" w:hAnsi="Times New Roman" w:cs="Times New Roman"/>
          <w:color w:val="000000"/>
          <w:sz w:val="24"/>
          <w:szCs w:val="24"/>
        </w:rPr>
        <w:t xml:space="preserve"> that p-value that at least one of the</w:t>
      </w:r>
    </w:p>
    <w:p w14:paraId="4619850B" w14:textId="77777777" w:rsidR="006D1198" w:rsidRPr="00F45990" w:rsidRDefault="006D1198" w:rsidP="006D1198">
      <w:pPr>
        <w:autoSpaceDE w:val="0"/>
        <w:autoSpaceDN w:val="0"/>
        <w:adjustRightInd w:val="0"/>
        <w:spacing w:after="0" w:line="240" w:lineRule="auto"/>
        <w:rPr>
          <w:rFonts w:ascii="Times New Roman" w:hAnsi="Times New Roman" w:cs="Times New Roman"/>
          <w:color w:val="000000"/>
          <w:sz w:val="24"/>
          <w:szCs w:val="24"/>
        </w:rPr>
      </w:pPr>
      <w:r w:rsidRPr="00F45990">
        <w:rPr>
          <w:rFonts w:ascii="Times New Roman" w:hAnsi="Times New Roman" w:cs="Times New Roman"/>
          <w:color w:val="000000"/>
          <w:sz w:val="24"/>
          <w:szCs w:val="24"/>
        </w:rPr>
        <w:t xml:space="preserve">predictors </w:t>
      </w:r>
      <w:proofErr w:type="gramStart"/>
      <w:r w:rsidRPr="00F45990">
        <w:rPr>
          <w:rFonts w:ascii="Times New Roman" w:hAnsi="Times New Roman" w:cs="Times New Roman"/>
          <w:color w:val="000000"/>
          <w:sz w:val="24"/>
          <w:szCs w:val="24"/>
        </w:rPr>
        <w:t>is</w:t>
      </w:r>
      <w:proofErr w:type="gramEnd"/>
      <w:r w:rsidRPr="00F45990">
        <w:rPr>
          <w:rFonts w:ascii="Times New Roman" w:hAnsi="Times New Roman" w:cs="Times New Roman"/>
          <w:color w:val="000000"/>
          <w:sz w:val="24"/>
          <w:szCs w:val="24"/>
        </w:rPr>
        <w:t xml:space="preserve"> related to the response, then it is natural to wonder </w:t>
      </w:r>
      <w:r w:rsidRPr="00F45990">
        <w:rPr>
          <w:rFonts w:ascii="Times New Roman" w:hAnsi="Times New Roman" w:cs="Times New Roman"/>
          <w:i/>
          <w:iCs/>
          <w:color w:val="000000"/>
          <w:sz w:val="24"/>
          <w:szCs w:val="24"/>
        </w:rPr>
        <w:t xml:space="preserve">which </w:t>
      </w:r>
      <w:r w:rsidRPr="00F45990">
        <w:rPr>
          <w:rFonts w:ascii="Times New Roman" w:hAnsi="Times New Roman" w:cs="Times New Roman"/>
          <w:color w:val="000000"/>
          <w:sz w:val="24"/>
          <w:szCs w:val="24"/>
        </w:rPr>
        <w:t>are</w:t>
      </w:r>
    </w:p>
    <w:p w14:paraId="5C11C765" w14:textId="77777777" w:rsidR="006D1198" w:rsidRPr="00F45990" w:rsidRDefault="006D1198" w:rsidP="006D1198">
      <w:pPr>
        <w:autoSpaceDE w:val="0"/>
        <w:autoSpaceDN w:val="0"/>
        <w:adjustRightInd w:val="0"/>
        <w:spacing w:after="0" w:line="240" w:lineRule="auto"/>
        <w:rPr>
          <w:rFonts w:ascii="Times New Roman" w:hAnsi="Times New Roman" w:cs="Times New Roman"/>
          <w:color w:val="000000"/>
          <w:sz w:val="24"/>
          <w:szCs w:val="24"/>
        </w:rPr>
      </w:pPr>
      <w:r w:rsidRPr="00F45990">
        <w:rPr>
          <w:rFonts w:ascii="Times New Roman" w:hAnsi="Times New Roman" w:cs="Times New Roman"/>
          <w:color w:val="000000"/>
          <w:sz w:val="24"/>
          <w:szCs w:val="24"/>
        </w:rPr>
        <w:t>the guilty ones! We could look at the individual p-values as in Table 3.4,</w:t>
      </w:r>
    </w:p>
    <w:p w14:paraId="311B43B6" w14:textId="77777777" w:rsidR="006D1198" w:rsidRPr="00F45990" w:rsidRDefault="006D1198" w:rsidP="006D1198">
      <w:pPr>
        <w:autoSpaceDE w:val="0"/>
        <w:autoSpaceDN w:val="0"/>
        <w:adjustRightInd w:val="0"/>
        <w:spacing w:after="0" w:line="240" w:lineRule="auto"/>
        <w:rPr>
          <w:rFonts w:ascii="Times New Roman" w:hAnsi="Times New Roman" w:cs="Times New Roman"/>
          <w:color w:val="000000"/>
          <w:sz w:val="24"/>
          <w:szCs w:val="24"/>
        </w:rPr>
      </w:pPr>
      <w:r w:rsidRPr="00F45990">
        <w:rPr>
          <w:rFonts w:ascii="Times New Roman" w:hAnsi="Times New Roman" w:cs="Times New Roman"/>
          <w:color w:val="000000"/>
          <w:sz w:val="24"/>
          <w:szCs w:val="24"/>
        </w:rPr>
        <w:t xml:space="preserve">but as discussed, if </w:t>
      </w:r>
      <w:r w:rsidRPr="00F45990">
        <w:rPr>
          <w:rFonts w:ascii="Times New Roman" w:hAnsi="Times New Roman" w:cs="Times New Roman"/>
          <w:i/>
          <w:iCs/>
          <w:color w:val="000000"/>
          <w:sz w:val="24"/>
          <w:szCs w:val="24"/>
        </w:rPr>
        <w:t xml:space="preserve">p </w:t>
      </w:r>
      <w:r w:rsidRPr="00F45990">
        <w:rPr>
          <w:rFonts w:ascii="Times New Roman" w:hAnsi="Times New Roman" w:cs="Times New Roman"/>
          <w:color w:val="000000"/>
          <w:sz w:val="24"/>
          <w:szCs w:val="24"/>
        </w:rPr>
        <w:t>is large we are likely to make some false discoveries.</w:t>
      </w:r>
    </w:p>
    <w:p w14:paraId="7E0164AC" w14:textId="77777777" w:rsidR="006D1198" w:rsidRPr="00F45990" w:rsidRDefault="006D1198" w:rsidP="006D1198">
      <w:pPr>
        <w:autoSpaceDE w:val="0"/>
        <w:autoSpaceDN w:val="0"/>
        <w:adjustRightInd w:val="0"/>
        <w:spacing w:after="0" w:line="240" w:lineRule="auto"/>
        <w:rPr>
          <w:rFonts w:ascii="Times New Roman" w:hAnsi="Times New Roman" w:cs="Times New Roman"/>
          <w:color w:val="000000"/>
          <w:sz w:val="24"/>
          <w:szCs w:val="24"/>
        </w:rPr>
      </w:pPr>
      <w:r w:rsidRPr="00F45990">
        <w:rPr>
          <w:rFonts w:ascii="Times New Roman" w:hAnsi="Times New Roman" w:cs="Times New Roman"/>
          <w:color w:val="000000"/>
          <w:sz w:val="24"/>
          <w:szCs w:val="24"/>
        </w:rPr>
        <w:t xml:space="preserve">It is possible that </w:t>
      </w:r>
      <w:proofErr w:type="gramStart"/>
      <w:r w:rsidRPr="00F45990">
        <w:rPr>
          <w:rFonts w:ascii="Times New Roman" w:hAnsi="Times New Roman" w:cs="Times New Roman"/>
          <w:color w:val="000000"/>
          <w:sz w:val="24"/>
          <w:szCs w:val="24"/>
        </w:rPr>
        <w:t>all of</w:t>
      </w:r>
      <w:proofErr w:type="gramEnd"/>
      <w:r w:rsidRPr="00F45990">
        <w:rPr>
          <w:rFonts w:ascii="Times New Roman" w:hAnsi="Times New Roman" w:cs="Times New Roman"/>
          <w:color w:val="000000"/>
          <w:sz w:val="24"/>
          <w:szCs w:val="24"/>
        </w:rPr>
        <w:t xml:space="preserve"> the predictors are associated with the response,</w:t>
      </w:r>
    </w:p>
    <w:p w14:paraId="1680063C" w14:textId="77777777" w:rsidR="006D1198" w:rsidRPr="00F45990" w:rsidRDefault="006D1198" w:rsidP="006D1198">
      <w:pPr>
        <w:autoSpaceDE w:val="0"/>
        <w:autoSpaceDN w:val="0"/>
        <w:adjustRightInd w:val="0"/>
        <w:spacing w:after="0" w:line="240" w:lineRule="auto"/>
        <w:rPr>
          <w:rFonts w:ascii="Times New Roman" w:hAnsi="Times New Roman" w:cs="Times New Roman"/>
          <w:color w:val="000000"/>
          <w:sz w:val="24"/>
          <w:szCs w:val="24"/>
        </w:rPr>
      </w:pPr>
      <w:r w:rsidRPr="00F45990">
        <w:rPr>
          <w:rFonts w:ascii="Times New Roman" w:hAnsi="Times New Roman" w:cs="Times New Roman"/>
          <w:color w:val="000000"/>
          <w:sz w:val="24"/>
          <w:szCs w:val="24"/>
        </w:rPr>
        <w:t>but it is more often the case that the response is only related to a subset of</w:t>
      </w:r>
    </w:p>
    <w:p w14:paraId="487BE711" w14:textId="77777777" w:rsidR="006D1198" w:rsidRPr="00F45990" w:rsidRDefault="006D1198" w:rsidP="006D1198">
      <w:pPr>
        <w:autoSpaceDE w:val="0"/>
        <w:autoSpaceDN w:val="0"/>
        <w:adjustRightInd w:val="0"/>
        <w:spacing w:after="0" w:line="240" w:lineRule="auto"/>
        <w:rPr>
          <w:rFonts w:ascii="Times New Roman" w:hAnsi="Times New Roman" w:cs="Times New Roman"/>
          <w:color w:val="000000"/>
          <w:sz w:val="24"/>
          <w:szCs w:val="24"/>
        </w:rPr>
      </w:pPr>
      <w:r w:rsidRPr="00F45990">
        <w:rPr>
          <w:rFonts w:ascii="Times New Roman" w:hAnsi="Times New Roman" w:cs="Times New Roman"/>
          <w:color w:val="000000"/>
          <w:sz w:val="24"/>
          <w:szCs w:val="24"/>
        </w:rPr>
        <w:t>the predictors. The task of determining which predictors are associated with</w:t>
      </w:r>
    </w:p>
    <w:p w14:paraId="545C44A7" w14:textId="77777777" w:rsidR="006D1198" w:rsidRPr="00F45990" w:rsidRDefault="006D1198" w:rsidP="006D1198">
      <w:pPr>
        <w:autoSpaceDE w:val="0"/>
        <w:autoSpaceDN w:val="0"/>
        <w:adjustRightInd w:val="0"/>
        <w:spacing w:after="0" w:line="240" w:lineRule="auto"/>
        <w:rPr>
          <w:rFonts w:ascii="Times New Roman" w:hAnsi="Times New Roman" w:cs="Times New Roman"/>
          <w:color w:val="000000"/>
          <w:sz w:val="24"/>
          <w:szCs w:val="24"/>
        </w:rPr>
      </w:pPr>
      <w:r w:rsidRPr="00F45990">
        <w:rPr>
          <w:rFonts w:ascii="Times New Roman" w:hAnsi="Times New Roman" w:cs="Times New Roman"/>
          <w:color w:val="000000"/>
          <w:sz w:val="24"/>
          <w:szCs w:val="24"/>
        </w:rPr>
        <w:t>the response, in order to fit a single model involving only those predictors,</w:t>
      </w:r>
    </w:p>
    <w:p w14:paraId="72C28D76" w14:textId="77777777" w:rsidR="006D1198" w:rsidRPr="00F45990" w:rsidRDefault="006D1198" w:rsidP="006D1198">
      <w:pPr>
        <w:autoSpaceDE w:val="0"/>
        <w:autoSpaceDN w:val="0"/>
        <w:adjustRightInd w:val="0"/>
        <w:spacing w:after="0" w:line="240" w:lineRule="auto"/>
        <w:rPr>
          <w:rFonts w:ascii="Times New Roman" w:hAnsi="Times New Roman" w:cs="Times New Roman"/>
          <w:color w:val="000000"/>
          <w:sz w:val="24"/>
          <w:szCs w:val="24"/>
        </w:rPr>
      </w:pPr>
      <w:r w:rsidRPr="00F45990">
        <w:rPr>
          <w:rFonts w:ascii="Times New Roman" w:hAnsi="Times New Roman" w:cs="Times New Roman"/>
          <w:color w:val="000000"/>
          <w:sz w:val="24"/>
          <w:szCs w:val="24"/>
        </w:rPr>
        <w:t xml:space="preserve">is referred to as </w:t>
      </w:r>
      <w:r w:rsidRPr="00F45990">
        <w:rPr>
          <w:rFonts w:ascii="Times New Roman" w:hAnsi="Times New Roman" w:cs="Times New Roman"/>
          <w:i/>
          <w:iCs/>
          <w:color w:val="000000"/>
          <w:sz w:val="24"/>
          <w:szCs w:val="24"/>
        </w:rPr>
        <w:t>variable selection</w:t>
      </w:r>
      <w:r w:rsidRPr="00F45990">
        <w:rPr>
          <w:rFonts w:ascii="Times New Roman" w:hAnsi="Times New Roman" w:cs="Times New Roman"/>
          <w:color w:val="000000"/>
          <w:sz w:val="24"/>
          <w:szCs w:val="24"/>
        </w:rPr>
        <w:t>. The variable selection problem is studied</w:t>
      </w:r>
    </w:p>
    <w:p w14:paraId="71623F38" w14:textId="5FF7D683" w:rsidR="006D1198" w:rsidRPr="00F45990" w:rsidRDefault="006D1198" w:rsidP="006D1198">
      <w:pPr>
        <w:autoSpaceDE w:val="0"/>
        <w:autoSpaceDN w:val="0"/>
        <w:adjustRightInd w:val="0"/>
        <w:spacing w:after="0" w:line="240" w:lineRule="auto"/>
        <w:rPr>
          <w:rFonts w:ascii="Times New Roman" w:hAnsi="Times New Roman" w:cs="Times New Roman"/>
          <w:color w:val="2C4470"/>
          <w:sz w:val="24"/>
          <w:szCs w:val="24"/>
        </w:rPr>
      </w:pPr>
      <w:r w:rsidRPr="00F45990">
        <w:rPr>
          <w:rFonts w:ascii="Times New Roman" w:hAnsi="Times New Roman" w:cs="Times New Roman"/>
          <w:color w:val="2C4470"/>
          <w:sz w:val="24"/>
          <w:szCs w:val="24"/>
        </w:rPr>
        <w:t>variable</w:t>
      </w:r>
      <w:r w:rsidR="00E7687E">
        <w:rPr>
          <w:rFonts w:ascii="Times New Roman" w:hAnsi="Times New Roman" w:cs="Times New Roman"/>
          <w:color w:val="2C4470"/>
          <w:sz w:val="24"/>
          <w:szCs w:val="24"/>
        </w:rPr>
        <w:t xml:space="preserve"> </w:t>
      </w:r>
      <w:r w:rsidRPr="00F45990">
        <w:rPr>
          <w:rFonts w:ascii="Times New Roman" w:hAnsi="Times New Roman" w:cs="Times New Roman"/>
          <w:color w:val="000000"/>
          <w:sz w:val="24"/>
          <w:szCs w:val="24"/>
        </w:rPr>
        <w:t xml:space="preserve">extensively in Chapter 6, and so here we will provide only a brief outline </w:t>
      </w:r>
      <w:r w:rsidRPr="00F45990">
        <w:rPr>
          <w:rFonts w:ascii="Times New Roman" w:hAnsi="Times New Roman" w:cs="Times New Roman"/>
          <w:color w:val="2C4470"/>
          <w:sz w:val="24"/>
          <w:szCs w:val="24"/>
        </w:rPr>
        <w:t>selection</w:t>
      </w:r>
    </w:p>
    <w:p w14:paraId="6B8E363B" w14:textId="61203F14" w:rsidR="003B0672" w:rsidRPr="00F45990" w:rsidRDefault="006D1198" w:rsidP="006D1198">
      <w:pPr>
        <w:rPr>
          <w:rFonts w:ascii="Times New Roman" w:hAnsi="Times New Roman" w:cs="Times New Roman"/>
          <w:color w:val="FF0000"/>
          <w:sz w:val="24"/>
          <w:szCs w:val="24"/>
        </w:rPr>
      </w:pPr>
      <w:r w:rsidRPr="00F45990">
        <w:rPr>
          <w:rFonts w:ascii="Times New Roman" w:hAnsi="Times New Roman" w:cs="Times New Roman"/>
          <w:color w:val="000000"/>
          <w:sz w:val="24"/>
          <w:szCs w:val="24"/>
        </w:rPr>
        <w:t>of some classical approaches.</w:t>
      </w:r>
    </w:p>
    <w:p w14:paraId="7AACD88D" w14:textId="77777777" w:rsidR="003B0672" w:rsidRDefault="003B0672" w:rsidP="007A7A64">
      <w:pPr>
        <w:rPr>
          <w:color w:val="FF0000"/>
        </w:rPr>
      </w:pPr>
    </w:p>
    <w:p w14:paraId="5FE5B917" w14:textId="745D9032" w:rsidR="002C6C51" w:rsidRDefault="002C6C51" w:rsidP="002C6C51">
      <w:pPr>
        <w:ind w:left="360"/>
        <w:rPr>
          <w:color w:val="000000" w:themeColor="text1"/>
        </w:rPr>
      </w:pPr>
    </w:p>
    <w:p w14:paraId="4471B62A" w14:textId="20A810FB" w:rsidR="002C6C51" w:rsidRDefault="006936F8" w:rsidP="00D07D7F">
      <w:pPr>
        <w:pStyle w:val="Heading1"/>
      </w:pPr>
      <w:bookmarkStart w:id="4" w:name="_Toc521583293"/>
      <w:r>
        <w:t>Interview Questions</w:t>
      </w:r>
      <w:bookmarkEnd w:id="4"/>
      <w:r>
        <w:t xml:space="preserve"> </w:t>
      </w:r>
    </w:p>
    <w:p w14:paraId="6AA02EBE" w14:textId="1E2E2CC1" w:rsidR="001025DD" w:rsidRDefault="001025DD" w:rsidP="001025DD"/>
    <w:p w14:paraId="6C77BA02" w14:textId="4827CD05" w:rsidR="001025DD" w:rsidRDefault="001025DD" w:rsidP="001025DD"/>
    <w:p w14:paraId="39F1210B" w14:textId="77777777" w:rsidR="001025DD" w:rsidRPr="001025DD" w:rsidRDefault="001025DD" w:rsidP="001025DD"/>
    <w:p w14:paraId="7E2D7CFE" w14:textId="77777777" w:rsidR="00B74B12" w:rsidRPr="00DF2F0D" w:rsidRDefault="00B74B12" w:rsidP="00035A97">
      <w:pPr>
        <w:pStyle w:val="Heading2"/>
        <w:rPr>
          <w:rFonts w:asciiTheme="minorHAnsi" w:eastAsiaTheme="minorHAnsi" w:hAnsiTheme="minorHAnsi" w:cstheme="minorBidi"/>
          <w:color w:val="FF0000"/>
          <w:sz w:val="22"/>
          <w:szCs w:val="22"/>
        </w:rPr>
      </w:pPr>
      <w:bookmarkStart w:id="5" w:name="_Toc521583294"/>
      <w:r w:rsidRPr="00DF2F0D">
        <w:rPr>
          <w:rFonts w:asciiTheme="minorHAnsi" w:eastAsiaTheme="minorHAnsi" w:hAnsiTheme="minorHAnsi" w:cstheme="minorBidi"/>
          <w:color w:val="FF0000"/>
          <w:sz w:val="22"/>
          <w:szCs w:val="22"/>
        </w:rPr>
        <w:t>What is the difference between a multiple linear regression and a multivariate regression?</w:t>
      </w:r>
      <w:bookmarkEnd w:id="5"/>
    </w:p>
    <w:p w14:paraId="490F202D" w14:textId="64522BD3" w:rsidR="00D07D7F" w:rsidRDefault="00D07D7F" w:rsidP="00595FC0"/>
    <w:p w14:paraId="382460EF" w14:textId="77777777" w:rsidR="00590298" w:rsidRDefault="00D07D7F" w:rsidP="00595FC0">
      <w:pPr>
        <w:rPr>
          <w:rFonts w:ascii="Georgia" w:hAnsi="Georgia"/>
          <w:i/>
          <w:iCs/>
          <w:color w:val="333333"/>
        </w:rPr>
      </w:pPr>
      <w:r>
        <w:rPr>
          <w:rFonts w:ascii="Georgia" w:hAnsi="Georgia"/>
          <w:color w:val="333333"/>
        </w:rPr>
        <w:t> </w:t>
      </w:r>
      <w:r>
        <w:rPr>
          <w:rFonts w:ascii="Georgia" w:hAnsi="Georgia"/>
          <w:b/>
          <w:bCs/>
          <w:color w:val="333333"/>
        </w:rPr>
        <w:t>multiple </w:t>
      </w:r>
      <w:r>
        <w:rPr>
          <w:rFonts w:ascii="Georgia" w:hAnsi="Georgia"/>
          <w:color w:val="333333"/>
        </w:rPr>
        <w:t>regression has more than one X in </w:t>
      </w:r>
      <w:r>
        <w:rPr>
          <w:rFonts w:ascii="Georgia" w:hAnsi="Georgia"/>
          <w:i/>
          <w:iCs/>
          <w:color w:val="333333"/>
        </w:rPr>
        <w:t>one formula. </w:t>
      </w:r>
    </w:p>
    <w:p w14:paraId="3F681BEA" w14:textId="010501D8" w:rsidR="00D07D7F" w:rsidRPr="00D07D7F" w:rsidRDefault="00D07D7F" w:rsidP="00595FC0">
      <w:r>
        <w:rPr>
          <w:rFonts w:ascii="Georgia" w:hAnsi="Georgia"/>
          <w:color w:val="333333"/>
        </w:rPr>
        <w:t>A </w:t>
      </w:r>
      <w:r>
        <w:rPr>
          <w:rFonts w:ascii="Georgia" w:hAnsi="Georgia"/>
          <w:b/>
          <w:bCs/>
          <w:color w:val="333333"/>
        </w:rPr>
        <w:t>multivariate </w:t>
      </w:r>
      <w:r>
        <w:rPr>
          <w:rFonts w:ascii="Georgia" w:hAnsi="Georgia"/>
          <w:color w:val="333333"/>
        </w:rPr>
        <w:t>regression has more than one Y, but in </w:t>
      </w:r>
      <w:r>
        <w:rPr>
          <w:rFonts w:ascii="Georgia" w:hAnsi="Georgia"/>
          <w:i/>
          <w:iCs/>
          <w:color w:val="333333"/>
        </w:rPr>
        <w:t>different formulae</w:t>
      </w:r>
      <w:r>
        <w:rPr>
          <w:rFonts w:ascii="Georgia" w:hAnsi="Georgia"/>
          <w:color w:val="333333"/>
        </w:rPr>
        <w:t>. And a </w:t>
      </w:r>
      <w:r>
        <w:rPr>
          <w:rFonts w:ascii="Georgia" w:hAnsi="Georgia"/>
          <w:b/>
          <w:bCs/>
          <w:color w:val="333333"/>
        </w:rPr>
        <w:t xml:space="preserve">multivariate </w:t>
      </w:r>
      <w:proofErr w:type="spellStart"/>
      <w:r>
        <w:rPr>
          <w:rFonts w:ascii="Georgia" w:hAnsi="Georgia"/>
          <w:b/>
          <w:bCs/>
          <w:color w:val="333333"/>
        </w:rPr>
        <w:t>multiple</w:t>
      </w:r>
      <w:r>
        <w:rPr>
          <w:rFonts w:ascii="Georgia" w:hAnsi="Georgia"/>
          <w:color w:val="333333"/>
        </w:rPr>
        <w:t>regression</w:t>
      </w:r>
      <w:proofErr w:type="spellEnd"/>
      <w:r>
        <w:rPr>
          <w:rFonts w:ascii="Georgia" w:hAnsi="Georgia"/>
          <w:color w:val="333333"/>
        </w:rPr>
        <w:t xml:space="preserve"> has </w:t>
      </w:r>
      <w:r>
        <w:rPr>
          <w:rFonts w:ascii="Georgia" w:hAnsi="Georgia"/>
          <w:i/>
          <w:iCs/>
          <w:color w:val="333333"/>
        </w:rPr>
        <w:t>multiple X’s to predict multiple Y’s</w:t>
      </w:r>
      <w:r>
        <w:rPr>
          <w:rFonts w:ascii="Georgia" w:hAnsi="Georgia"/>
          <w:color w:val="333333"/>
        </w:rPr>
        <w:t> with each Y in a different formula, usually based on the same data.</w:t>
      </w:r>
    </w:p>
    <w:p w14:paraId="6BD081F1" w14:textId="77777777" w:rsidR="002C6C51" w:rsidRDefault="002C6C51" w:rsidP="002C6C51">
      <w:pPr>
        <w:rPr>
          <w:color w:val="FF0000"/>
        </w:rPr>
      </w:pPr>
    </w:p>
    <w:p w14:paraId="3915DF41" w14:textId="77777777" w:rsidR="002C6C51" w:rsidRDefault="002C6C51" w:rsidP="002C6C51">
      <w:pPr>
        <w:rPr>
          <w:color w:val="FF0000"/>
        </w:rPr>
      </w:pPr>
      <w:r w:rsidRPr="00F30979">
        <w:rPr>
          <w:color w:val="FF0000"/>
        </w:rPr>
        <w:t xml:space="preserve">You fit a multiple regression to examine the effect of a </w:t>
      </w:r>
      <w:proofErr w:type="gramStart"/>
      <w:r w:rsidRPr="00F30979">
        <w:rPr>
          <w:color w:val="FF0000"/>
        </w:rPr>
        <w:t>particular variable</w:t>
      </w:r>
      <w:proofErr w:type="gramEnd"/>
      <w:r w:rsidRPr="00F30979">
        <w:rPr>
          <w:color w:val="FF0000"/>
        </w:rPr>
        <w:t xml:space="preserve"> a worker in another department is interested in. The variable comes back insignificant, but your co-worker says that this is impossible as it is known to have an effect. What would you do?</w:t>
      </w:r>
    </w:p>
    <w:p w14:paraId="17229F40" w14:textId="77777777" w:rsidR="002C6C51" w:rsidRDefault="002C6C51" w:rsidP="002C6C51">
      <w:pPr>
        <w:rPr>
          <w:color w:val="FF0000"/>
        </w:rPr>
      </w:pPr>
    </w:p>
    <w:p w14:paraId="26441D8A" w14:textId="77777777" w:rsidR="002C6C51" w:rsidRDefault="002C6C51" w:rsidP="002C6C51">
      <w:pPr>
        <w:rPr>
          <w:color w:val="000000" w:themeColor="text1"/>
        </w:rPr>
      </w:pPr>
      <w:r w:rsidRPr="00F64C54">
        <w:rPr>
          <w:color w:val="000000" w:themeColor="text1"/>
        </w:rPr>
        <w:t>This is a </w:t>
      </w:r>
      <w:r w:rsidRPr="00F64C54">
        <w:rPr>
          <w:i/>
          <w:iCs/>
          <w:color w:val="000000" w:themeColor="text1"/>
        </w:rPr>
        <w:t>multiple</w:t>
      </w:r>
      <w:r w:rsidRPr="00F64C54">
        <w:rPr>
          <w:color w:val="000000" w:themeColor="text1"/>
        </w:rPr>
        <w:t xml:space="preserve"> regression. Presumably there are other variables. It may be the case that the specific variable in question </w:t>
      </w:r>
      <w:proofErr w:type="gramStart"/>
      <w:r w:rsidRPr="00F64C54">
        <w:rPr>
          <w:color w:val="000000" w:themeColor="text1"/>
        </w:rPr>
        <w:t>has an effect on</w:t>
      </w:r>
      <w:proofErr w:type="gramEnd"/>
      <w:r w:rsidRPr="00F64C54">
        <w:rPr>
          <w:color w:val="000000" w:themeColor="text1"/>
        </w:rPr>
        <w:t xml:space="preserve"> the response, but in the presence of the other variables its effect is not significant. </w:t>
      </w:r>
      <w:r w:rsidRPr="00846644">
        <w:rPr>
          <w:color w:val="000000" w:themeColor="text1"/>
          <w:highlight w:val="yellow"/>
        </w:rPr>
        <w:t>I'd use partial least squares pairing</w:t>
      </w:r>
      <w:r w:rsidRPr="00F64C54">
        <w:rPr>
          <w:color w:val="000000" w:themeColor="text1"/>
        </w:rPr>
        <w:t xml:space="preserve"> the variable in question with the other variables to determine which other variables are "explaining away" the effect of the target variable and report my findings back to the contentious party, in addition to teaching them a little bit about multiple regression.</w:t>
      </w:r>
    </w:p>
    <w:p w14:paraId="1E2DEEF5" w14:textId="77777777" w:rsidR="002C6C51" w:rsidRDefault="002C6C51" w:rsidP="002C6C51">
      <w:pPr>
        <w:rPr>
          <w:color w:val="FF0000"/>
        </w:rPr>
      </w:pPr>
      <w:r w:rsidRPr="006D7F78">
        <w:rPr>
          <w:color w:val="FF0000"/>
        </w:rPr>
        <w:t> </w:t>
      </w:r>
    </w:p>
    <w:p w14:paraId="7BF71118" w14:textId="77777777" w:rsidR="00595FC0" w:rsidRPr="00595FC0" w:rsidRDefault="00595FC0" w:rsidP="00595FC0">
      <w:pPr>
        <w:pStyle w:val="Heading2"/>
      </w:pPr>
      <w:r>
        <w:t> </w:t>
      </w:r>
      <w:bookmarkStart w:id="6" w:name="_Toc521583295"/>
      <w:r w:rsidRPr="00595FC0">
        <w:t xml:space="preserve">You have several variables that are positively correlated with your response, and you think combining </w:t>
      </w:r>
      <w:proofErr w:type="gramStart"/>
      <w:r w:rsidRPr="00595FC0">
        <w:t>all of</w:t>
      </w:r>
      <w:proofErr w:type="gramEnd"/>
      <w:r w:rsidRPr="00595FC0">
        <w:t xml:space="preserve"> the variables could give you a good prediction of your response. However, you see that in the multiple linear regression, one of the weights on the predictors is negative. What could be the issue?</w:t>
      </w:r>
      <w:bookmarkEnd w:id="6"/>
    </w:p>
    <w:p w14:paraId="5057CB04" w14:textId="77777777" w:rsidR="00595FC0" w:rsidRDefault="00595FC0" w:rsidP="00595FC0">
      <w:pPr>
        <w:numPr>
          <w:ilvl w:val="0"/>
          <w:numId w:val="14"/>
        </w:numPr>
        <w:spacing w:before="100" w:beforeAutospacing="1" w:after="100" w:afterAutospacing="1" w:line="240" w:lineRule="auto"/>
        <w:rPr>
          <w:rFonts w:ascii="Segoe UI" w:hAnsi="Segoe UI" w:cs="Segoe UI"/>
          <w:color w:val="24292E"/>
        </w:rPr>
      </w:pPr>
      <w:r>
        <w:rPr>
          <w:rFonts w:ascii="Segoe UI" w:hAnsi="Segoe UI" w:cs="Segoe UI"/>
          <w:color w:val="24292E"/>
        </w:rPr>
        <w:t>Multicollinearity refers to a situation in which two or more explanatory variables in a </w:t>
      </w:r>
      <w:hyperlink r:id="rId13" w:tooltip="Multiple regression" w:history="1">
        <w:r>
          <w:rPr>
            <w:rStyle w:val="Hyperlink"/>
            <w:rFonts w:ascii="Segoe UI" w:hAnsi="Segoe UI" w:cs="Segoe UI"/>
            <w:color w:val="0366D6"/>
            <w:u w:val="none"/>
          </w:rPr>
          <w:t>multiple regression</w:t>
        </w:r>
      </w:hyperlink>
      <w:r>
        <w:rPr>
          <w:rFonts w:ascii="Segoe UI" w:hAnsi="Segoe UI" w:cs="Segoe UI"/>
          <w:color w:val="24292E"/>
        </w:rPr>
        <w:t> model are highly linearly related. </w:t>
      </w:r>
    </w:p>
    <w:p w14:paraId="531437B0" w14:textId="77777777" w:rsidR="00595FC0" w:rsidRDefault="00595FC0" w:rsidP="00595FC0">
      <w:pPr>
        <w:numPr>
          <w:ilvl w:val="0"/>
          <w:numId w:val="14"/>
        </w:numPr>
        <w:spacing w:before="60" w:after="100" w:afterAutospacing="1" w:line="240" w:lineRule="auto"/>
        <w:rPr>
          <w:rFonts w:ascii="Segoe UI" w:hAnsi="Segoe UI" w:cs="Segoe UI"/>
          <w:color w:val="24292E"/>
        </w:rPr>
      </w:pPr>
      <w:r>
        <w:rPr>
          <w:rFonts w:ascii="Segoe UI" w:hAnsi="Segoe UI" w:cs="Segoe UI"/>
          <w:color w:val="24292E"/>
        </w:rPr>
        <w:t>Leave the model as is, despite multicollinearity. The presence of multicollinearity doesn't affect the efficiency of extrapolating the fitted model to new data provided that the predictor variables follow the same pattern of multicollinearity in the new data as in the data on which the regression model is based.</w:t>
      </w:r>
    </w:p>
    <w:p w14:paraId="49A92F9B" w14:textId="77777777" w:rsidR="00595FC0" w:rsidRDefault="00595FC0" w:rsidP="00595FC0">
      <w:pPr>
        <w:numPr>
          <w:ilvl w:val="0"/>
          <w:numId w:val="14"/>
        </w:numPr>
        <w:spacing w:before="60" w:after="100" w:afterAutospacing="1" w:line="240" w:lineRule="auto"/>
        <w:rPr>
          <w:rFonts w:ascii="Segoe UI" w:hAnsi="Segoe UI" w:cs="Segoe UI"/>
          <w:color w:val="24292E"/>
        </w:rPr>
      </w:pPr>
      <w:r>
        <w:rPr>
          <w:rFonts w:ascii="Segoe UI" w:hAnsi="Segoe UI" w:cs="Segoe UI"/>
          <w:color w:val="24292E"/>
        </w:rPr>
        <w:t>principal component regression</w:t>
      </w:r>
    </w:p>
    <w:p w14:paraId="23614F0A" w14:textId="77777777" w:rsidR="00595FC0" w:rsidRDefault="00A97F53" w:rsidP="00595FC0">
      <w:pPr>
        <w:pStyle w:val="Heading1"/>
        <w:spacing w:before="0"/>
        <w:textAlignment w:val="baseline"/>
        <w:rPr>
          <w:rFonts w:ascii="Arial" w:hAnsi="Arial" w:cs="Arial"/>
          <w:color w:val="242729"/>
          <w:sz w:val="33"/>
          <w:szCs w:val="33"/>
        </w:rPr>
      </w:pPr>
      <w:hyperlink r:id="rId14" w:history="1">
        <w:bookmarkStart w:id="7" w:name="_Toc521583296"/>
        <w:r w:rsidR="00595FC0">
          <w:rPr>
            <w:rStyle w:val="Hyperlink"/>
            <w:rFonts w:ascii="inherit" w:hAnsi="inherit" w:cs="Arial"/>
            <w:b w:val="0"/>
            <w:bCs/>
            <w:color w:val="155078"/>
            <w:sz w:val="30"/>
            <w:szCs w:val="30"/>
            <w:u w:val="none"/>
            <w:bdr w:val="none" w:sz="0" w:space="0" w:color="auto" w:frame="1"/>
          </w:rPr>
          <w:t>Regression coefficients that flip sign after including other predictors</w:t>
        </w:r>
        <w:bookmarkEnd w:id="7"/>
      </w:hyperlink>
    </w:p>
    <w:p w14:paraId="2D69CD18" w14:textId="0E660CE1" w:rsidR="00595FC0" w:rsidRPr="00595FC0" w:rsidRDefault="00595FC0" w:rsidP="00595FC0">
      <w:pPr>
        <w:numPr>
          <w:ilvl w:val="0"/>
          <w:numId w:val="15"/>
        </w:numPr>
        <w:spacing w:after="120" w:line="240" w:lineRule="auto"/>
        <w:ind w:left="450"/>
        <w:textAlignment w:val="baseline"/>
        <w:rPr>
          <w:rFonts w:ascii="inherit" w:eastAsia="Times New Roman" w:hAnsi="inherit" w:cs="Arial"/>
          <w:color w:val="242729"/>
          <w:sz w:val="23"/>
          <w:szCs w:val="23"/>
        </w:rPr>
      </w:pPr>
      <w:r>
        <w:rPr>
          <w:rFonts w:ascii="inherit" w:eastAsia="Times New Roman" w:hAnsi="inherit" w:cs="Arial"/>
          <w:color w:val="242729"/>
          <w:sz w:val="23"/>
          <w:szCs w:val="23"/>
        </w:rPr>
        <w:t>Y</w:t>
      </w:r>
      <w:r w:rsidRPr="00595FC0">
        <w:rPr>
          <w:rFonts w:ascii="inherit" w:eastAsia="Times New Roman" w:hAnsi="inherit" w:cs="Arial"/>
          <w:color w:val="242729"/>
          <w:sz w:val="23"/>
          <w:szCs w:val="23"/>
        </w:rPr>
        <w:t>ou run a linear regression with four numeric predictors (IV1, ..., IV4)</w:t>
      </w:r>
    </w:p>
    <w:p w14:paraId="4EEDD5FA" w14:textId="77777777" w:rsidR="00595FC0" w:rsidRPr="00595FC0" w:rsidRDefault="00595FC0" w:rsidP="00595FC0">
      <w:pPr>
        <w:numPr>
          <w:ilvl w:val="0"/>
          <w:numId w:val="15"/>
        </w:numPr>
        <w:spacing w:after="0" w:line="240" w:lineRule="auto"/>
        <w:ind w:left="450"/>
        <w:textAlignment w:val="baseline"/>
        <w:rPr>
          <w:rFonts w:ascii="inherit" w:eastAsia="Times New Roman" w:hAnsi="inherit" w:cs="Arial"/>
          <w:color w:val="242729"/>
          <w:sz w:val="23"/>
          <w:szCs w:val="23"/>
        </w:rPr>
      </w:pPr>
      <w:r w:rsidRPr="00595FC0">
        <w:rPr>
          <w:rFonts w:ascii="inherit" w:eastAsia="Times New Roman" w:hAnsi="inherit" w:cs="Arial"/>
          <w:color w:val="242729"/>
          <w:sz w:val="23"/>
          <w:szCs w:val="23"/>
        </w:rPr>
        <w:t xml:space="preserve">When only IV1 is included as a predictor the </w:t>
      </w:r>
      <w:proofErr w:type="spellStart"/>
      <w:r w:rsidRPr="00595FC0">
        <w:rPr>
          <w:rFonts w:ascii="inherit" w:eastAsia="Times New Roman" w:hAnsi="inherit" w:cs="Arial"/>
          <w:color w:val="242729"/>
          <w:sz w:val="23"/>
          <w:szCs w:val="23"/>
        </w:rPr>
        <w:t>standardised</w:t>
      </w:r>
      <w:proofErr w:type="spellEnd"/>
      <w:r w:rsidRPr="00595FC0">
        <w:rPr>
          <w:rFonts w:ascii="inherit" w:eastAsia="Times New Roman" w:hAnsi="inherit" w:cs="Arial"/>
          <w:color w:val="242729"/>
          <w:sz w:val="23"/>
          <w:szCs w:val="23"/>
        </w:rPr>
        <w:t xml:space="preserve"> beta is </w:t>
      </w:r>
      <w:r w:rsidRPr="00595FC0">
        <w:rPr>
          <w:rFonts w:ascii="Consolas" w:eastAsia="Times New Roman" w:hAnsi="Consolas" w:cs="Courier New"/>
          <w:color w:val="242729"/>
          <w:sz w:val="20"/>
          <w:szCs w:val="20"/>
          <w:bdr w:val="none" w:sz="0" w:space="0" w:color="auto" w:frame="1"/>
          <w:shd w:val="clear" w:color="auto" w:fill="EFF0F1"/>
        </w:rPr>
        <w:t>+.20</w:t>
      </w:r>
    </w:p>
    <w:p w14:paraId="1536C3DF" w14:textId="77777777" w:rsidR="00595FC0" w:rsidRPr="00595FC0" w:rsidRDefault="00595FC0" w:rsidP="00595FC0">
      <w:pPr>
        <w:numPr>
          <w:ilvl w:val="0"/>
          <w:numId w:val="15"/>
        </w:numPr>
        <w:spacing w:after="0" w:line="240" w:lineRule="auto"/>
        <w:ind w:left="450"/>
        <w:textAlignment w:val="baseline"/>
        <w:rPr>
          <w:rFonts w:ascii="inherit" w:eastAsia="Times New Roman" w:hAnsi="inherit" w:cs="Arial"/>
          <w:color w:val="242729"/>
          <w:sz w:val="23"/>
          <w:szCs w:val="23"/>
        </w:rPr>
      </w:pPr>
      <w:r w:rsidRPr="00595FC0">
        <w:rPr>
          <w:rFonts w:ascii="inherit" w:eastAsia="Times New Roman" w:hAnsi="inherit" w:cs="Arial"/>
          <w:color w:val="242729"/>
          <w:sz w:val="23"/>
          <w:szCs w:val="23"/>
        </w:rPr>
        <w:t xml:space="preserve">When you also include IV2 to IV4 the sign of the </w:t>
      </w:r>
      <w:proofErr w:type="spellStart"/>
      <w:r w:rsidRPr="00595FC0">
        <w:rPr>
          <w:rFonts w:ascii="inherit" w:eastAsia="Times New Roman" w:hAnsi="inherit" w:cs="Arial"/>
          <w:color w:val="242729"/>
          <w:sz w:val="23"/>
          <w:szCs w:val="23"/>
        </w:rPr>
        <w:t>standardised</w:t>
      </w:r>
      <w:proofErr w:type="spellEnd"/>
      <w:r w:rsidRPr="00595FC0">
        <w:rPr>
          <w:rFonts w:ascii="inherit" w:eastAsia="Times New Roman" w:hAnsi="inherit" w:cs="Arial"/>
          <w:color w:val="242729"/>
          <w:sz w:val="23"/>
          <w:szCs w:val="23"/>
        </w:rPr>
        <w:t xml:space="preserve"> regression coefficient of IV1 flips to </w:t>
      </w:r>
      <w:r w:rsidRPr="00595FC0">
        <w:rPr>
          <w:rFonts w:ascii="Consolas" w:eastAsia="Times New Roman" w:hAnsi="Consolas" w:cs="Courier New"/>
          <w:color w:val="242729"/>
          <w:sz w:val="20"/>
          <w:szCs w:val="20"/>
          <w:bdr w:val="none" w:sz="0" w:space="0" w:color="auto" w:frame="1"/>
          <w:shd w:val="clear" w:color="auto" w:fill="EFF0F1"/>
        </w:rPr>
        <w:t>-.25</w:t>
      </w:r>
      <w:r w:rsidRPr="00595FC0">
        <w:rPr>
          <w:rFonts w:ascii="inherit" w:eastAsia="Times New Roman" w:hAnsi="inherit" w:cs="Arial"/>
          <w:color w:val="242729"/>
          <w:sz w:val="23"/>
          <w:szCs w:val="23"/>
        </w:rPr>
        <w:t> (i.e., it's become negative).</w:t>
      </w:r>
    </w:p>
    <w:p w14:paraId="7104F2A3" w14:textId="77777777" w:rsidR="00595FC0" w:rsidRPr="00595FC0" w:rsidRDefault="00595FC0" w:rsidP="00595FC0">
      <w:pPr>
        <w:spacing w:after="240" w:line="240" w:lineRule="auto"/>
        <w:textAlignment w:val="baseline"/>
        <w:rPr>
          <w:rFonts w:ascii="Arial" w:eastAsia="Times New Roman" w:hAnsi="Arial" w:cs="Arial"/>
          <w:color w:val="242729"/>
          <w:sz w:val="23"/>
          <w:szCs w:val="23"/>
        </w:rPr>
      </w:pPr>
      <w:r w:rsidRPr="00595FC0">
        <w:rPr>
          <w:rFonts w:ascii="Arial" w:eastAsia="Times New Roman" w:hAnsi="Arial" w:cs="Arial"/>
          <w:color w:val="242729"/>
          <w:sz w:val="23"/>
          <w:szCs w:val="23"/>
        </w:rPr>
        <w:t>This gives rise to a few questions:</w:t>
      </w:r>
    </w:p>
    <w:p w14:paraId="65DD52FF" w14:textId="77777777" w:rsidR="00595FC0" w:rsidRPr="00595FC0" w:rsidRDefault="00595FC0" w:rsidP="00595FC0">
      <w:pPr>
        <w:numPr>
          <w:ilvl w:val="0"/>
          <w:numId w:val="16"/>
        </w:numPr>
        <w:spacing w:after="120" w:line="240" w:lineRule="auto"/>
        <w:ind w:left="450"/>
        <w:textAlignment w:val="baseline"/>
        <w:rPr>
          <w:rFonts w:ascii="inherit" w:eastAsia="Times New Roman" w:hAnsi="inherit" w:cs="Arial"/>
          <w:color w:val="242729"/>
          <w:sz w:val="23"/>
          <w:szCs w:val="23"/>
        </w:rPr>
      </w:pPr>
      <w:r w:rsidRPr="00595FC0">
        <w:rPr>
          <w:rFonts w:ascii="inherit" w:eastAsia="Times New Roman" w:hAnsi="inherit" w:cs="Arial"/>
          <w:color w:val="242729"/>
          <w:sz w:val="23"/>
          <w:szCs w:val="23"/>
        </w:rPr>
        <w:t>With regards to terminology, do you call this a "</w:t>
      </w:r>
      <w:r w:rsidRPr="00590298">
        <w:rPr>
          <w:rFonts w:ascii="inherit" w:eastAsia="Times New Roman" w:hAnsi="inherit" w:cs="Arial"/>
          <w:color w:val="242729"/>
          <w:sz w:val="23"/>
          <w:szCs w:val="23"/>
          <w:highlight w:val="yellow"/>
        </w:rPr>
        <w:t>suppressor effect"?</w:t>
      </w:r>
    </w:p>
    <w:p w14:paraId="76C5DD2C" w14:textId="77777777" w:rsidR="00595FC0" w:rsidRPr="00595FC0" w:rsidRDefault="00595FC0" w:rsidP="00595FC0">
      <w:pPr>
        <w:numPr>
          <w:ilvl w:val="0"/>
          <w:numId w:val="16"/>
        </w:numPr>
        <w:spacing w:after="120" w:line="240" w:lineRule="auto"/>
        <w:ind w:left="450"/>
        <w:textAlignment w:val="baseline"/>
        <w:rPr>
          <w:rFonts w:ascii="inherit" w:eastAsia="Times New Roman" w:hAnsi="inherit" w:cs="Arial"/>
          <w:color w:val="242729"/>
          <w:sz w:val="23"/>
          <w:szCs w:val="23"/>
        </w:rPr>
      </w:pPr>
      <w:r w:rsidRPr="00595FC0">
        <w:rPr>
          <w:rFonts w:ascii="inherit" w:eastAsia="Times New Roman" w:hAnsi="inherit" w:cs="Arial"/>
          <w:color w:val="242729"/>
          <w:sz w:val="23"/>
          <w:szCs w:val="23"/>
        </w:rPr>
        <w:t>What strategies would you use to explain and understand this effect?</w:t>
      </w:r>
    </w:p>
    <w:p w14:paraId="1FC2C757" w14:textId="77777777" w:rsidR="00595FC0" w:rsidRPr="00595FC0" w:rsidRDefault="00595FC0" w:rsidP="00595FC0">
      <w:pPr>
        <w:numPr>
          <w:ilvl w:val="0"/>
          <w:numId w:val="16"/>
        </w:numPr>
        <w:spacing w:after="0" w:line="240" w:lineRule="auto"/>
        <w:ind w:left="450"/>
        <w:textAlignment w:val="baseline"/>
        <w:rPr>
          <w:rFonts w:ascii="inherit" w:eastAsia="Times New Roman" w:hAnsi="inherit" w:cs="Arial"/>
          <w:color w:val="242729"/>
          <w:sz w:val="23"/>
          <w:szCs w:val="23"/>
        </w:rPr>
      </w:pPr>
      <w:r w:rsidRPr="00595FC0">
        <w:rPr>
          <w:rFonts w:ascii="inherit" w:eastAsia="Times New Roman" w:hAnsi="inherit" w:cs="Arial"/>
          <w:color w:val="242729"/>
          <w:sz w:val="23"/>
          <w:szCs w:val="23"/>
        </w:rPr>
        <w:t>Do you have any examples of such effects in practice and how did you explain and understand these effects?</w:t>
      </w:r>
    </w:p>
    <w:p w14:paraId="43D55FFF" w14:textId="7AE0E037" w:rsidR="002C6C51" w:rsidRDefault="002C6C51" w:rsidP="002C6C51">
      <w:pPr>
        <w:ind w:left="360"/>
        <w:rPr>
          <w:color w:val="000000" w:themeColor="text1"/>
        </w:rPr>
      </w:pPr>
    </w:p>
    <w:p w14:paraId="099381D9" w14:textId="77777777" w:rsidR="00BF34F8" w:rsidRDefault="00BF34F8" w:rsidP="00BF34F8">
      <w:pPr>
        <w:pStyle w:val="NormalWeb"/>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 xml:space="preserve">Multicollinearity is the usual suspect as </w:t>
      </w:r>
      <w:proofErr w:type="spellStart"/>
      <w:r>
        <w:rPr>
          <w:rFonts w:ascii="Arial" w:hAnsi="Arial" w:cs="Arial"/>
          <w:color w:val="242729"/>
          <w:sz w:val="23"/>
          <w:szCs w:val="23"/>
        </w:rPr>
        <w:t>JoFrhwld</w:t>
      </w:r>
      <w:proofErr w:type="spellEnd"/>
      <w:r>
        <w:rPr>
          <w:rFonts w:ascii="Arial" w:hAnsi="Arial" w:cs="Arial"/>
          <w:color w:val="242729"/>
          <w:sz w:val="23"/>
          <w:szCs w:val="23"/>
        </w:rPr>
        <w:t xml:space="preserve"> mentioned. Basically, if your variables are positively correlated, then the coefficients will be negatively correlated, which can lead to a wrong sign on one of the coefficients.</w:t>
      </w:r>
    </w:p>
    <w:p w14:paraId="7AE919CD" w14:textId="77777777" w:rsidR="00BF34F8" w:rsidRDefault="00BF34F8" w:rsidP="00BF34F8">
      <w:pPr>
        <w:pStyle w:val="NormalWeb"/>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 xml:space="preserve">One check would be to perform a principal components regression or ridge regression. This reduces the dimensionality of the regression space, handling the multicollinearity. You end up with biased estimates but a possibly lower MSE and corrected signs. Whether you go with those </w:t>
      </w:r>
      <w:proofErr w:type="gramStart"/>
      <w:r>
        <w:rPr>
          <w:rFonts w:ascii="Arial" w:hAnsi="Arial" w:cs="Arial"/>
          <w:color w:val="242729"/>
          <w:sz w:val="23"/>
          <w:szCs w:val="23"/>
        </w:rPr>
        <w:t>particular results</w:t>
      </w:r>
      <w:proofErr w:type="gramEnd"/>
      <w:r>
        <w:rPr>
          <w:rFonts w:ascii="Arial" w:hAnsi="Arial" w:cs="Arial"/>
          <w:color w:val="242729"/>
          <w:sz w:val="23"/>
          <w:szCs w:val="23"/>
        </w:rPr>
        <w:t xml:space="preserve"> or not, it's a good diagnostic check. If you still get sign changes, it may be theoretically interesting.</w:t>
      </w:r>
    </w:p>
    <w:p w14:paraId="2006A647" w14:textId="3A25B4DB" w:rsidR="00DE1C39" w:rsidRDefault="00DE1C39" w:rsidP="002C6C51">
      <w:pPr>
        <w:ind w:left="360"/>
        <w:rPr>
          <w:color w:val="000000" w:themeColor="text1"/>
        </w:rPr>
      </w:pPr>
    </w:p>
    <w:p w14:paraId="140C797A" w14:textId="77777777" w:rsidR="00DE1C39" w:rsidRDefault="00DE1C39" w:rsidP="00DE1C39">
      <w:pPr>
        <w:pStyle w:val="NormalWeb"/>
        <w:spacing w:before="0" w:beforeAutospacing="0" w:after="0" w:afterAutospacing="0"/>
        <w:textAlignment w:val="baseline"/>
        <w:rPr>
          <w:rFonts w:ascii="inherit" w:hAnsi="inherit" w:cs="Arial"/>
          <w:color w:val="242729"/>
          <w:sz w:val="23"/>
          <w:szCs w:val="23"/>
        </w:rPr>
      </w:pPr>
      <w:r>
        <w:rPr>
          <w:rFonts w:ascii="inherit" w:hAnsi="inherit" w:cs="Arial"/>
          <w:color w:val="242729"/>
          <w:sz w:val="23"/>
          <w:szCs w:val="23"/>
        </w:rPr>
        <w:t>I believe effects like these are frequently caused by collinearity (see </w:t>
      </w:r>
      <w:hyperlink r:id="rId15" w:history="1">
        <w:r>
          <w:rPr>
            <w:rStyle w:val="Hyperlink"/>
            <w:rFonts w:ascii="inherit" w:hAnsi="inherit" w:cs="Arial"/>
            <w:color w:val="D4876C"/>
            <w:sz w:val="23"/>
            <w:szCs w:val="23"/>
            <w:bdr w:val="none" w:sz="0" w:space="0" w:color="auto" w:frame="1"/>
          </w:rPr>
          <w:t>this question</w:t>
        </w:r>
      </w:hyperlink>
      <w:r>
        <w:rPr>
          <w:rFonts w:ascii="inherit" w:hAnsi="inherit" w:cs="Arial"/>
          <w:color w:val="242729"/>
          <w:sz w:val="23"/>
          <w:szCs w:val="23"/>
        </w:rPr>
        <w:t>). I think the book on multilevel modeling by Gelman and Hill talks about it. The problem is that </w:t>
      </w:r>
      <w:r>
        <w:rPr>
          <w:rStyle w:val="HTMLCode"/>
          <w:rFonts w:ascii="Consolas" w:hAnsi="Consolas"/>
          <w:color w:val="242729"/>
          <w:bdr w:val="none" w:sz="0" w:space="0" w:color="auto" w:frame="1"/>
          <w:shd w:val="clear" w:color="auto" w:fill="EFF0F1"/>
        </w:rPr>
        <w:t>IV1</w:t>
      </w:r>
      <w:r>
        <w:rPr>
          <w:rFonts w:ascii="inherit" w:hAnsi="inherit" w:cs="Arial"/>
          <w:color w:val="242729"/>
          <w:sz w:val="23"/>
          <w:szCs w:val="23"/>
        </w:rPr>
        <w:t> is correlated with one or more of the other predictors, and when they are all included in the model, their estimation becomes erratic.</w:t>
      </w:r>
    </w:p>
    <w:p w14:paraId="3D9D0866" w14:textId="77777777" w:rsidR="00DE1C39" w:rsidRDefault="00DE1C39" w:rsidP="00DE1C39">
      <w:pPr>
        <w:pStyle w:val="NormalWeb"/>
        <w:spacing w:before="0" w:beforeAutospacing="0" w:after="240" w:afterAutospacing="0"/>
        <w:textAlignment w:val="baseline"/>
        <w:rPr>
          <w:rFonts w:ascii="inherit" w:hAnsi="inherit" w:cs="Arial"/>
          <w:color w:val="242729"/>
          <w:sz w:val="23"/>
          <w:szCs w:val="23"/>
        </w:rPr>
      </w:pPr>
      <w:r>
        <w:rPr>
          <w:rFonts w:ascii="inherit" w:hAnsi="inherit" w:cs="Arial"/>
          <w:color w:val="242729"/>
          <w:sz w:val="23"/>
          <w:szCs w:val="23"/>
        </w:rPr>
        <w:t xml:space="preserve">If the coefficient flipping is due to collinearity, then it's not </w:t>
      </w:r>
      <w:proofErr w:type="gramStart"/>
      <w:r>
        <w:rPr>
          <w:rFonts w:ascii="inherit" w:hAnsi="inherit" w:cs="Arial"/>
          <w:color w:val="242729"/>
          <w:sz w:val="23"/>
          <w:szCs w:val="23"/>
        </w:rPr>
        <w:t>really interesting</w:t>
      </w:r>
      <w:proofErr w:type="gramEnd"/>
      <w:r>
        <w:rPr>
          <w:rFonts w:ascii="inherit" w:hAnsi="inherit" w:cs="Arial"/>
          <w:color w:val="242729"/>
          <w:sz w:val="23"/>
          <w:szCs w:val="23"/>
        </w:rPr>
        <w:t xml:space="preserve"> to report, because it's not due to the relationship between your predictors to the outcome, but really due to the relationship between predictors.</w:t>
      </w:r>
    </w:p>
    <w:p w14:paraId="4C580B0B" w14:textId="77777777" w:rsidR="00DE1C39" w:rsidRDefault="00DE1C39" w:rsidP="00DE1C39">
      <w:pPr>
        <w:pStyle w:val="NormalWeb"/>
        <w:spacing w:before="0" w:beforeAutospacing="0" w:after="0" w:afterAutospacing="0"/>
        <w:textAlignment w:val="baseline"/>
        <w:rPr>
          <w:rFonts w:ascii="inherit" w:hAnsi="inherit" w:cs="Arial"/>
          <w:color w:val="242729"/>
          <w:sz w:val="23"/>
          <w:szCs w:val="23"/>
        </w:rPr>
      </w:pPr>
      <w:r>
        <w:rPr>
          <w:rFonts w:ascii="inherit" w:hAnsi="inherit" w:cs="Arial"/>
          <w:color w:val="242729"/>
          <w:sz w:val="23"/>
          <w:szCs w:val="23"/>
        </w:rPr>
        <w:t xml:space="preserve">What I've seen suggested to resolve this problem is </w:t>
      </w:r>
      <w:proofErr w:type="spellStart"/>
      <w:r>
        <w:rPr>
          <w:rFonts w:ascii="inherit" w:hAnsi="inherit" w:cs="Arial"/>
          <w:color w:val="242729"/>
          <w:sz w:val="23"/>
          <w:szCs w:val="23"/>
        </w:rPr>
        <w:t>residualization</w:t>
      </w:r>
      <w:proofErr w:type="spellEnd"/>
      <w:r>
        <w:rPr>
          <w:rFonts w:ascii="inherit" w:hAnsi="inherit" w:cs="Arial"/>
          <w:color w:val="242729"/>
          <w:sz w:val="23"/>
          <w:szCs w:val="23"/>
        </w:rPr>
        <w:t>. First, you fit a model for </w:t>
      </w:r>
      <w:r>
        <w:rPr>
          <w:rStyle w:val="HTMLCode"/>
          <w:rFonts w:ascii="Consolas" w:hAnsi="Consolas"/>
          <w:color w:val="242729"/>
          <w:bdr w:val="none" w:sz="0" w:space="0" w:color="auto" w:frame="1"/>
          <w:shd w:val="clear" w:color="auto" w:fill="EFF0F1"/>
        </w:rPr>
        <w:t>IV2 ~ IV1</w:t>
      </w:r>
      <w:r>
        <w:rPr>
          <w:rFonts w:ascii="inherit" w:hAnsi="inherit" w:cs="Arial"/>
          <w:color w:val="242729"/>
          <w:sz w:val="23"/>
          <w:szCs w:val="23"/>
        </w:rPr>
        <w:t>, then take the residuals of that model as </w:t>
      </w:r>
      <w:r>
        <w:rPr>
          <w:rStyle w:val="HTMLCode"/>
          <w:rFonts w:ascii="Consolas" w:hAnsi="Consolas"/>
          <w:color w:val="242729"/>
          <w:bdr w:val="none" w:sz="0" w:space="0" w:color="auto" w:frame="1"/>
          <w:shd w:val="clear" w:color="auto" w:fill="EFF0F1"/>
        </w:rPr>
        <w:t>rIV2</w:t>
      </w:r>
      <w:r>
        <w:rPr>
          <w:rFonts w:ascii="inherit" w:hAnsi="inherit" w:cs="Arial"/>
          <w:color w:val="242729"/>
          <w:sz w:val="23"/>
          <w:szCs w:val="23"/>
        </w:rPr>
        <w:t xml:space="preserve">. If </w:t>
      </w:r>
      <w:proofErr w:type="gramStart"/>
      <w:r>
        <w:rPr>
          <w:rFonts w:ascii="inherit" w:hAnsi="inherit" w:cs="Arial"/>
          <w:color w:val="242729"/>
          <w:sz w:val="23"/>
          <w:szCs w:val="23"/>
        </w:rPr>
        <w:t>all of</w:t>
      </w:r>
      <w:proofErr w:type="gramEnd"/>
      <w:r>
        <w:rPr>
          <w:rFonts w:ascii="inherit" w:hAnsi="inherit" w:cs="Arial"/>
          <w:color w:val="242729"/>
          <w:sz w:val="23"/>
          <w:szCs w:val="23"/>
        </w:rPr>
        <w:t xml:space="preserve"> your variables are correlated, you should really </w:t>
      </w:r>
      <w:proofErr w:type="spellStart"/>
      <w:r>
        <w:rPr>
          <w:rFonts w:ascii="inherit" w:hAnsi="inherit" w:cs="Arial"/>
          <w:color w:val="242729"/>
          <w:sz w:val="23"/>
          <w:szCs w:val="23"/>
        </w:rPr>
        <w:t>residualize</w:t>
      </w:r>
      <w:proofErr w:type="spellEnd"/>
      <w:r>
        <w:rPr>
          <w:rFonts w:ascii="inherit" w:hAnsi="inherit" w:cs="Arial"/>
          <w:color w:val="242729"/>
          <w:sz w:val="23"/>
          <w:szCs w:val="23"/>
        </w:rPr>
        <w:t xml:space="preserve"> all of them. You may choose </w:t>
      </w:r>
      <w:proofErr w:type="gramStart"/>
      <w:r>
        <w:rPr>
          <w:rFonts w:ascii="inherit" w:hAnsi="inherit" w:cs="Arial"/>
          <w:color w:val="242729"/>
          <w:sz w:val="23"/>
          <w:szCs w:val="23"/>
        </w:rPr>
        <w:t>do</w:t>
      </w:r>
      <w:proofErr w:type="gramEnd"/>
      <w:r>
        <w:rPr>
          <w:rFonts w:ascii="inherit" w:hAnsi="inherit" w:cs="Arial"/>
          <w:color w:val="242729"/>
          <w:sz w:val="23"/>
          <w:szCs w:val="23"/>
        </w:rPr>
        <w:t xml:space="preserve"> to so like this</w:t>
      </w:r>
    </w:p>
    <w:p w14:paraId="5397FED6" w14:textId="407E2D2C" w:rsidR="00DE1C39" w:rsidRDefault="00DE1C39" w:rsidP="002C6C51">
      <w:pPr>
        <w:ind w:left="360"/>
        <w:rPr>
          <w:color w:val="000000" w:themeColor="text1"/>
        </w:rPr>
      </w:pPr>
    </w:p>
    <w:p w14:paraId="4397D504" w14:textId="32D3C0BD" w:rsidR="00D31E3D" w:rsidRDefault="00D31E3D" w:rsidP="002C6C51">
      <w:pPr>
        <w:ind w:left="360"/>
        <w:rPr>
          <w:color w:val="000000" w:themeColor="text1"/>
        </w:rPr>
      </w:pPr>
    </w:p>
    <w:p w14:paraId="0095D4AD" w14:textId="0F0CA54D" w:rsidR="00D31E3D" w:rsidRDefault="00D31E3D" w:rsidP="002C6C51">
      <w:pPr>
        <w:ind w:left="360"/>
        <w:rPr>
          <w:color w:val="000000" w:themeColor="text1"/>
        </w:rPr>
      </w:pPr>
    </w:p>
    <w:p w14:paraId="0611634D" w14:textId="14F07E18" w:rsidR="00D31E3D" w:rsidRPr="00D31E3D" w:rsidRDefault="00D31E3D" w:rsidP="00D31E3D">
      <w:pPr>
        <w:shd w:val="clear" w:color="auto" w:fill="FFFFFF"/>
        <w:spacing w:after="0" w:line="240" w:lineRule="auto"/>
        <w:textAlignment w:val="baseline"/>
        <w:rPr>
          <w:rFonts w:ascii="Source Sans Pro" w:eastAsia="Times New Roman" w:hAnsi="Source Sans Pro" w:cs="Times New Roman"/>
          <w:color w:val="404040"/>
          <w:sz w:val="24"/>
          <w:szCs w:val="24"/>
        </w:rPr>
      </w:pPr>
      <w:r w:rsidRPr="00D31E3D">
        <w:rPr>
          <w:rFonts w:ascii="inherit" w:eastAsia="Times New Roman" w:hAnsi="inherit" w:cs="Times New Roman"/>
          <w:b/>
          <w:bCs/>
          <w:color w:val="404040"/>
          <w:sz w:val="24"/>
          <w:szCs w:val="24"/>
          <w:bdr w:val="none" w:sz="0" w:space="0" w:color="auto" w:frame="1"/>
        </w:rPr>
        <w:t>You have built a multiple regression model. Your model R² isn’t as good as you wanted. For improvement, your remove the intercept term, your model R² becomes 0.8 from 0.3. Is it possible? How?</w:t>
      </w:r>
    </w:p>
    <w:p w14:paraId="641B35DF" w14:textId="77777777" w:rsidR="00D31E3D" w:rsidRPr="00D31E3D" w:rsidRDefault="00D31E3D" w:rsidP="00D31E3D">
      <w:pPr>
        <w:shd w:val="clear" w:color="auto" w:fill="FFFFFF"/>
        <w:spacing w:after="0" w:line="240" w:lineRule="auto"/>
        <w:textAlignment w:val="baseline"/>
        <w:rPr>
          <w:rFonts w:ascii="Source Sans Pro" w:eastAsia="Times New Roman" w:hAnsi="Source Sans Pro" w:cs="Times New Roman"/>
          <w:color w:val="404040"/>
          <w:sz w:val="24"/>
          <w:szCs w:val="24"/>
        </w:rPr>
      </w:pPr>
      <w:r w:rsidRPr="00D31E3D">
        <w:rPr>
          <w:rFonts w:ascii="inherit" w:eastAsia="Times New Roman" w:hAnsi="inherit" w:cs="Times New Roman"/>
          <w:b/>
          <w:bCs/>
          <w:color w:val="404040"/>
          <w:sz w:val="24"/>
          <w:szCs w:val="24"/>
          <w:bdr w:val="none" w:sz="0" w:space="0" w:color="auto" w:frame="1"/>
        </w:rPr>
        <w:t>Answer:</w:t>
      </w:r>
      <w:r w:rsidRPr="00D31E3D">
        <w:rPr>
          <w:rFonts w:ascii="Source Sans Pro" w:eastAsia="Times New Roman" w:hAnsi="Source Sans Pro" w:cs="Times New Roman"/>
          <w:color w:val="404040"/>
          <w:sz w:val="24"/>
          <w:szCs w:val="24"/>
        </w:rPr>
        <w:t> Yes, it is possible. We need to understand the significance of intercept term in a regression model. </w:t>
      </w:r>
      <w:r w:rsidRPr="00D31E3D">
        <w:rPr>
          <w:rFonts w:ascii="Source Sans Pro" w:eastAsia="Times New Roman" w:hAnsi="Source Sans Pro" w:cs="Times New Roman"/>
          <w:color w:val="404040"/>
          <w:sz w:val="24"/>
          <w:szCs w:val="24"/>
          <w:highlight w:val="yellow"/>
        </w:rPr>
        <w:t xml:space="preserve">The intercept term shows model prediction without any independent </w:t>
      </w:r>
      <w:r w:rsidRPr="00D31E3D">
        <w:rPr>
          <w:rFonts w:ascii="Source Sans Pro" w:eastAsia="Times New Roman" w:hAnsi="Source Sans Pro" w:cs="Times New Roman"/>
          <w:color w:val="404040"/>
          <w:sz w:val="24"/>
          <w:szCs w:val="24"/>
          <w:highlight w:val="yellow"/>
        </w:rPr>
        <w:lastRenderedPageBreak/>
        <w:t>variable i.e. mean prediction</w:t>
      </w:r>
      <w:r w:rsidRPr="00D31E3D">
        <w:rPr>
          <w:rFonts w:ascii="Source Sans Pro" w:eastAsia="Times New Roman" w:hAnsi="Source Sans Pro" w:cs="Times New Roman"/>
          <w:color w:val="404040"/>
          <w:sz w:val="24"/>
          <w:szCs w:val="24"/>
        </w:rPr>
        <w:t xml:space="preserve">. The formula of R² = 1 – </w:t>
      </w:r>
      <w:proofErr w:type="gramStart"/>
      <w:r w:rsidRPr="00D31E3D">
        <w:rPr>
          <w:rFonts w:ascii="Source Sans Pro" w:eastAsia="Times New Roman" w:hAnsi="Source Sans Pro" w:cs="Times New Roman"/>
          <w:color w:val="404040"/>
          <w:sz w:val="24"/>
          <w:szCs w:val="24"/>
        </w:rPr>
        <w:t>∑(</w:t>
      </w:r>
      <w:proofErr w:type="gramEnd"/>
      <w:r w:rsidRPr="00D31E3D">
        <w:rPr>
          <w:rFonts w:ascii="Source Sans Pro" w:eastAsia="Times New Roman" w:hAnsi="Source Sans Pro" w:cs="Times New Roman"/>
          <w:color w:val="404040"/>
          <w:sz w:val="24"/>
          <w:szCs w:val="24"/>
        </w:rPr>
        <w:t xml:space="preserve">y – y´)²/∑(y – </w:t>
      </w:r>
      <w:proofErr w:type="spellStart"/>
      <w:r w:rsidRPr="00D31E3D">
        <w:rPr>
          <w:rFonts w:ascii="Source Sans Pro" w:eastAsia="Times New Roman" w:hAnsi="Source Sans Pro" w:cs="Times New Roman"/>
          <w:color w:val="404040"/>
          <w:sz w:val="24"/>
          <w:szCs w:val="24"/>
        </w:rPr>
        <w:t>ymean</w:t>
      </w:r>
      <w:proofErr w:type="spellEnd"/>
      <w:r w:rsidRPr="00D31E3D">
        <w:rPr>
          <w:rFonts w:ascii="Source Sans Pro" w:eastAsia="Times New Roman" w:hAnsi="Source Sans Pro" w:cs="Times New Roman"/>
          <w:color w:val="404040"/>
          <w:sz w:val="24"/>
          <w:szCs w:val="24"/>
        </w:rPr>
        <w:t>)² where y´ is predicted value.   </w:t>
      </w:r>
    </w:p>
    <w:p w14:paraId="02EE8EFF" w14:textId="77777777" w:rsidR="00D31E3D" w:rsidRPr="00D31E3D" w:rsidRDefault="00D31E3D" w:rsidP="00D31E3D">
      <w:pPr>
        <w:shd w:val="clear" w:color="auto" w:fill="FFFFFF"/>
        <w:spacing w:after="0" w:line="240" w:lineRule="auto"/>
        <w:textAlignment w:val="baseline"/>
        <w:rPr>
          <w:rFonts w:ascii="Source Sans Pro" w:eastAsia="Times New Roman" w:hAnsi="Source Sans Pro" w:cs="Times New Roman"/>
          <w:color w:val="404040"/>
          <w:sz w:val="24"/>
          <w:szCs w:val="24"/>
        </w:rPr>
      </w:pPr>
      <w:r w:rsidRPr="00D31E3D">
        <w:rPr>
          <w:rFonts w:ascii="Source Sans Pro" w:eastAsia="Times New Roman" w:hAnsi="Source Sans Pro" w:cs="Times New Roman"/>
          <w:color w:val="404040"/>
          <w:sz w:val="24"/>
          <w:szCs w:val="24"/>
          <w:highlight w:val="yellow"/>
        </w:rPr>
        <w:t xml:space="preserve">When intercept term is present, R² value evaluates your model </w:t>
      </w:r>
      <w:proofErr w:type="spellStart"/>
      <w:r w:rsidRPr="00D31E3D">
        <w:rPr>
          <w:rFonts w:ascii="Source Sans Pro" w:eastAsia="Times New Roman" w:hAnsi="Source Sans Pro" w:cs="Times New Roman"/>
          <w:color w:val="404040"/>
          <w:sz w:val="24"/>
          <w:szCs w:val="24"/>
          <w:highlight w:val="yellow"/>
        </w:rPr>
        <w:t>wrt</w:t>
      </w:r>
      <w:proofErr w:type="spellEnd"/>
      <w:r w:rsidRPr="00D31E3D">
        <w:rPr>
          <w:rFonts w:ascii="Source Sans Pro" w:eastAsia="Times New Roman" w:hAnsi="Source Sans Pro" w:cs="Times New Roman"/>
          <w:color w:val="404040"/>
          <w:sz w:val="24"/>
          <w:szCs w:val="24"/>
          <w:highlight w:val="yellow"/>
        </w:rPr>
        <w:t>. to the mean model</w:t>
      </w:r>
      <w:r w:rsidRPr="00D31E3D">
        <w:rPr>
          <w:rFonts w:ascii="Source Sans Pro" w:eastAsia="Times New Roman" w:hAnsi="Source Sans Pro" w:cs="Times New Roman"/>
          <w:color w:val="404040"/>
          <w:sz w:val="24"/>
          <w:szCs w:val="24"/>
        </w:rPr>
        <w:t>. In absence of intercept term (</w:t>
      </w:r>
      <w:proofErr w:type="spellStart"/>
      <w:r w:rsidRPr="00D31E3D">
        <w:rPr>
          <w:rFonts w:ascii="Consolas" w:eastAsia="Times New Roman" w:hAnsi="Consolas" w:cs="Courier New"/>
          <w:color w:val="C7254E"/>
          <w:sz w:val="20"/>
          <w:szCs w:val="20"/>
          <w:bdr w:val="none" w:sz="0" w:space="0" w:color="auto" w:frame="1"/>
          <w:shd w:val="clear" w:color="auto" w:fill="F9F2F4"/>
        </w:rPr>
        <w:t>ymean</w:t>
      </w:r>
      <w:proofErr w:type="spellEnd"/>
      <w:r w:rsidRPr="00D31E3D">
        <w:rPr>
          <w:rFonts w:ascii="Source Sans Pro" w:eastAsia="Times New Roman" w:hAnsi="Source Sans Pro" w:cs="Times New Roman"/>
          <w:color w:val="404040"/>
          <w:sz w:val="24"/>
          <w:szCs w:val="24"/>
        </w:rPr>
        <w:t>), the model can make no such evaluation, with large denominator, </w:t>
      </w:r>
      <w:proofErr w:type="gramStart"/>
      <w:r w:rsidRPr="00D31E3D">
        <w:rPr>
          <w:rFonts w:ascii="Consolas" w:eastAsia="Times New Roman" w:hAnsi="Consolas" w:cs="Courier New"/>
          <w:color w:val="C7254E"/>
          <w:sz w:val="20"/>
          <w:szCs w:val="20"/>
          <w:bdr w:val="none" w:sz="0" w:space="0" w:color="auto" w:frame="1"/>
          <w:shd w:val="clear" w:color="auto" w:fill="F9F2F4"/>
        </w:rPr>
        <w:t>∑(</w:t>
      </w:r>
      <w:proofErr w:type="gramEnd"/>
      <w:r w:rsidRPr="00D31E3D">
        <w:rPr>
          <w:rFonts w:ascii="Consolas" w:eastAsia="Times New Roman" w:hAnsi="Consolas" w:cs="Courier New"/>
          <w:color w:val="C7254E"/>
          <w:sz w:val="20"/>
          <w:szCs w:val="20"/>
          <w:bdr w:val="none" w:sz="0" w:space="0" w:color="auto" w:frame="1"/>
          <w:shd w:val="clear" w:color="auto" w:fill="F9F2F4"/>
        </w:rPr>
        <w:t>y - y´)²/∑(y)²</w:t>
      </w:r>
      <w:r w:rsidRPr="00D31E3D">
        <w:rPr>
          <w:rFonts w:ascii="Source Sans Pro" w:eastAsia="Times New Roman" w:hAnsi="Source Sans Pro" w:cs="Times New Roman"/>
          <w:color w:val="404040"/>
          <w:sz w:val="24"/>
          <w:szCs w:val="24"/>
        </w:rPr>
        <w:t> equation’s value becomes smaller than actual, resulting in higher R².</w:t>
      </w:r>
    </w:p>
    <w:p w14:paraId="732E3424" w14:textId="77777777" w:rsidR="00D31E3D" w:rsidRPr="002C6C51" w:rsidRDefault="00D31E3D" w:rsidP="002C6C51">
      <w:pPr>
        <w:ind w:left="360"/>
        <w:rPr>
          <w:color w:val="000000" w:themeColor="text1"/>
        </w:rPr>
      </w:pPr>
    </w:p>
    <w:sectPr w:rsidR="00D31E3D" w:rsidRPr="002C6C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nherit">
    <w:altName w:val="Cambria"/>
    <w:panose1 w:val="00000000000000000000"/>
    <w:charset w:val="00"/>
    <w:family w:val="roman"/>
    <w:notTrueType/>
    <w:pitch w:val="default"/>
  </w:font>
  <w:font w:name="CMR10">
    <w:altName w:val="Calibri"/>
    <w:panose1 w:val="00000000000000000000"/>
    <w:charset w:val="00"/>
    <w:family w:val="auto"/>
    <w:notTrueType/>
    <w:pitch w:val="default"/>
    <w:sig w:usb0="00000003" w:usb1="00000000" w:usb2="00000000" w:usb3="00000000" w:csb0="00000001" w:csb1="00000000"/>
  </w:font>
  <w:font w:name="CMTT9">
    <w:altName w:val="Calibri"/>
    <w:panose1 w:val="00000000000000000000"/>
    <w:charset w:val="00"/>
    <w:family w:val="swiss"/>
    <w:notTrueType/>
    <w:pitch w:val="default"/>
    <w:sig w:usb0="00000003" w:usb1="00000000" w:usb2="00000000" w:usb3="00000000" w:csb0="00000001" w:csb1="00000000"/>
  </w:font>
  <w:font w:name="CMMI10">
    <w:altName w:val="Calibri"/>
    <w:panose1 w:val="00000000000000000000"/>
    <w:charset w:val="A1"/>
    <w:family w:val="auto"/>
    <w:notTrueType/>
    <w:pitch w:val="default"/>
    <w:sig w:usb0="00000081" w:usb1="00000000" w:usb2="00000000" w:usb3="00000000" w:csb0="00000008" w:csb1="00000000"/>
  </w:font>
  <w:font w:name="CMR7">
    <w:altName w:val="Calibri"/>
    <w:panose1 w:val="00000000000000000000"/>
    <w:charset w:val="00"/>
    <w:family w:val="auto"/>
    <w:notTrueType/>
    <w:pitch w:val="default"/>
    <w:sig w:usb0="00000003" w:usb1="00000000" w:usb2="00000000" w:usb3="00000000" w:csb0="00000001" w:csb1="00000000"/>
  </w:font>
  <w:font w:name="CMMI7">
    <w:altName w:val="Calibri"/>
    <w:panose1 w:val="00000000000000000000"/>
    <w:charset w:val="A1"/>
    <w:family w:val="auto"/>
    <w:notTrueType/>
    <w:pitch w:val="default"/>
    <w:sig w:usb0="00000081" w:usb1="00000000" w:usb2="00000000" w:usb3="00000000" w:csb0="00000008" w:csb1="00000000"/>
  </w:font>
  <w:font w:name="CMTI10">
    <w:altName w:val="Calibri"/>
    <w:panose1 w:val="00000000000000000000"/>
    <w:charset w:val="00"/>
    <w:family w:val="auto"/>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ource Sans Pro">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A3566"/>
    <w:multiLevelType w:val="multilevel"/>
    <w:tmpl w:val="6AB89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361674"/>
    <w:multiLevelType w:val="hybridMultilevel"/>
    <w:tmpl w:val="1C16B69A"/>
    <w:lvl w:ilvl="0" w:tplc="DC7E8AD8">
      <w:start w:val="1"/>
      <w:numFmt w:val="bullet"/>
      <w:lvlText w:val="•"/>
      <w:lvlJc w:val="left"/>
      <w:pPr>
        <w:tabs>
          <w:tab w:val="num" w:pos="720"/>
        </w:tabs>
        <w:ind w:left="720" w:hanging="360"/>
      </w:pPr>
      <w:rPr>
        <w:rFonts w:ascii="Arial" w:hAnsi="Arial" w:hint="default"/>
      </w:rPr>
    </w:lvl>
    <w:lvl w:ilvl="1" w:tplc="0C381E14" w:tentative="1">
      <w:start w:val="1"/>
      <w:numFmt w:val="bullet"/>
      <w:lvlText w:val="•"/>
      <w:lvlJc w:val="left"/>
      <w:pPr>
        <w:tabs>
          <w:tab w:val="num" w:pos="1440"/>
        </w:tabs>
        <w:ind w:left="1440" w:hanging="360"/>
      </w:pPr>
      <w:rPr>
        <w:rFonts w:ascii="Arial" w:hAnsi="Arial" w:hint="default"/>
      </w:rPr>
    </w:lvl>
    <w:lvl w:ilvl="2" w:tplc="4C0CF818" w:tentative="1">
      <w:start w:val="1"/>
      <w:numFmt w:val="bullet"/>
      <w:lvlText w:val="•"/>
      <w:lvlJc w:val="left"/>
      <w:pPr>
        <w:tabs>
          <w:tab w:val="num" w:pos="2160"/>
        </w:tabs>
        <w:ind w:left="2160" w:hanging="360"/>
      </w:pPr>
      <w:rPr>
        <w:rFonts w:ascii="Arial" w:hAnsi="Arial" w:hint="default"/>
      </w:rPr>
    </w:lvl>
    <w:lvl w:ilvl="3" w:tplc="66E842DA" w:tentative="1">
      <w:start w:val="1"/>
      <w:numFmt w:val="bullet"/>
      <w:lvlText w:val="•"/>
      <w:lvlJc w:val="left"/>
      <w:pPr>
        <w:tabs>
          <w:tab w:val="num" w:pos="2880"/>
        </w:tabs>
        <w:ind w:left="2880" w:hanging="360"/>
      </w:pPr>
      <w:rPr>
        <w:rFonts w:ascii="Arial" w:hAnsi="Arial" w:hint="default"/>
      </w:rPr>
    </w:lvl>
    <w:lvl w:ilvl="4" w:tplc="300A412A" w:tentative="1">
      <w:start w:val="1"/>
      <w:numFmt w:val="bullet"/>
      <w:lvlText w:val="•"/>
      <w:lvlJc w:val="left"/>
      <w:pPr>
        <w:tabs>
          <w:tab w:val="num" w:pos="3600"/>
        </w:tabs>
        <w:ind w:left="3600" w:hanging="360"/>
      </w:pPr>
      <w:rPr>
        <w:rFonts w:ascii="Arial" w:hAnsi="Arial" w:hint="default"/>
      </w:rPr>
    </w:lvl>
    <w:lvl w:ilvl="5" w:tplc="57DC1D64" w:tentative="1">
      <w:start w:val="1"/>
      <w:numFmt w:val="bullet"/>
      <w:lvlText w:val="•"/>
      <w:lvlJc w:val="left"/>
      <w:pPr>
        <w:tabs>
          <w:tab w:val="num" w:pos="4320"/>
        </w:tabs>
        <w:ind w:left="4320" w:hanging="360"/>
      </w:pPr>
      <w:rPr>
        <w:rFonts w:ascii="Arial" w:hAnsi="Arial" w:hint="default"/>
      </w:rPr>
    </w:lvl>
    <w:lvl w:ilvl="6" w:tplc="F61081BA" w:tentative="1">
      <w:start w:val="1"/>
      <w:numFmt w:val="bullet"/>
      <w:lvlText w:val="•"/>
      <w:lvlJc w:val="left"/>
      <w:pPr>
        <w:tabs>
          <w:tab w:val="num" w:pos="5040"/>
        </w:tabs>
        <w:ind w:left="5040" w:hanging="360"/>
      </w:pPr>
      <w:rPr>
        <w:rFonts w:ascii="Arial" w:hAnsi="Arial" w:hint="default"/>
      </w:rPr>
    </w:lvl>
    <w:lvl w:ilvl="7" w:tplc="46208574" w:tentative="1">
      <w:start w:val="1"/>
      <w:numFmt w:val="bullet"/>
      <w:lvlText w:val="•"/>
      <w:lvlJc w:val="left"/>
      <w:pPr>
        <w:tabs>
          <w:tab w:val="num" w:pos="5760"/>
        </w:tabs>
        <w:ind w:left="5760" w:hanging="360"/>
      </w:pPr>
      <w:rPr>
        <w:rFonts w:ascii="Arial" w:hAnsi="Arial" w:hint="default"/>
      </w:rPr>
    </w:lvl>
    <w:lvl w:ilvl="8" w:tplc="260280F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2024D90"/>
    <w:multiLevelType w:val="hybridMultilevel"/>
    <w:tmpl w:val="A1C6B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770282"/>
    <w:multiLevelType w:val="multilevel"/>
    <w:tmpl w:val="B672B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731533"/>
    <w:multiLevelType w:val="multilevel"/>
    <w:tmpl w:val="F0907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94256D2"/>
    <w:multiLevelType w:val="hybridMultilevel"/>
    <w:tmpl w:val="05A62FFE"/>
    <w:lvl w:ilvl="0" w:tplc="8ECA5980">
      <w:start w:val="1"/>
      <w:numFmt w:val="bullet"/>
      <w:lvlText w:val="•"/>
      <w:lvlJc w:val="left"/>
      <w:pPr>
        <w:tabs>
          <w:tab w:val="num" w:pos="720"/>
        </w:tabs>
        <w:ind w:left="720" w:hanging="360"/>
      </w:pPr>
      <w:rPr>
        <w:rFonts w:ascii="Arial" w:hAnsi="Arial" w:hint="default"/>
      </w:rPr>
    </w:lvl>
    <w:lvl w:ilvl="1" w:tplc="F9189708">
      <w:numFmt w:val="bullet"/>
      <w:lvlText w:val="•"/>
      <w:lvlJc w:val="left"/>
      <w:pPr>
        <w:tabs>
          <w:tab w:val="num" w:pos="1440"/>
        </w:tabs>
        <w:ind w:left="1440" w:hanging="360"/>
      </w:pPr>
      <w:rPr>
        <w:rFonts w:ascii="Arial" w:hAnsi="Arial" w:hint="default"/>
      </w:rPr>
    </w:lvl>
    <w:lvl w:ilvl="2" w:tplc="83725468" w:tentative="1">
      <w:start w:val="1"/>
      <w:numFmt w:val="bullet"/>
      <w:lvlText w:val="•"/>
      <w:lvlJc w:val="left"/>
      <w:pPr>
        <w:tabs>
          <w:tab w:val="num" w:pos="2160"/>
        </w:tabs>
        <w:ind w:left="2160" w:hanging="360"/>
      </w:pPr>
      <w:rPr>
        <w:rFonts w:ascii="Arial" w:hAnsi="Arial" w:hint="default"/>
      </w:rPr>
    </w:lvl>
    <w:lvl w:ilvl="3" w:tplc="9A34402E" w:tentative="1">
      <w:start w:val="1"/>
      <w:numFmt w:val="bullet"/>
      <w:lvlText w:val="•"/>
      <w:lvlJc w:val="left"/>
      <w:pPr>
        <w:tabs>
          <w:tab w:val="num" w:pos="2880"/>
        </w:tabs>
        <w:ind w:left="2880" w:hanging="360"/>
      </w:pPr>
      <w:rPr>
        <w:rFonts w:ascii="Arial" w:hAnsi="Arial" w:hint="default"/>
      </w:rPr>
    </w:lvl>
    <w:lvl w:ilvl="4" w:tplc="B96602E4" w:tentative="1">
      <w:start w:val="1"/>
      <w:numFmt w:val="bullet"/>
      <w:lvlText w:val="•"/>
      <w:lvlJc w:val="left"/>
      <w:pPr>
        <w:tabs>
          <w:tab w:val="num" w:pos="3600"/>
        </w:tabs>
        <w:ind w:left="3600" w:hanging="360"/>
      </w:pPr>
      <w:rPr>
        <w:rFonts w:ascii="Arial" w:hAnsi="Arial" w:hint="default"/>
      </w:rPr>
    </w:lvl>
    <w:lvl w:ilvl="5" w:tplc="51E2C7D6" w:tentative="1">
      <w:start w:val="1"/>
      <w:numFmt w:val="bullet"/>
      <w:lvlText w:val="•"/>
      <w:lvlJc w:val="left"/>
      <w:pPr>
        <w:tabs>
          <w:tab w:val="num" w:pos="4320"/>
        </w:tabs>
        <w:ind w:left="4320" w:hanging="360"/>
      </w:pPr>
      <w:rPr>
        <w:rFonts w:ascii="Arial" w:hAnsi="Arial" w:hint="default"/>
      </w:rPr>
    </w:lvl>
    <w:lvl w:ilvl="6" w:tplc="0F56D9B6" w:tentative="1">
      <w:start w:val="1"/>
      <w:numFmt w:val="bullet"/>
      <w:lvlText w:val="•"/>
      <w:lvlJc w:val="left"/>
      <w:pPr>
        <w:tabs>
          <w:tab w:val="num" w:pos="5040"/>
        </w:tabs>
        <w:ind w:left="5040" w:hanging="360"/>
      </w:pPr>
      <w:rPr>
        <w:rFonts w:ascii="Arial" w:hAnsi="Arial" w:hint="default"/>
      </w:rPr>
    </w:lvl>
    <w:lvl w:ilvl="7" w:tplc="C06CA81A" w:tentative="1">
      <w:start w:val="1"/>
      <w:numFmt w:val="bullet"/>
      <w:lvlText w:val="•"/>
      <w:lvlJc w:val="left"/>
      <w:pPr>
        <w:tabs>
          <w:tab w:val="num" w:pos="5760"/>
        </w:tabs>
        <w:ind w:left="5760" w:hanging="360"/>
      </w:pPr>
      <w:rPr>
        <w:rFonts w:ascii="Arial" w:hAnsi="Arial" w:hint="default"/>
      </w:rPr>
    </w:lvl>
    <w:lvl w:ilvl="8" w:tplc="78409EB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EAB56CC"/>
    <w:multiLevelType w:val="multilevel"/>
    <w:tmpl w:val="44E67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EA85690"/>
    <w:multiLevelType w:val="hybridMultilevel"/>
    <w:tmpl w:val="2EFCED1A"/>
    <w:lvl w:ilvl="0" w:tplc="942001D8">
      <w:start w:val="1"/>
      <w:numFmt w:val="bullet"/>
      <w:lvlText w:val="•"/>
      <w:lvlJc w:val="left"/>
      <w:pPr>
        <w:tabs>
          <w:tab w:val="num" w:pos="720"/>
        </w:tabs>
        <w:ind w:left="720" w:hanging="360"/>
      </w:pPr>
      <w:rPr>
        <w:rFonts w:ascii="Arial" w:hAnsi="Arial" w:hint="default"/>
      </w:rPr>
    </w:lvl>
    <w:lvl w:ilvl="1" w:tplc="F61E8446">
      <w:start w:val="1"/>
      <w:numFmt w:val="bullet"/>
      <w:lvlText w:val="•"/>
      <w:lvlJc w:val="left"/>
      <w:pPr>
        <w:tabs>
          <w:tab w:val="num" w:pos="1440"/>
        </w:tabs>
        <w:ind w:left="1440" w:hanging="360"/>
      </w:pPr>
      <w:rPr>
        <w:rFonts w:ascii="Arial" w:hAnsi="Arial" w:hint="default"/>
      </w:rPr>
    </w:lvl>
    <w:lvl w:ilvl="2" w:tplc="DA301168" w:tentative="1">
      <w:start w:val="1"/>
      <w:numFmt w:val="bullet"/>
      <w:lvlText w:val="•"/>
      <w:lvlJc w:val="left"/>
      <w:pPr>
        <w:tabs>
          <w:tab w:val="num" w:pos="2160"/>
        </w:tabs>
        <w:ind w:left="2160" w:hanging="360"/>
      </w:pPr>
      <w:rPr>
        <w:rFonts w:ascii="Arial" w:hAnsi="Arial" w:hint="default"/>
      </w:rPr>
    </w:lvl>
    <w:lvl w:ilvl="3" w:tplc="4A68F766" w:tentative="1">
      <w:start w:val="1"/>
      <w:numFmt w:val="bullet"/>
      <w:lvlText w:val="•"/>
      <w:lvlJc w:val="left"/>
      <w:pPr>
        <w:tabs>
          <w:tab w:val="num" w:pos="2880"/>
        </w:tabs>
        <w:ind w:left="2880" w:hanging="360"/>
      </w:pPr>
      <w:rPr>
        <w:rFonts w:ascii="Arial" w:hAnsi="Arial" w:hint="default"/>
      </w:rPr>
    </w:lvl>
    <w:lvl w:ilvl="4" w:tplc="960CF7BA" w:tentative="1">
      <w:start w:val="1"/>
      <w:numFmt w:val="bullet"/>
      <w:lvlText w:val="•"/>
      <w:lvlJc w:val="left"/>
      <w:pPr>
        <w:tabs>
          <w:tab w:val="num" w:pos="3600"/>
        </w:tabs>
        <w:ind w:left="3600" w:hanging="360"/>
      </w:pPr>
      <w:rPr>
        <w:rFonts w:ascii="Arial" w:hAnsi="Arial" w:hint="default"/>
      </w:rPr>
    </w:lvl>
    <w:lvl w:ilvl="5" w:tplc="4586B70C" w:tentative="1">
      <w:start w:val="1"/>
      <w:numFmt w:val="bullet"/>
      <w:lvlText w:val="•"/>
      <w:lvlJc w:val="left"/>
      <w:pPr>
        <w:tabs>
          <w:tab w:val="num" w:pos="4320"/>
        </w:tabs>
        <w:ind w:left="4320" w:hanging="360"/>
      </w:pPr>
      <w:rPr>
        <w:rFonts w:ascii="Arial" w:hAnsi="Arial" w:hint="default"/>
      </w:rPr>
    </w:lvl>
    <w:lvl w:ilvl="6" w:tplc="B4E8C134" w:tentative="1">
      <w:start w:val="1"/>
      <w:numFmt w:val="bullet"/>
      <w:lvlText w:val="•"/>
      <w:lvlJc w:val="left"/>
      <w:pPr>
        <w:tabs>
          <w:tab w:val="num" w:pos="5040"/>
        </w:tabs>
        <w:ind w:left="5040" w:hanging="360"/>
      </w:pPr>
      <w:rPr>
        <w:rFonts w:ascii="Arial" w:hAnsi="Arial" w:hint="default"/>
      </w:rPr>
    </w:lvl>
    <w:lvl w:ilvl="7" w:tplc="9ABA764C" w:tentative="1">
      <w:start w:val="1"/>
      <w:numFmt w:val="bullet"/>
      <w:lvlText w:val="•"/>
      <w:lvlJc w:val="left"/>
      <w:pPr>
        <w:tabs>
          <w:tab w:val="num" w:pos="5760"/>
        </w:tabs>
        <w:ind w:left="5760" w:hanging="360"/>
      </w:pPr>
      <w:rPr>
        <w:rFonts w:ascii="Arial" w:hAnsi="Arial" w:hint="default"/>
      </w:rPr>
    </w:lvl>
    <w:lvl w:ilvl="8" w:tplc="D838538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51090668"/>
    <w:multiLevelType w:val="multilevel"/>
    <w:tmpl w:val="FAFC2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3D14EB0"/>
    <w:multiLevelType w:val="hybridMultilevel"/>
    <w:tmpl w:val="C4884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B4475B"/>
    <w:multiLevelType w:val="multilevel"/>
    <w:tmpl w:val="79CCE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6471908"/>
    <w:multiLevelType w:val="hybridMultilevel"/>
    <w:tmpl w:val="F43EA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496563"/>
    <w:multiLevelType w:val="multilevel"/>
    <w:tmpl w:val="CC708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F9B789F"/>
    <w:multiLevelType w:val="hybridMultilevel"/>
    <w:tmpl w:val="57581C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6765869"/>
    <w:multiLevelType w:val="hybridMultilevel"/>
    <w:tmpl w:val="1B84F6A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7FF831A3"/>
    <w:multiLevelType w:val="hybridMultilevel"/>
    <w:tmpl w:val="073A7DD4"/>
    <w:lvl w:ilvl="0" w:tplc="D0C0074A">
      <w:start w:val="1"/>
      <w:numFmt w:val="bullet"/>
      <w:lvlText w:val="•"/>
      <w:lvlJc w:val="left"/>
      <w:pPr>
        <w:tabs>
          <w:tab w:val="num" w:pos="720"/>
        </w:tabs>
        <w:ind w:left="720" w:hanging="360"/>
      </w:pPr>
      <w:rPr>
        <w:rFonts w:ascii="Arial" w:hAnsi="Arial" w:hint="default"/>
      </w:rPr>
    </w:lvl>
    <w:lvl w:ilvl="1" w:tplc="07A4633C" w:tentative="1">
      <w:start w:val="1"/>
      <w:numFmt w:val="bullet"/>
      <w:lvlText w:val="•"/>
      <w:lvlJc w:val="left"/>
      <w:pPr>
        <w:tabs>
          <w:tab w:val="num" w:pos="1440"/>
        </w:tabs>
        <w:ind w:left="1440" w:hanging="360"/>
      </w:pPr>
      <w:rPr>
        <w:rFonts w:ascii="Arial" w:hAnsi="Arial" w:hint="default"/>
      </w:rPr>
    </w:lvl>
    <w:lvl w:ilvl="2" w:tplc="8806D9B6" w:tentative="1">
      <w:start w:val="1"/>
      <w:numFmt w:val="bullet"/>
      <w:lvlText w:val="•"/>
      <w:lvlJc w:val="left"/>
      <w:pPr>
        <w:tabs>
          <w:tab w:val="num" w:pos="2160"/>
        </w:tabs>
        <w:ind w:left="2160" w:hanging="360"/>
      </w:pPr>
      <w:rPr>
        <w:rFonts w:ascii="Arial" w:hAnsi="Arial" w:hint="default"/>
      </w:rPr>
    </w:lvl>
    <w:lvl w:ilvl="3" w:tplc="A3D474E8" w:tentative="1">
      <w:start w:val="1"/>
      <w:numFmt w:val="bullet"/>
      <w:lvlText w:val="•"/>
      <w:lvlJc w:val="left"/>
      <w:pPr>
        <w:tabs>
          <w:tab w:val="num" w:pos="2880"/>
        </w:tabs>
        <w:ind w:left="2880" w:hanging="360"/>
      </w:pPr>
      <w:rPr>
        <w:rFonts w:ascii="Arial" w:hAnsi="Arial" w:hint="default"/>
      </w:rPr>
    </w:lvl>
    <w:lvl w:ilvl="4" w:tplc="8C8EAE1C" w:tentative="1">
      <w:start w:val="1"/>
      <w:numFmt w:val="bullet"/>
      <w:lvlText w:val="•"/>
      <w:lvlJc w:val="left"/>
      <w:pPr>
        <w:tabs>
          <w:tab w:val="num" w:pos="3600"/>
        </w:tabs>
        <w:ind w:left="3600" w:hanging="360"/>
      </w:pPr>
      <w:rPr>
        <w:rFonts w:ascii="Arial" w:hAnsi="Arial" w:hint="default"/>
      </w:rPr>
    </w:lvl>
    <w:lvl w:ilvl="5" w:tplc="DFB0FBAE" w:tentative="1">
      <w:start w:val="1"/>
      <w:numFmt w:val="bullet"/>
      <w:lvlText w:val="•"/>
      <w:lvlJc w:val="left"/>
      <w:pPr>
        <w:tabs>
          <w:tab w:val="num" w:pos="4320"/>
        </w:tabs>
        <w:ind w:left="4320" w:hanging="360"/>
      </w:pPr>
      <w:rPr>
        <w:rFonts w:ascii="Arial" w:hAnsi="Arial" w:hint="default"/>
      </w:rPr>
    </w:lvl>
    <w:lvl w:ilvl="6" w:tplc="EC261DEA" w:tentative="1">
      <w:start w:val="1"/>
      <w:numFmt w:val="bullet"/>
      <w:lvlText w:val="•"/>
      <w:lvlJc w:val="left"/>
      <w:pPr>
        <w:tabs>
          <w:tab w:val="num" w:pos="5040"/>
        </w:tabs>
        <w:ind w:left="5040" w:hanging="360"/>
      </w:pPr>
      <w:rPr>
        <w:rFonts w:ascii="Arial" w:hAnsi="Arial" w:hint="default"/>
      </w:rPr>
    </w:lvl>
    <w:lvl w:ilvl="7" w:tplc="1F94F03E" w:tentative="1">
      <w:start w:val="1"/>
      <w:numFmt w:val="bullet"/>
      <w:lvlText w:val="•"/>
      <w:lvlJc w:val="left"/>
      <w:pPr>
        <w:tabs>
          <w:tab w:val="num" w:pos="5760"/>
        </w:tabs>
        <w:ind w:left="5760" w:hanging="360"/>
      </w:pPr>
      <w:rPr>
        <w:rFonts w:ascii="Arial" w:hAnsi="Arial" w:hint="default"/>
      </w:rPr>
    </w:lvl>
    <w:lvl w:ilvl="8" w:tplc="2E468566" w:tentative="1">
      <w:start w:val="1"/>
      <w:numFmt w:val="bullet"/>
      <w:lvlText w:val="•"/>
      <w:lvlJc w:val="left"/>
      <w:pPr>
        <w:tabs>
          <w:tab w:val="num" w:pos="6480"/>
        </w:tabs>
        <w:ind w:left="6480" w:hanging="360"/>
      </w:pPr>
      <w:rPr>
        <w:rFonts w:ascii="Arial" w:hAnsi="Arial" w:hint="default"/>
      </w:rPr>
    </w:lvl>
  </w:abstractNum>
  <w:num w:numId="1">
    <w:abstractNumId w:val="8"/>
  </w:num>
  <w:num w:numId="2">
    <w:abstractNumId w:val="14"/>
  </w:num>
  <w:num w:numId="3">
    <w:abstractNumId w:val="5"/>
  </w:num>
  <w:num w:numId="4">
    <w:abstractNumId w:val="15"/>
  </w:num>
  <w:num w:numId="5">
    <w:abstractNumId w:val="1"/>
  </w:num>
  <w:num w:numId="6">
    <w:abstractNumId w:val="7"/>
  </w:num>
  <w:num w:numId="7">
    <w:abstractNumId w:val="11"/>
  </w:num>
  <w:num w:numId="8">
    <w:abstractNumId w:val="9"/>
  </w:num>
  <w:num w:numId="9">
    <w:abstractNumId w:val="3"/>
  </w:num>
  <w:num w:numId="10">
    <w:abstractNumId w:val="2"/>
  </w:num>
  <w:num w:numId="11">
    <w:abstractNumId w:val="13"/>
  </w:num>
  <w:num w:numId="12">
    <w:abstractNumId w:val="0"/>
  </w:num>
  <w:num w:numId="13">
    <w:abstractNumId w:val="12"/>
  </w:num>
  <w:num w:numId="14">
    <w:abstractNumId w:val="10"/>
  </w:num>
  <w:num w:numId="15">
    <w:abstractNumId w:val="4"/>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186C"/>
    <w:rsid w:val="000039DD"/>
    <w:rsid w:val="000131EB"/>
    <w:rsid w:val="00035A97"/>
    <w:rsid w:val="00074FF5"/>
    <w:rsid w:val="001025DD"/>
    <w:rsid w:val="00117B17"/>
    <w:rsid w:val="001308F8"/>
    <w:rsid w:val="0013682C"/>
    <w:rsid w:val="00147FE1"/>
    <w:rsid w:val="00162791"/>
    <w:rsid w:val="00222E93"/>
    <w:rsid w:val="00244C2A"/>
    <w:rsid w:val="00251E09"/>
    <w:rsid w:val="00275388"/>
    <w:rsid w:val="002A4852"/>
    <w:rsid w:val="002B186C"/>
    <w:rsid w:val="002C4FB7"/>
    <w:rsid w:val="002C6C51"/>
    <w:rsid w:val="002D0E90"/>
    <w:rsid w:val="002E758D"/>
    <w:rsid w:val="003379A5"/>
    <w:rsid w:val="00345917"/>
    <w:rsid w:val="00355697"/>
    <w:rsid w:val="003B0672"/>
    <w:rsid w:val="003D1DCC"/>
    <w:rsid w:val="003E1BAB"/>
    <w:rsid w:val="003F327B"/>
    <w:rsid w:val="00425189"/>
    <w:rsid w:val="0046419D"/>
    <w:rsid w:val="00465877"/>
    <w:rsid w:val="00485789"/>
    <w:rsid w:val="004A3AC7"/>
    <w:rsid w:val="004A47A3"/>
    <w:rsid w:val="004C6547"/>
    <w:rsid w:val="00502267"/>
    <w:rsid w:val="00574851"/>
    <w:rsid w:val="00590298"/>
    <w:rsid w:val="00595FC0"/>
    <w:rsid w:val="005B0AAB"/>
    <w:rsid w:val="005D541B"/>
    <w:rsid w:val="005F5003"/>
    <w:rsid w:val="0060188F"/>
    <w:rsid w:val="00641F4F"/>
    <w:rsid w:val="006936F8"/>
    <w:rsid w:val="00695E2C"/>
    <w:rsid w:val="006D1198"/>
    <w:rsid w:val="006D7F78"/>
    <w:rsid w:val="006F2033"/>
    <w:rsid w:val="00754DDC"/>
    <w:rsid w:val="00755F95"/>
    <w:rsid w:val="007961C4"/>
    <w:rsid w:val="007A2114"/>
    <w:rsid w:val="007A56FA"/>
    <w:rsid w:val="007A7A64"/>
    <w:rsid w:val="007B6B11"/>
    <w:rsid w:val="007C4079"/>
    <w:rsid w:val="007E0096"/>
    <w:rsid w:val="00805124"/>
    <w:rsid w:val="00816D55"/>
    <w:rsid w:val="00846644"/>
    <w:rsid w:val="00873F0B"/>
    <w:rsid w:val="00882638"/>
    <w:rsid w:val="00890879"/>
    <w:rsid w:val="008A3222"/>
    <w:rsid w:val="008B5FD8"/>
    <w:rsid w:val="00906C0A"/>
    <w:rsid w:val="00965777"/>
    <w:rsid w:val="009824A3"/>
    <w:rsid w:val="009C4089"/>
    <w:rsid w:val="009D323C"/>
    <w:rsid w:val="009D7F42"/>
    <w:rsid w:val="00A068C2"/>
    <w:rsid w:val="00A12D58"/>
    <w:rsid w:val="00A265A2"/>
    <w:rsid w:val="00A33959"/>
    <w:rsid w:val="00A64F32"/>
    <w:rsid w:val="00A97F53"/>
    <w:rsid w:val="00B3271C"/>
    <w:rsid w:val="00B558EC"/>
    <w:rsid w:val="00B74B12"/>
    <w:rsid w:val="00B80B50"/>
    <w:rsid w:val="00BD2D90"/>
    <w:rsid w:val="00BF34F8"/>
    <w:rsid w:val="00BF4B2C"/>
    <w:rsid w:val="00CD4B96"/>
    <w:rsid w:val="00CD6EDF"/>
    <w:rsid w:val="00D07D7F"/>
    <w:rsid w:val="00D31E3D"/>
    <w:rsid w:val="00D81ECF"/>
    <w:rsid w:val="00DA6A9F"/>
    <w:rsid w:val="00DC3CA8"/>
    <w:rsid w:val="00DE1C39"/>
    <w:rsid w:val="00DF2F0D"/>
    <w:rsid w:val="00E05719"/>
    <w:rsid w:val="00E7687E"/>
    <w:rsid w:val="00E9204F"/>
    <w:rsid w:val="00F30979"/>
    <w:rsid w:val="00F45990"/>
    <w:rsid w:val="00F5107E"/>
    <w:rsid w:val="00F56B61"/>
    <w:rsid w:val="00F64C54"/>
    <w:rsid w:val="00F94263"/>
    <w:rsid w:val="00FD6C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59BA5A"/>
  <w15:chartTrackingRefBased/>
  <w15:docId w15:val="{CA15D46E-9AD6-4C04-9E75-D0C68C2531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95FC0"/>
    <w:pPr>
      <w:keepNext/>
      <w:keepLines/>
      <w:spacing w:before="240" w:after="0"/>
      <w:outlineLvl w:val="0"/>
    </w:pPr>
    <w:rPr>
      <w:rFonts w:asciiTheme="majorHAnsi" w:eastAsiaTheme="majorEastAsia" w:hAnsiTheme="majorHAnsi" w:cstheme="majorBidi"/>
      <w:b/>
      <w:color w:val="2F5496" w:themeColor="accent1" w:themeShade="BF"/>
      <w:sz w:val="32"/>
      <w:szCs w:val="32"/>
      <w:u w:val="single"/>
    </w:rPr>
  </w:style>
  <w:style w:type="paragraph" w:styleId="Heading2">
    <w:name w:val="heading 2"/>
    <w:basedOn w:val="Normal"/>
    <w:next w:val="Normal"/>
    <w:link w:val="Heading2Char"/>
    <w:uiPriority w:val="9"/>
    <w:unhideWhenUsed/>
    <w:qFormat/>
    <w:rsid w:val="003379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558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B6B1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56B61"/>
    <w:pPr>
      <w:ind w:left="720"/>
      <w:contextualSpacing/>
    </w:pPr>
  </w:style>
  <w:style w:type="character" w:styleId="Hyperlink">
    <w:name w:val="Hyperlink"/>
    <w:basedOn w:val="DefaultParagraphFont"/>
    <w:uiPriority w:val="99"/>
    <w:unhideWhenUsed/>
    <w:rsid w:val="00A068C2"/>
    <w:rPr>
      <w:color w:val="0563C1" w:themeColor="hyperlink"/>
      <w:u w:val="single"/>
    </w:rPr>
  </w:style>
  <w:style w:type="character" w:styleId="UnresolvedMention">
    <w:name w:val="Unresolved Mention"/>
    <w:basedOn w:val="DefaultParagraphFont"/>
    <w:uiPriority w:val="99"/>
    <w:semiHidden/>
    <w:unhideWhenUsed/>
    <w:rsid w:val="00A068C2"/>
    <w:rPr>
      <w:color w:val="808080"/>
      <w:shd w:val="clear" w:color="auto" w:fill="E6E6E6"/>
    </w:rPr>
  </w:style>
  <w:style w:type="table" w:styleId="TableGrid">
    <w:name w:val="Table Grid"/>
    <w:basedOn w:val="TableNormal"/>
    <w:uiPriority w:val="39"/>
    <w:rsid w:val="004251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F64C54"/>
    <w:rPr>
      <w:i/>
      <w:iCs/>
    </w:rPr>
  </w:style>
  <w:style w:type="character" w:customStyle="1" w:styleId="Heading2Char">
    <w:name w:val="Heading 2 Char"/>
    <w:basedOn w:val="DefaultParagraphFont"/>
    <w:link w:val="Heading2"/>
    <w:uiPriority w:val="9"/>
    <w:rsid w:val="003379A5"/>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595FC0"/>
    <w:rPr>
      <w:rFonts w:asciiTheme="majorHAnsi" w:eastAsiaTheme="majorEastAsia" w:hAnsiTheme="majorHAnsi" w:cstheme="majorBidi"/>
      <w:b/>
      <w:color w:val="2F5496" w:themeColor="accent1" w:themeShade="BF"/>
      <w:sz w:val="32"/>
      <w:szCs w:val="32"/>
      <w:u w:val="single"/>
    </w:rPr>
  </w:style>
  <w:style w:type="paragraph" w:styleId="TOCHeading">
    <w:name w:val="TOC Heading"/>
    <w:basedOn w:val="Heading1"/>
    <w:next w:val="Normal"/>
    <w:uiPriority w:val="39"/>
    <w:unhideWhenUsed/>
    <w:qFormat/>
    <w:rsid w:val="002C6C51"/>
    <w:pPr>
      <w:outlineLvl w:val="9"/>
    </w:pPr>
  </w:style>
  <w:style w:type="paragraph" w:styleId="TOC1">
    <w:name w:val="toc 1"/>
    <w:basedOn w:val="Normal"/>
    <w:next w:val="Normal"/>
    <w:autoRedefine/>
    <w:uiPriority w:val="39"/>
    <w:unhideWhenUsed/>
    <w:rsid w:val="002C6C51"/>
    <w:pPr>
      <w:spacing w:after="100"/>
    </w:pPr>
  </w:style>
  <w:style w:type="character" w:customStyle="1" w:styleId="renderedqtext">
    <w:name w:val="rendered_qtext"/>
    <w:basedOn w:val="DefaultParagraphFont"/>
    <w:rsid w:val="00B74B12"/>
  </w:style>
  <w:style w:type="paragraph" w:styleId="NoSpacing">
    <w:name w:val="No Spacing"/>
    <w:uiPriority w:val="1"/>
    <w:qFormat/>
    <w:rsid w:val="002C4FB7"/>
    <w:pPr>
      <w:spacing w:after="0" w:line="240" w:lineRule="auto"/>
    </w:pPr>
  </w:style>
  <w:style w:type="character" w:customStyle="1" w:styleId="Heading3Char">
    <w:name w:val="Heading 3 Char"/>
    <w:basedOn w:val="DefaultParagraphFont"/>
    <w:link w:val="Heading3"/>
    <w:uiPriority w:val="9"/>
    <w:semiHidden/>
    <w:rsid w:val="00B558EC"/>
    <w:rPr>
      <w:rFonts w:asciiTheme="majorHAnsi" w:eastAsiaTheme="majorEastAsia" w:hAnsiTheme="majorHAnsi" w:cstheme="majorBidi"/>
      <w:color w:val="1F3763" w:themeColor="accent1" w:themeShade="7F"/>
      <w:sz w:val="24"/>
      <w:szCs w:val="24"/>
    </w:rPr>
  </w:style>
  <w:style w:type="character" w:customStyle="1" w:styleId="mw-headline">
    <w:name w:val="mw-headline"/>
    <w:basedOn w:val="DefaultParagraphFont"/>
    <w:rsid w:val="00B558EC"/>
  </w:style>
  <w:style w:type="character" w:customStyle="1" w:styleId="mw-editsection">
    <w:name w:val="mw-editsection"/>
    <w:basedOn w:val="DefaultParagraphFont"/>
    <w:rsid w:val="00B558EC"/>
  </w:style>
  <w:style w:type="character" w:customStyle="1" w:styleId="mw-editsection-bracket">
    <w:name w:val="mw-editsection-bracket"/>
    <w:basedOn w:val="DefaultParagraphFont"/>
    <w:rsid w:val="00B558EC"/>
  </w:style>
  <w:style w:type="character" w:customStyle="1" w:styleId="mwe-math-mathml-inline">
    <w:name w:val="mwe-math-mathml-inline"/>
    <w:basedOn w:val="DefaultParagraphFont"/>
    <w:rsid w:val="00B558EC"/>
  </w:style>
  <w:style w:type="paragraph" w:styleId="TOC3">
    <w:name w:val="toc 3"/>
    <w:basedOn w:val="Normal"/>
    <w:next w:val="Normal"/>
    <w:autoRedefine/>
    <w:uiPriority w:val="39"/>
    <w:unhideWhenUsed/>
    <w:rsid w:val="00890879"/>
    <w:pPr>
      <w:spacing w:after="100"/>
      <w:ind w:left="440"/>
    </w:pPr>
  </w:style>
  <w:style w:type="paragraph" w:styleId="TOC2">
    <w:name w:val="toc 2"/>
    <w:basedOn w:val="Normal"/>
    <w:next w:val="Normal"/>
    <w:autoRedefine/>
    <w:uiPriority w:val="39"/>
    <w:unhideWhenUsed/>
    <w:rsid w:val="00890879"/>
    <w:pPr>
      <w:spacing w:after="100"/>
      <w:ind w:left="220"/>
    </w:pPr>
  </w:style>
  <w:style w:type="character" w:styleId="HTMLCode">
    <w:name w:val="HTML Code"/>
    <w:basedOn w:val="DefaultParagraphFont"/>
    <w:uiPriority w:val="99"/>
    <w:semiHidden/>
    <w:unhideWhenUsed/>
    <w:rsid w:val="00595FC0"/>
    <w:rPr>
      <w:rFonts w:ascii="Courier New" w:eastAsia="Times New Roman" w:hAnsi="Courier New" w:cs="Courier New"/>
      <w:sz w:val="20"/>
      <w:szCs w:val="20"/>
    </w:rPr>
  </w:style>
  <w:style w:type="character" w:customStyle="1" w:styleId="vote-count-post">
    <w:name w:val="vote-count-post"/>
    <w:basedOn w:val="DefaultParagraphFont"/>
    <w:rsid w:val="00DE1C39"/>
  </w:style>
  <w:style w:type="character" w:styleId="Strong">
    <w:name w:val="Strong"/>
    <w:basedOn w:val="DefaultParagraphFont"/>
    <w:uiPriority w:val="22"/>
    <w:qFormat/>
    <w:rsid w:val="00D31E3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934533">
      <w:bodyDiv w:val="1"/>
      <w:marLeft w:val="0"/>
      <w:marRight w:val="0"/>
      <w:marTop w:val="0"/>
      <w:marBottom w:val="0"/>
      <w:divBdr>
        <w:top w:val="none" w:sz="0" w:space="0" w:color="auto"/>
        <w:left w:val="none" w:sz="0" w:space="0" w:color="auto"/>
        <w:bottom w:val="none" w:sz="0" w:space="0" w:color="auto"/>
        <w:right w:val="none" w:sz="0" w:space="0" w:color="auto"/>
      </w:divBdr>
    </w:div>
    <w:div w:id="639269831">
      <w:bodyDiv w:val="1"/>
      <w:marLeft w:val="0"/>
      <w:marRight w:val="0"/>
      <w:marTop w:val="0"/>
      <w:marBottom w:val="0"/>
      <w:divBdr>
        <w:top w:val="none" w:sz="0" w:space="0" w:color="auto"/>
        <w:left w:val="none" w:sz="0" w:space="0" w:color="auto"/>
        <w:bottom w:val="none" w:sz="0" w:space="0" w:color="auto"/>
        <w:right w:val="none" w:sz="0" w:space="0" w:color="auto"/>
      </w:divBdr>
      <w:divsChild>
        <w:div w:id="1862552458">
          <w:marLeft w:val="360"/>
          <w:marRight w:val="0"/>
          <w:marTop w:val="200"/>
          <w:marBottom w:val="0"/>
          <w:divBdr>
            <w:top w:val="none" w:sz="0" w:space="0" w:color="auto"/>
            <w:left w:val="none" w:sz="0" w:space="0" w:color="auto"/>
            <w:bottom w:val="none" w:sz="0" w:space="0" w:color="auto"/>
            <w:right w:val="none" w:sz="0" w:space="0" w:color="auto"/>
          </w:divBdr>
        </w:div>
        <w:div w:id="44840179">
          <w:marLeft w:val="1080"/>
          <w:marRight w:val="0"/>
          <w:marTop w:val="100"/>
          <w:marBottom w:val="0"/>
          <w:divBdr>
            <w:top w:val="none" w:sz="0" w:space="0" w:color="auto"/>
            <w:left w:val="none" w:sz="0" w:space="0" w:color="auto"/>
            <w:bottom w:val="none" w:sz="0" w:space="0" w:color="auto"/>
            <w:right w:val="none" w:sz="0" w:space="0" w:color="auto"/>
          </w:divBdr>
        </w:div>
        <w:div w:id="129373235">
          <w:marLeft w:val="360"/>
          <w:marRight w:val="0"/>
          <w:marTop w:val="200"/>
          <w:marBottom w:val="0"/>
          <w:divBdr>
            <w:top w:val="none" w:sz="0" w:space="0" w:color="auto"/>
            <w:left w:val="none" w:sz="0" w:space="0" w:color="auto"/>
            <w:bottom w:val="none" w:sz="0" w:space="0" w:color="auto"/>
            <w:right w:val="none" w:sz="0" w:space="0" w:color="auto"/>
          </w:divBdr>
        </w:div>
        <w:div w:id="128940391">
          <w:marLeft w:val="1080"/>
          <w:marRight w:val="0"/>
          <w:marTop w:val="100"/>
          <w:marBottom w:val="0"/>
          <w:divBdr>
            <w:top w:val="none" w:sz="0" w:space="0" w:color="auto"/>
            <w:left w:val="none" w:sz="0" w:space="0" w:color="auto"/>
            <w:bottom w:val="none" w:sz="0" w:space="0" w:color="auto"/>
            <w:right w:val="none" w:sz="0" w:space="0" w:color="auto"/>
          </w:divBdr>
        </w:div>
        <w:div w:id="592592692">
          <w:marLeft w:val="1080"/>
          <w:marRight w:val="0"/>
          <w:marTop w:val="100"/>
          <w:marBottom w:val="0"/>
          <w:divBdr>
            <w:top w:val="none" w:sz="0" w:space="0" w:color="auto"/>
            <w:left w:val="none" w:sz="0" w:space="0" w:color="auto"/>
            <w:bottom w:val="none" w:sz="0" w:space="0" w:color="auto"/>
            <w:right w:val="none" w:sz="0" w:space="0" w:color="auto"/>
          </w:divBdr>
        </w:div>
        <w:div w:id="1493328183">
          <w:marLeft w:val="1080"/>
          <w:marRight w:val="0"/>
          <w:marTop w:val="100"/>
          <w:marBottom w:val="0"/>
          <w:divBdr>
            <w:top w:val="none" w:sz="0" w:space="0" w:color="auto"/>
            <w:left w:val="none" w:sz="0" w:space="0" w:color="auto"/>
            <w:bottom w:val="none" w:sz="0" w:space="0" w:color="auto"/>
            <w:right w:val="none" w:sz="0" w:space="0" w:color="auto"/>
          </w:divBdr>
        </w:div>
      </w:divsChild>
    </w:div>
    <w:div w:id="720714174">
      <w:bodyDiv w:val="1"/>
      <w:marLeft w:val="0"/>
      <w:marRight w:val="0"/>
      <w:marTop w:val="0"/>
      <w:marBottom w:val="0"/>
      <w:divBdr>
        <w:top w:val="none" w:sz="0" w:space="0" w:color="auto"/>
        <w:left w:val="none" w:sz="0" w:space="0" w:color="auto"/>
        <w:bottom w:val="none" w:sz="0" w:space="0" w:color="auto"/>
        <w:right w:val="none" w:sz="0" w:space="0" w:color="auto"/>
      </w:divBdr>
      <w:divsChild>
        <w:div w:id="902830083">
          <w:marLeft w:val="360"/>
          <w:marRight w:val="0"/>
          <w:marTop w:val="200"/>
          <w:marBottom w:val="0"/>
          <w:divBdr>
            <w:top w:val="none" w:sz="0" w:space="0" w:color="auto"/>
            <w:left w:val="none" w:sz="0" w:space="0" w:color="auto"/>
            <w:bottom w:val="none" w:sz="0" w:space="0" w:color="auto"/>
            <w:right w:val="none" w:sz="0" w:space="0" w:color="auto"/>
          </w:divBdr>
        </w:div>
      </w:divsChild>
    </w:div>
    <w:div w:id="722675361">
      <w:bodyDiv w:val="1"/>
      <w:marLeft w:val="0"/>
      <w:marRight w:val="0"/>
      <w:marTop w:val="0"/>
      <w:marBottom w:val="0"/>
      <w:divBdr>
        <w:top w:val="none" w:sz="0" w:space="0" w:color="auto"/>
        <w:left w:val="none" w:sz="0" w:space="0" w:color="auto"/>
        <w:bottom w:val="none" w:sz="0" w:space="0" w:color="auto"/>
        <w:right w:val="none" w:sz="0" w:space="0" w:color="auto"/>
      </w:divBdr>
    </w:div>
    <w:div w:id="811219471">
      <w:bodyDiv w:val="1"/>
      <w:marLeft w:val="0"/>
      <w:marRight w:val="0"/>
      <w:marTop w:val="0"/>
      <w:marBottom w:val="0"/>
      <w:divBdr>
        <w:top w:val="none" w:sz="0" w:space="0" w:color="auto"/>
        <w:left w:val="none" w:sz="0" w:space="0" w:color="auto"/>
        <w:bottom w:val="none" w:sz="0" w:space="0" w:color="auto"/>
        <w:right w:val="none" w:sz="0" w:space="0" w:color="auto"/>
      </w:divBdr>
    </w:div>
    <w:div w:id="911814227">
      <w:bodyDiv w:val="1"/>
      <w:marLeft w:val="0"/>
      <w:marRight w:val="0"/>
      <w:marTop w:val="0"/>
      <w:marBottom w:val="0"/>
      <w:divBdr>
        <w:top w:val="none" w:sz="0" w:space="0" w:color="auto"/>
        <w:left w:val="none" w:sz="0" w:space="0" w:color="auto"/>
        <w:bottom w:val="none" w:sz="0" w:space="0" w:color="auto"/>
        <w:right w:val="none" w:sz="0" w:space="0" w:color="auto"/>
      </w:divBdr>
      <w:divsChild>
        <w:div w:id="1317613524">
          <w:marLeft w:val="360"/>
          <w:marRight w:val="0"/>
          <w:marTop w:val="200"/>
          <w:marBottom w:val="0"/>
          <w:divBdr>
            <w:top w:val="none" w:sz="0" w:space="0" w:color="auto"/>
            <w:left w:val="none" w:sz="0" w:space="0" w:color="auto"/>
            <w:bottom w:val="none" w:sz="0" w:space="0" w:color="auto"/>
            <w:right w:val="none" w:sz="0" w:space="0" w:color="auto"/>
          </w:divBdr>
        </w:div>
        <w:div w:id="1027633979">
          <w:marLeft w:val="360"/>
          <w:marRight w:val="0"/>
          <w:marTop w:val="200"/>
          <w:marBottom w:val="0"/>
          <w:divBdr>
            <w:top w:val="none" w:sz="0" w:space="0" w:color="auto"/>
            <w:left w:val="none" w:sz="0" w:space="0" w:color="auto"/>
            <w:bottom w:val="none" w:sz="0" w:space="0" w:color="auto"/>
            <w:right w:val="none" w:sz="0" w:space="0" w:color="auto"/>
          </w:divBdr>
        </w:div>
      </w:divsChild>
    </w:div>
    <w:div w:id="1232890179">
      <w:bodyDiv w:val="1"/>
      <w:marLeft w:val="0"/>
      <w:marRight w:val="0"/>
      <w:marTop w:val="0"/>
      <w:marBottom w:val="0"/>
      <w:divBdr>
        <w:top w:val="none" w:sz="0" w:space="0" w:color="auto"/>
        <w:left w:val="none" w:sz="0" w:space="0" w:color="auto"/>
        <w:bottom w:val="none" w:sz="0" w:space="0" w:color="auto"/>
        <w:right w:val="none" w:sz="0" w:space="0" w:color="auto"/>
      </w:divBdr>
      <w:divsChild>
        <w:div w:id="1683817617">
          <w:marLeft w:val="0"/>
          <w:marRight w:val="0"/>
          <w:marTop w:val="0"/>
          <w:marBottom w:val="75"/>
          <w:divBdr>
            <w:top w:val="none" w:sz="0" w:space="0" w:color="auto"/>
            <w:left w:val="none" w:sz="0" w:space="0" w:color="auto"/>
            <w:bottom w:val="none" w:sz="0" w:space="0" w:color="auto"/>
            <w:right w:val="none" w:sz="0" w:space="0" w:color="auto"/>
          </w:divBdr>
        </w:div>
      </w:divsChild>
    </w:div>
    <w:div w:id="1543596410">
      <w:bodyDiv w:val="1"/>
      <w:marLeft w:val="0"/>
      <w:marRight w:val="0"/>
      <w:marTop w:val="0"/>
      <w:marBottom w:val="0"/>
      <w:divBdr>
        <w:top w:val="none" w:sz="0" w:space="0" w:color="auto"/>
        <w:left w:val="none" w:sz="0" w:space="0" w:color="auto"/>
        <w:bottom w:val="none" w:sz="0" w:space="0" w:color="auto"/>
        <w:right w:val="none" w:sz="0" w:space="0" w:color="auto"/>
      </w:divBdr>
      <w:divsChild>
        <w:div w:id="570965923">
          <w:marLeft w:val="1080"/>
          <w:marRight w:val="0"/>
          <w:marTop w:val="100"/>
          <w:marBottom w:val="0"/>
          <w:divBdr>
            <w:top w:val="none" w:sz="0" w:space="0" w:color="auto"/>
            <w:left w:val="none" w:sz="0" w:space="0" w:color="auto"/>
            <w:bottom w:val="none" w:sz="0" w:space="0" w:color="auto"/>
            <w:right w:val="none" w:sz="0" w:space="0" w:color="auto"/>
          </w:divBdr>
        </w:div>
      </w:divsChild>
    </w:div>
    <w:div w:id="1608462492">
      <w:bodyDiv w:val="1"/>
      <w:marLeft w:val="0"/>
      <w:marRight w:val="0"/>
      <w:marTop w:val="0"/>
      <w:marBottom w:val="0"/>
      <w:divBdr>
        <w:top w:val="none" w:sz="0" w:space="0" w:color="auto"/>
        <w:left w:val="none" w:sz="0" w:space="0" w:color="auto"/>
        <w:bottom w:val="none" w:sz="0" w:space="0" w:color="auto"/>
        <w:right w:val="none" w:sz="0" w:space="0" w:color="auto"/>
      </w:divBdr>
    </w:div>
    <w:div w:id="1747530427">
      <w:bodyDiv w:val="1"/>
      <w:marLeft w:val="0"/>
      <w:marRight w:val="0"/>
      <w:marTop w:val="0"/>
      <w:marBottom w:val="0"/>
      <w:divBdr>
        <w:top w:val="none" w:sz="0" w:space="0" w:color="auto"/>
        <w:left w:val="none" w:sz="0" w:space="0" w:color="auto"/>
        <w:bottom w:val="none" w:sz="0" w:space="0" w:color="auto"/>
        <w:right w:val="none" w:sz="0" w:space="0" w:color="auto"/>
      </w:divBdr>
    </w:div>
    <w:div w:id="1896314557">
      <w:bodyDiv w:val="1"/>
      <w:marLeft w:val="0"/>
      <w:marRight w:val="0"/>
      <w:marTop w:val="0"/>
      <w:marBottom w:val="0"/>
      <w:divBdr>
        <w:top w:val="none" w:sz="0" w:space="0" w:color="auto"/>
        <w:left w:val="none" w:sz="0" w:space="0" w:color="auto"/>
        <w:bottom w:val="none" w:sz="0" w:space="0" w:color="auto"/>
        <w:right w:val="none" w:sz="0" w:space="0" w:color="auto"/>
      </w:divBdr>
    </w:div>
    <w:div w:id="2088728255">
      <w:bodyDiv w:val="1"/>
      <w:marLeft w:val="0"/>
      <w:marRight w:val="0"/>
      <w:marTop w:val="0"/>
      <w:marBottom w:val="0"/>
      <w:divBdr>
        <w:top w:val="none" w:sz="0" w:space="0" w:color="auto"/>
        <w:left w:val="none" w:sz="0" w:space="0" w:color="auto"/>
        <w:bottom w:val="none" w:sz="0" w:space="0" w:color="auto"/>
        <w:right w:val="none" w:sz="0" w:space="0" w:color="auto"/>
      </w:divBdr>
    </w:div>
    <w:div w:id="2116317169">
      <w:bodyDiv w:val="1"/>
      <w:marLeft w:val="0"/>
      <w:marRight w:val="0"/>
      <w:marTop w:val="0"/>
      <w:marBottom w:val="0"/>
      <w:divBdr>
        <w:top w:val="none" w:sz="0" w:space="0" w:color="auto"/>
        <w:left w:val="none" w:sz="0" w:space="0" w:color="auto"/>
        <w:bottom w:val="none" w:sz="0" w:space="0" w:color="auto"/>
        <w:right w:val="none" w:sz="0" w:space="0" w:color="auto"/>
      </w:divBdr>
    </w:div>
    <w:div w:id="2119061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Statistics" TargetMode="External"/><Relationship Id="rId13" Type="http://schemas.openxmlformats.org/officeDocument/2006/relationships/hyperlink" Target="https://en.wikipedia.org/wiki/Multiple_regression"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stats.stackexchange.com/questions/1149/is-there-an-intuitive-explanation-why-multicollinearity-is-a-problem-in-linear-re" TargetMode="External"/><Relationship Id="rId10" Type="http://schemas.openxmlformats.org/officeDocument/2006/relationships/hyperlink" Target="https://en.wikipedia.org/wiki/Determinant" TargetMode="External"/><Relationship Id="rId4" Type="http://schemas.openxmlformats.org/officeDocument/2006/relationships/settings" Target="settings.xml"/><Relationship Id="rId9" Type="http://schemas.openxmlformats.org/officeDocument/2006/relationships/hyperlink" Target="https://en.wikipedia.org/wiki/Linear_regression" TargetMode="External"/><Relationship Id="rId14" Type="http://schemas.openxmlformats.org/officeDocument/2006/relationships/hyperlink" Target="https://stats.stackexchange.com/questions/1580/regression-coefficients-that-flip-sign-after-including-other-predicto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59DBA4-D9DF-4382-8DD5-63A92C2719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533</TotalTime>
  <Pages>8</Pages>
  <Words>2114</Words>
  <Characters>12051</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Gupta, Prachi</dc:creator>
  <cp:keywords/>
  <dc:description/>
  <cp:lastModifiedBy>Mudit Agrawal</cp:lastModifiedBy>
  <cp:revision>88</cp:revision>
  <dcterms:created xsi:type="dcterms:W3CDTF">2017-11-04T21:55:00Z</dcterms:created>
  <dcterms:modified xsi:type="dcterms:W3CDTF">2019-08-25T20:32:00Z</dcterms:modified>
</cp:coreProperties>
</file>