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E9D20" w14:textId="77777777" w:rsidR="00982C27" w:rsidRDefault="00982C27" w:rsidP="00982C27">
      <w:pPr>
        <w:pStyle w:val="Heading1"/>
      </w:pPr>
      <w:r>
        <w:t>In unsupervised learning, if a ground truth about a dataset is unknown, how can we determine the most useful number of clusters to be?</w:t>
      </w:r>
    </w:p>
    <w:p w14:paraId="0E8E1604" w14:textId="3F5E89C0" w:rsidR="00632121" w:rsidRDefault="00632121" w:rsidP="00C2752B"/>
    <w:p w14:paraId="4653C47C" w14:textId="77777777" w:rsidR="00982C27" w:rsidRDefault="00982C27" w:rsidP="00982C27">
      <w:pPr>
        <w:pStyle w:val="NormalWeb"/>
        <w:shd w:val="clear" w:color="auto" w:fill="FFFFFF"/>
        <w:spacing w:before="0" w:beforeAutospacing="0" w:after="0" w:afterAutospacing="0"/>
        <w:rPr>
          <w:rFonts w:ascii="Open Sans" w:hAnsi="Open Sans" w:cs="Open Sans"/>
          <w:color w:val="111111"/>
        </w:rPr>
      </w:pPr>
      <w:r>
        <w:rPr>
          <w:rFonts w:ascii="Open Sans" w:hAnsi="Open Sans" w:cs="Open Sans"/>
          <w:color w:val="111111"/>
        </w:rPr>
        <w:t>With </w:t>
      </w:r>
      <w:r>
        <w:rPr>
          <w:rFonts w:ascii="Open Sans" w:hAnsi="Open Sans" w:cs="Open Sans"/>
          <w:b/>
          <w:bCs/>
          <w:color w:val="111111"/>
        </w:rPr>
        <w:t>supervised</w:t>
      </w:r>
      <w:r>
        <w:rPr>
          <w:rFonts w:ascii="Open Sans" w:hAnsi="Open Sans" w:cs="Open Sans"/>
          <w:color w:val="111111"/>
        </w:rPr>
        <w:t xml:space="preserve"> learning, the number of classes in a </w:t>
      </w:r>
      <w:proofErr w:type="gramStart"/>
      <w:r>
        <w:rPr>
          <w:rFonts w:ascii="Open Sans" w:hAnsi="Open Sans" w:cs="Open Sans"/>
          <w:color w:val="111111"/>
        </w:rPr>
        <w:t>particular set</w:t>
      </w:r>
      <w:proofErr w:type="gramEnd"/>
      <w:r>
        <w:rPr>
          <w:rFonts w:ascii="Open Sans" w:hAnsi="Open Sans" w:cs="Open Sans"/>
          <w:color w:val="111111"/>
        </w:rPr>
        <w:t xml:space="preserve"> of data is known outright, since each data instance in labeled as a member of a particular existent class. In the worst case, we can scan the class attribute and </w:t>
      </w:r>
      <w:proofErr w:type="gramStart"/>
      <w:r>
        <w:rPr>
          <w:rFonts w:ascii="Open Sans" w:hAnsi="Open Sans" w:cs="Open Sans"/>
          <w:color w:val="111111"/>
        </w:rPr>
        <w:t>count up</w:t>
      </w:r>
      <w:proofErr w:type="gramEnd"/>
      <w:r>
        <w:rPr>
          <w:rFonts w:ascii="Open Sans" w:hAnsi="Open Sans" w:cs="Open Sans"/>
          <w:color w:val="111111"/>
        </w:rPr>
        <w:t xml:space="preserve"> the number of unique entries which exist.</w:t>
      </w:r>
    </w:p>
    <w:p w14:paraId="16A5A849" w14:textId="77777777" w:rsidR="00982C27" w:rsidRDefault="00982C27" w:rsidP="00982C27">
      <w:pPr>
        <w:pStyle w:val="NormalWeb"/>
        <w:shd w:val="clear" w:color="auto" w:fill="FFFFFF"/>
        <w:spacing w:before="0" w:beforeAutospacing="0" w:after="0" w:afterAutospacing="0"/>
        <w:rPr>
          <w:rFonts w:ascii="Open Sans" w:hAnsi="Open Sans" w:cs="Open Sans"/>
          <w:color w:val="111111"/>
        </w:rPr>
      </w:pPr>
      <w:r>
        <w:rPr>
          <w:rFonts w:ascii="Open Sans" w:hAnsi="Open Sans" w:cs="Open Sans"/>
          <w:color w:val="111111"/>
        </w:rPr>
        <w:t>With </w:t>
      </w:r>
      <w:hyperlink r:id="rId6" w:history="1">
        <w:r>
          <w:rPr>
            <w:rStyle w:val="Hyperlink"/>
            <w:rFonts w:ascii="Open Sans" w:hAnsi="Open Sans" w:cs="Open Sans"/>
            <w:b/>
            <w:bCs/>
            <w:color w:val="551A8B"/>
            <w:bdr w:val="none" w:sz="0" w:space="0" w:color="auto" w:frame="1"/>
          </w:rPr>
          <w:t>unsupervised</w:t>
        </w:r>
      </w:hyperlink>
      <w:r>
        <w:rPr>
          <w:rFonts w:ascii="Open Sans" w:hAnsi="Open Sans" w:cs="Open Sans"/>
          <w:color w:val="111111"/>
        </w:rPr>
        <w:t> learning, the idea of class attributes and explicit class membership does not exist; in fact, one of the dominant forms of unsupervised learning -- data clustering -- aims to approximate class membership by minimizing interclass instance similarity and maximizing intraclass similarity. A major drawback with clustering can be the requirement to provide the number of classes which exist in the unlabeled dataset at the onset, in some form or another. If we are lucky, we may know the data’s </w:t>
      </w:r>
      <w:r>
        <w:rPr>
          <w:rFonts w:ascii="Open Sans" w:hAnsi="Open Sans" w:cs="Open Sans"/>
          <w:b/>
          <w:bCs/>
          <w:color w:val="111111"/>
        </w:rPr>
        <w:t>ground truth</w:t>
      </w:r>
      <w:r>
        <w:rPr>
          <w:rFonts w:ascii="Open Sans" w:hAnsi="Open Sans" w:cs="Open Sans"/>
          <w:color w:val="111111"/>
        </w:rPr>
        <w:t xml:space="preserve"> -- the actual number of classes -- beforehand. However, this is not always the case, for numerous reasons, one of which being that there may </w:t>
      </w:r>
      <w:proofErr w:type="gramStart"/>
      <w:r>
        <w:rPr>
          <w:rFonts w:ascii="Open Sans" w:hAnsi="Open Sans" w:cs="Open Sans"/>
          <w:color w:val="111111"/>
        </w:rPr>
        <w:t>actually be</w:t>
      </w:r>
      <w:proofErr w:type="gramEnd"/>
      <w:r>
        <w:rPr>
          <w:rFonts w:ascii="Open Sans" w:hAnsi="Open Sans" w:cs="Open Sans"/>
          <w:color w:val="111111"/>
        </w:rPr>
        <w:t xml:space="preserve"> no defined number of classes (and hence, clusters) in the data, with the whole point of the unsupervised learning task being to survey the data and attempt to impose some meaningful structure of optimal cluster and class numbers upon it.</w:t>
      </w:r>
    </w:p>
    <w:p w14:paraId="6C35A6D3" w14:textId="77777777" w:rsidR="00982C27" w:rsidRDefault="00982C27" w:rsidP="00982C27">
      <w:pPr>
        <w:pStyle w:val="NormalWeb"/>
        <w:shd w:val="clear" w:color="auto" w:fill="FFFFFF"/>
        <w:spacing w:before="0" w:beforeAutospacing="0" w:after="180" w:afterAutospacing="0"/>
        <w:rPr>
          <w:rFonts w:ascii="Open Sans" w:hAnsi="Open Sans" w:cs="Open Sans"/>
          <w:color w:val="111111"/>
        </w:rPr>
      </w:pPr>
      <w:r>
        <w:rPr>
          <w:rFonts w:ascii="Open Sans" w:hAnsi="Open Sans" w:cs="Open Sans"/>
          <w:color w:val="111111"/>
        </w:rPr>
        <w:t xml:space="preserve">Without knowing the ground truth of a dataset, then, how do we know what the optimal number of data clusters are? As one may expect, there are </w:t>
      </w:r>
      <w:proofErr w:type="gramStart"/>
      <w:r>
        <w:rPr>
          <w:rFonts w:ascii="Open Sans" w:hAnsi="Open Sans" w:cs="Open Sans"/>
          <w:color w:val="111111"/>
        </w:rPr>
        <w:t>actually numerous</w:t>
      </w:r>
      <w:proofErr w:type="gramEnd"/>
      <w:r>
        <w:rPr>
          <w:rFonts w:ascii="Open Sans" w:hAnsi="Open Sans" w:cs="Open Sans"/>
          <w:color w:val="111111"/>
        </w:rPr>
        <w:t xml:space="preserve"> methods to go about answering this question. We will have a look at 2 </w:t>
      </w:r>
      <w:proofErr w:type="gramStart"/>
      <w:r>
        <w:rPr>
          <w:rFonts w:ascii="Open Sans" w:hAnsi="Open Sans" w:cs="Open Sans"/>
          <w:color w:val="111111"/>
        </w:rPr>
        <w:t>particular popular</w:t>
      </w:r>
      <w:proofErr w:type="gramEnd"/>
      <w:r>
        <w:rPr>
          <w:rFonts w:ascii="Open Sans" w:hAnsi="Open Sans" w:cs="Open Sans"/>
          <w:color w:val="111111"/>
        </w:rPr>
        <w:t xml:space="preserve"> methods for attempting to answer this question: the elbow method and the silhouette method.</w:t>
      </w:r>
    </w:p>
    <w:p w14:paraId="614DD03B" w14:textId="77777777" w:rsidR="00982C27" w:rsidRDefault="00982C27" w:rsidP="00982C27">
      <w:pPr>
        <w:pStyle w:val="NormalWeb"/>
        <w:shd w:val="clear" w:color="auto" w:fill="FFFFFF"/>
        <w:spacing w:before="0" w:beforeAutospacing="0" w:after="0" w:afterAutospacing="0"/>
        <w:rPr>
          <w:rFonts w:ascii="Open Sans" w:hAnsi="Open Sans" w:cs="Open Sans"/>
          <w:color w:val="111111"/>
        </w:rPr>
      </w:pPr>
      <w:r>
        <w:rPr>
          <w:rFonts w:ascii="Open Sans" w:hAnsi="Open Sans" w:cs="Open Sans"/>
          <w:b/>
          <w:bCs/>
          <w:color w:val="111111"/>
        </w:rPr>
        <w:t>The Elbow Method</w:t>
      </w:r>
    </w:p>
    <w:p w14:paraId="013A50B6" w14:textId="77777777" w:rsidR="00982C27" w:rsidRDefault="00982C27" w:rsidP="00982C27">
      <w:pPr>
        <w:pStyle w:val="NormalWeb"/>
        <w:shd w:val="clear" w:color="auto" w:fill="FFFFFF"/>
        <w:spacing w:before="0" w:beforeAutospacing="0" w:after="0" w:afterAutospacing="0"/>
        <w:rPr>
          <w:rFonts w:ascii="Open Sans" w:hAnsi="Open Sans" w:cs="Open Sans"/>
          <w:color w:val="111111"/>
        </w:rPr>
      </w:pPr>
      <w:r>
        <w:rPr>
          <w:rFonts w:ascii="Open Sans" w:hAnsi="Open Sans" w:cs="Open Sans"/>
          <w:color w:val="111111"/>
        </w:rPr>
        <w:t xml:space="preserve">The elbow method is often the best place to </w:t>
      </w:r>
      <w:proofErr w:type="gramStart"/>
      <w:r>
        <w:rPr>
          <w:rFonts w:ascii="Open Sans" w:hAnsi="Open Sans" w:cs="Open Sans"/>
          <w:color w:val="111111"/>
        </w:rPr>
        <w:t>state, and</w:t>
      </w:r>
      <w:proofErr w:type="gramEnd"/>
      <w:r>
        <w:rPr>
          <w:rFonts w:ascii="Open Sans" w:hAnsi="Open Sans" w:cs="Open Sans"/>
          <w:color w:val="111111"/>
        </w:rPr>
        <w:t xml:space="preserve"> is especially useful due to its ease of explanation and verification via visualization. The elbow method is interested in explaining variance as a function of cluster numbers (the </w:t>
      </w:r>
      <w:r>
        <w:rPr>
          <w:rFonts w:ascii="Open Sans" w:hAnsi="Open Sans" w:cs="Open Sans"/>
          <w:i/>
          <w:iCs/>
          <w:color w:val="111111"/>
        </w:rPr>
        <w:t>k</w:t>
      </w:r>
      <w:r>
        <w:rPr>
          <w:rFonts w:ascii="Open Sans" w:hAnsi="Open Sans" w:cs="Open Sans"/>
          <w:color w:val="111111"/>
        </w:rPr>
        <w:t> in </w:t>
      </w:r>
      <w:r>
        <w:rPr>
          <w:rFonts w:ascii="Open Sans" w:hAnsi="Open Sans" w:cs="Open Sans"/>
          <w:i/>
          <w:iCs/>
          <w:color w:val="111111"/>
        </w:rPr>
        <w:t>k</w:t>
      </w:r>
      <w:r>
        <w:rPr>
          <w:rFonts w:ascii="Open Sans" w:hAnsi="Open Sans" w:cs="Open Sans"/>
          <w:color w:val="111111"/>
        </w:rPr>
        <w:t xml:space="preserve">-means). By plotting the </w:t>
      </w:r>
      <w:r w:rsidRPr="00C25665">
        <w:rPr>
          <w:rFonts w:ascii="Open Sans" w:hAnsi="Open Sans" w:cs="Open Sans"/>
          <w:color w:val="111111"/>
          <w:highlight w:val="yellow"/>
        </w:rPr>
        <w:t>percentage of variance explained against</w:t>
      </w:r>
      <w:bookmarkStart w:id="0" w:name="_GoBack"/>
      <w:bookmarkEnd w:id="0"/>
      <w:r>
        <w:rPr>
          <w:rFonts w:ascii="Open Sans" w:hAnsi="Open Sans" w:cs="Open Sans"/>
          <w:color w:val="111111"/>
        </w:rPr>
        <w:t> </w:t>
      </w:r>
      <w:r>
        <w:rPr>
          <w:rFonts w:ascii="Open Sans" w:hAnsi="Open Sans" w:cs="Open Sans"/>
          <w:i/>
          <w:iCs/>
          <w:color w:val="111111"/>
        </w:rPr>
        <w:t>k</w:t>
      </w:r>
      <w:r>
        <w:rPr>
          <w:rFonts w:ascii="Open Sans" w:hAnsi="Open Sans" w:cs="Open Sans"/>
          <w:color w:val="111111"/>
        </w:rPr>
        <w:t>, the first </w:t>
      </w:r>
      <w:r>
        <w:rPr>
          <w:rFonts w:ascii="Open Sans" w:hAnsi="Open Sans" w:cs="Open Sans"/>
          <w:i/>
          <w:iCs/>
          <w:color w:val="111111"/>
        </w:rPr>
        <w:t>N</w:t>
      </w:r>
      <w:r>
        <w:rPr>
          <w:rFonts w:ascii="Open Sans" w:hAnsi="Open Sans" w:cs="Open Sans"/>
          <w:color w:val="111111"/>
        </w:rPr>
        <w:t> clusters should add significant information, explaining variance; yet, some eventual value of </w:t>
      </w:r>
      <w:r>
        <w:rPr>
          <w:rFonts w:ascii="Open Sans" w:hAnsi="Open Sans" w:cs="Open Sans"/>
          <w:i/>
          <w:iCs/>
          <w:color w:val="111111"/>
        </w:rPr>
        <w:t>k</w:t>
      </w:r>
      <w:r>
        <w:rPr>
          <w:rFonts w:ascii="Open Sans" w:hAnsi="Open Sans" w:cs="Open Sans"/>
          <w:color w:val="111111"/>
        </w:rPr>
        <w:t> will result in a much less significant gain in information, and it is at this point that the graph will provide a noticeable angle. This angle will be the optimal number of clusters, from the perspective of the elbow method,</w:t>
      </w:r>
    </w:p>
    <w:p w14:paraId="35371176" w14:textId="77777777" w:rsidR="00982C27" w:rsidRDefault="00982C27" w:rsidP="00982C27">
      <w:pPr>
        <w:pStyle w:val="NormalWeb"/>
        <w:shd w:val="clear" w:color="auto" w:fill="FFFFFF"/>
        <w:spacing w:before="0" w:beforeAutospacing="0" w:after="180" w:afterAutospacing="0"/>
        <w:rPr>
          <w:rFonts w:ascii="Open Sans" w:hAnsi="Open Sans" w:cs="Open Sans"/>
          <w:color w:val="111111"/>
        </w:rPr>
      </w:pPr>
      <w:r>
        <w:rPr>
          <w:rFonts w:ascii="Open Sans" w:hAnsi="Open Sans" w:cs="Open Sans"/>
          <w:color w:val="111111"/>
        </w:rPr>
        <w:t xml:space="preserve">It should be self-evident that, </w:t>
      </w:r>
      <w:proofErr w:type="gramStart"/>
      <w:r>
        <w:rPr>
          <w:rFonts w:ascii="Open Sans" w:hAnsi="Open Sans" w:cs="Open Sans"/>
          <w:color w:val="111111"/>
        </w:rPr>
        <w:t>in order to</w:t>
      </w:r>
      <w:proofErr w:type="gramEnd"/>
      <w:r>
        <w:rPr>
          <w:rFonts w:ascii="Open Sans" w:hAnsi="Open Sans" w:cs="Open Sans"/>
          <w:color w:val="111111"/>
        </w:rPr>
        <w:t xml:space="preserve"> plot this variance against varying numbers of clusters, varying numbers of clusters must be tested. Successive complete iterations of the clustering method must be undertaken, after which the results can be plotted and compared.</w:t>
      </w:r>
    </w:p>
    <w:p w14:paraId="1CA5B051" w14:textId="15A15897" w:rsidR="00982C27" w:rsidRDefault="00982C27" w:rsidP="00982C27">
      <w:pPr>
        <w:shd w:val="clear" w:color="auto" w:fill="FFFFFF"/>
        <w:jc w:val="center"/>
        <w:rPr>
          <w:rFonts w:ascii="Open Sans" w:hAnsi="Open Sans" w:cs="Open Sans"/>
          <w:color w:val="111111"/>
        </w:rPr>
      </w:pPr>
      <w:r>
        <w:rPr>
          <w:rFonts w:ascii="Open Sans" w:hAnsi="Open Sans" w:cs="Open Sans"/>
          <w:noProof/>
          <w:color w:val="111111"/>
        </w:rPr>
        <w:lastRenderedPageBreak/>
        <w:drawing>
          <wp:inline distT="0" distB="0" distL="0" distR="0" wp14:anchorId="4CBC6DA7" wp14:editId="5F6DE2C4">
            <wp:extent cx="5848350" cy="3892550"/>
            <wp:effectExtent l="0" t="0" r="0" b="0"/>
            <wp:docPr id="12" name="Picture 12" descr="Elbow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bow metho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3892550"/>
                    </a:xfrm>
                    <a:prstGeom prst="rect">
                      <a:avLst/>
                    </a:prstGeom>
                    <a:noFill/>
                    <a:ln>
                      <a:noFill/>
                    </a:ln>
                  </pic:spPr>
                </pic:pic>
              </a:graphicData>
            </a:graphic>
          </wp:inline>
        </w:drawing>
      </w:r>
      <w:r>
        <w:rPr>
          <w:rFonts w:ascii="Open Sans" w:hAnsi="Open Sans" w:cs="Open Sans"/>
          <w:color w:val="111111"/>
        </w:rPr>
        <w:br/>
      </w:r>
      <w:hyperlink r:id="rId8" w:tgtFrame="_blank" w:history="1">
        <w:r>
          <w:rPr>
            <w:rStyle w:val="Hyperlink"/>
            <w:rFonts w:ascii="Open Sans" w:hAnsi="Open Sans" w:cs="Open Sans"/>
            <w:color w:val="551A8B"/>
            <w:bdr w:val="none" w:sz="0" w:space="0" w:color="auto" w:frame="1"/>
          </w:rPr>
          <w:t>Image source</w:t>
        </w:r>
      </w:hyperlink>
      <w:r>
        <w:rPr>
          <w:rFonts w:ascii="Open Sans" w:hAnsi="Open Sans" w:cs="Open Sans"/>
          <w:color w:val="111111"/>
        </w:rPr>
        <w:t>.</w:t>
      </w:r>
    </w:p>
    <w:p w14:paraId="1B69C73E" w14:textId="77777777" w:rsidR="00982C27" w:rsidRDefault="00982C27" w:rsidP="00982C27">
      <w:pPr>
        <w:pStyle w:val="NormalWeb"/>
        <w:shd w:val="clear" w:color="auto" w:fill="FFFFFF"/>
        <w:spacing w:before="0" w:beforeAutospacing="0" w:after="0" w:afterAutospacing="0"/>
        <w:rPr>
          <w:rFonts w:ascii="Open Sans" w:hAnsi="Open Sans" w:cs="Open Sans"/>
          <w:color w:val="111111"/>
        </w:rPr>
      </w:pPr>
      <w:r>
        <w:rPr>
          <w:rFonts w:ascii="Open Sans" w:hAnsi="Open Sans" w:cs="Open Sans"/>
          <w:b/>
          <w:bCs/>
          <w:color w:val="111111"/>
        </w:rPr>
        <w:t>The Silhouette Method</w:t>
      </w:r>
    </w:p>
    <w:p w14:paraId="1D47C7A7" w14:textId="77777777" w:rsidR="00C25665" w:rsidRDefault="00982C27" w:rsidP="00982C27">
      <w:pPr>
        <w:pStyle w:val="NormalWeb"/>
        <w:shd w:val="clear" w:color="auto" w:fill="FFFFFF"/>
        <w:spacing w:before="0" w:beforeAutospacing="0" w:after="180" w:afterAutospacing="0"/>
        <w:rPr>
          <w:rFonts w:ascii="Open Sans" w:hAnsi="Open Sans" w:cs="Open Sans"/>
          <w:color w:val="111111"/>
        </w:rPr>
      </w:pPr>
      <w:r>
        <w:rPr>
          <w:rFonts w:ascii="Open Sans" w:hAnsi="Open Sans" w:cs="Open Sans"/>
          <w:color w:val="111111"/>
        </w:rPr>
        <w:t xml:space="preserve">The silhouette method measures the similarity of an object to its own cluster -- called cohesion -- when compared to other clusters -- called separation. The silhouette value is the means for this comparison, which is a value of the range [-1, 1]; </w:t>
      </w:r>
      <w:r w:rsidRPr="00C25665">
        <w:rPr>
          <w:rFonts w:ascii="Open Sans" w:hAnsi="Open Sans" w:cs="Open Sans"/>
          <w:color w:val="111111"/>
          <w:highlight w:val="yellow"/>
        </w:rPr>
        <w:t>a value close to 1 indicates a close relationship with objects in its own cluster, while a value close to -1 indicates the opposite</w:t>
      </w:r>
      <w:r>
        <w:rPr>
          <w:rFonts w:ascii="Open Sans" w:hAnsi="Open Sans" w:cs="Open Sans"/>
          <w:color w:val="111111"/>
        </w:rPr>
        <w:t xml:space="preserve">. </w:t>
      </w:r>
    </w:p>
    <w:p w14:paraId="440D4D02" w14:textId="17687471" w:rsidR="00982C27" w:rsidRDefault="00982C27" w:rsidP="00982C27">
      <w:pPr>
        <w:pStyle w:val="NormalWeb"/>
        <w:shd w:val="clear" w:color="auto" w:fill="FFFFFF"/>
        <w:spacing w:before="0" w:beforeAutospacing="0" w:after="180" w:afterAutospacing="0"/>
        <w:rPr>
          <w:rFonts w:ascii="Open Sans" w:hAnsi="Open Sans" w:cs="Open Sans"/>
          <w:color w:val="111111"/>
        </w:rPr>
      </w:pPr>
      <w:r>
        <w:rPr>
          <w:rFonts w:ascii="Open Sans" w:hAnsi="Open Sans" w:cs="Open Sans"/>
          <w:color w:val="111111"/>
        </w:rPr>
        <w:t>A clustered set of data in a model producing mostly high silhouette values is likely an acceptable and appropriate model.</w:t>
      </w:r>
    </w:p>
    <w:p w14:paraId="4D501FC1" w14:textId="3EF4E5D3" w:rsidR="00982C27" w:rsidRDefault="00982C27" w:rsidP="00982C27">
      <w:pPr>
        <w:shd w:val="clear" w:color="auto" w:fill="FFFFFF"/>
        <w:jc w:val="center"/>
        <w:rPr>
          <w:rFonts w:ascii="Open Sans" w:hAnsi="Open Sans" w:cs="Open Sans"/>
          <w:color w:val="111111"/>
        </w:rPr>
      </w:pPr>
      <w:r>
        <w:rPr>
          <w:rFonts w:ascii="Open Sans" w:hAnsi="Open Sans" w:cs="Open Sans"/>
          <w:noProof/>
          <w:color w:val="111111"/>
        </w:rPr>
        <w:lastRenderedPageBreak/>
        <w:drawing>
          <wp:inline distT="0" distB="0" distL="0" distR="0" wp14:anchorId="73C77801" wp14:editId="655400E1">
            <wp:extent cx="4984750" cy="2318577"/>
            <wp:effectExtent l="0" t="0" r="6350" b="5715"/>
            <wp:docPr id="11" name="Picture 11" descr="Silhouet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lhouette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8362" cy="2329560"/>
                    </a:xfrm>
                    <a:prstGeom prst="rect">
                      <a:avLst/>
                    </a:prstGeom>
                    <a:noFill/>
                    <a:ln>
                      <a:noFill/>
                    </a:ln>
                  </pic:spPr>
                </pic:pic>
              </a:graphicData>
            </a:graphic>
          </wp:inline>
        </w:drawing>
      </w:r>
      <w:r>
        <w:rPr>
          <w:rFonts w:ascii="Open Sans" w:hAnsi="Open Sans" w:cs="Open Sans"/>
          <w:color w:val="111111"/>
        </w:rPr>
        <w:br/>
      </w:r>
      <w:hyperlink r:id="rId10" w:tgtFrame="_blank" w:history="1">
        <w:r>
          <w:rPr>
            <w:rStyle w:val="Hyperlink"/>
            <w:rFonts w:ascii="Open Sans" w:hAnsi="Open Sans" w:cs="Open Sans"/>
            <w:color w:val="551A8B"/>
            <w:bdr w:val="none" w:sz="0" w:space="0" w:color="auto" w:frame="1"/>
          </w:rPr>
          <w:t>Image source</w:t>
        </w:r>
      </w:hyperlink>
      <w:r>
        <w:rPr>
          <w:rFonts w:ascii="Open Sans" w:hAnsi="Open Sans" w:cs="Open Sans"/>
          <w:color w:val="111111"/>
        </w:rPr>
        <w:t>.</w:t>
      </w:r>
    </w:p>
    <w:p w14:paraId="28D75C46" w14:textId="77777777" w:rsidR="00982C27" w:rsidRPr="00C2752B" w:rsidRDefault="00982C27" w:rsidP="00C2752B"/>
    <w:sectPr w:rsidR="00982C27" w:rsidRPr="00C27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7CCD"/>
    <w:multiLevelType w:val="hybridMultilevel"/>
    <w:tmpl w:val="CCC2E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45C0B"/>
    <w:multiLevelType w:val="multilevel"/>
    <w:tmpl w:val="9A4CC8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AC12D3"/>
    <w:multiLevelType w:val="multilevel"/>
    <w:tmpl w:val="D660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2E503A"/>
    <w:multiLevelType w:val="hybridMultilevel"/>
    <w:tmpl w:val="FBCA3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778DF"/>
    <w:multiLevelType w:val="hybridMultilevel"/>
    <w:tmpl w:val="ACE8E2EE"/>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5" w15:restartNumberingAfterBreak="0">
    <w:nsid w:val="34770282"/>
    <w:multiLevelType w:val="multilevel"/>
    <w:tmpl w:val="B672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E6D7B"/>
    <w:multiLevelType w:val="multilevel"/>
    <w:tmpl w:val="B494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4D5993"/>
    <w:multiLevelType w:val="hybridMultilevel"/>
    <w:tmpl w:val="61F42A0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434E4229"/>
    <w:multiLevelType w:val="multilevel"/>
    <w:tmpl w:val="9D54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100893"/>
    <w:multiLevelType w:val="multilevel"/>
    <w:tmpl w:val="56E28B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350C39"/>
    <w:multiLevelType w:val="multilevel"/>
    <w:tmpl w:val="1F32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B7144D"/>
    <w:multiLevelType w:val="hybridMultilevel"/>
    <w:tmpl w:val="E328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02798A"/>
    <w:multiLevelType w:val="multilevel"/>
    <w:tmpl w:val="DBA8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D14EB0"/>
    <w:multiLevelType w:val="hybridMultilevel"/>
    <w:tmpl w:val="C4884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201B8A"/>
    <w:multiLevelType w:val="multilevel"/>
    <w:tmpl w:val="563831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05652A"/>
    <w:multiLevelType w:val="multilevel"/>
    <w:tmpl w:val="6CB2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1A03CD"/>
    <w:multiLevelType w:val="multilevel"/>
    <w:tmpl w:val="04708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D7713D"/>
    <w:multiLevelType w:val="hybridMultilevel"/>
    <w:tmpl w:val="1DA8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471908"/>
    <w:multiLevelType w:val="hybridMultilevel"/>
    <w:tmpl w:val="F43E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C613F3"/>
    <w:multiLevelType w:val="hybridMultilevel"/>
    <w:tmpl w:val="0F78DA36"/>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0" w15:restartNumberingAfterBreak="0">
    <w:nsid w:val="57F50E19"/>
    <w:multiLevelType w:val="hybridMultilevel"/>
    <w:tmpl w:val="0012F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E03B9D"/>
    <w:multiLevelType w:val="multilevel"/>
    <w:tmpl w:val="5BA8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F70D9A"/>
    <w:multiLevelType w:val="multilevel"/>
    <w:tmpl w:val="0182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091203"/>
    <w:multiLevelType w:val="hybridMultilevel"/>
    <w:tmpl w:val="558AE5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67E4F7F"/>
    <w:multiLevelType w:val="multilevel"/>
    <w:tmpl w:val="F39C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1E2C2B"/>
    <w:multiLevelType w:val="hybridMultilevel"/>
    <w:tmpl w:val="74B83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C9280F"/>
    <w:multiLevelType w:val="hybridMultilevel"/>
    <w:tmpl w:val="47C49D60"/>
    <w:lvl w:ilvl="0" w:tplc="690A1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5D3672"/>
    <w:multiLevelType w:val="hybridMultilevel"/>
    <w:tmpl w:val="FBC6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3619D5"/>
    <w:multiLevelType w:val="hybridMultilevel"/>
    <w:tmpl w:val="5ABA2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FC27AAF"/>
    <w:multiLevelType w:val="hybridMultilevel"/>
    <w:tmpl w:val="B23AC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23"/>
  </w:num>
  <w:num w:numId="3">
    <w:abstractNumId w:val="18"/>
  </w:num>
  <w:num w:numId="4">
    <w:abstractNumId w:val="13"/>
  </w:num>
  <w:num w:numId="5">
    <w:abstractNumId w:val="5"/>
  </w:num>
  <w:num w:numId="6">
    <w:abstractNumId w:val="7"/>
  </w:num>
  <w:num w:numId="7">
    <w:abstractNumId w:val="19"/>
  </w:num>
  <w:num w:numId="8">
    <w:abstractNumId w:val="4"/>
  </w:num>
  <w:num w:numId="9">
    <w:abstractNumId w:val="9"/>
  </w:num>
  <w:num w:numId="10">
    <w:abstractNumId w:val="8"/>
  </w:num>
  <w:num w:numId="11">
    <w:abstractNumId w:val="14"/>
  </w:num>
  <w:num w:numId="12">
    <w:abstractNumId w:val="1"/>
  </w:num>
  <w:num w:numId="13">
    <w:abstractNumId w:val="20"/>
  </w:num>
  <w:num w:numId="14">
    <w:abstractNumId w:val="29"/>
  </w:num>
  <w:num w:numId="15">
    <w:abstractNumId w:val="17"/>
  </w:num>
  <w:num w:numId="16">
    <w:abstractNumId w:val="26"/>
  </w:num>
  <w:num w:numId="17">
    <w:abstractNumId w:val="21"/>
  </w:num>
  <w:num w:numId="18">
    <w:abstractNumId w:val="10"/>
  </w:num>
  <w:num w:numId="19">
    <w:abstractNumId w:val="22"/>
  </w:num>
  <w:num w:numId="20">
    <w:abstractNumId w:val="6"/>
  </w:num>
  <w:num w:numId="21">
    <w:abstractNumId w:val="27"/>
  </w:num>
  <w:num w:numId="22">
    <w:abstractNumId w:val="2"/>
  </w:num>
  <w:num w:numId="23">
    <w:abstractNumId w:val="24"/>
  </w:num>
  <w:num w:numId="24">
    <w:abstractNumId w:val="25"/>
  </w:num>
  <w:num w:numId="25">
    <w:abstractNumId w:val="11"/>
  </w:num>
  <w:num w:numId="26">
    <w:abstractNumId w:val="12"/>
  </w:num>
  <w:num w:numId="27">
    <w:abstractNumId w:val="16"/>
  </w:num>
  <w:num w:numId="28">
    <w:abstractNumId w:val="3"/>
  </w:num>
  <w:num w:numId="29">
    <w:abstractNumId w:val="15"/>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96B"/>
    <w:rsid w:val="00006008"/>
    <w:rsid w:val="00010BE7"/>
    <w:rsid w:val="00031404"/>
    <w:rsid w:val="00032F41"/>
    <w:rsid w:val="00050C15"/>
    <w:rsid w:val="00063790"/>
    <w:rsid w:val="00074E32"/>
    <w:rsid w:val="00076BC5"/>
    <w:rsid w:val="000855D1"/>
    <w:rsid w:val="000A0B45"/>
    <w:rsid w:val="000A2C73"/>
    <w:rsid w:val="000A37DA"/>
    <w:rsid w:val="000B2E1F"/>
    <w:rsid w:val="000B7F28"/>
    <w:rsid w:val="000C29E0"/>
    <w:rsid w:val="000D07D8"/>
    <w:rsid w:val="000D69D6"/>
    <w:rsid w:val="000E4793"/>
    <w:rsid w:val="000E5AA8"/>
    <w:rsid w:val="000E7ABE"/>
    <w:rsid w:val="000F723F"/>
    <w:rsid w:val="000F74CF"/>
    <w:rsid w:val="00101B5F"/>
    <w:rsid w:val="001037CA"/>
    <w:rsid w:val="001057D5"/>
    <w:rsid w:val="001065C9"/>
    <w:rsid w:val="0011460D"/>
    <w:rsid w:val="00120579"/>
    <w:rsid w:val="00121C0A"/>
    <w:rsid w:val="00122990"/>
    <w:rsid w:val="001356CE"/>
    <w:rsid w:val="0013682C"/>
    <w:rsid w:val="00136BA3"/>
    <w:rsid w:val="00140CBD"/>
    <w:rsid w:val="001513EA"/>
    <w:rsid w:val="001548F6"/>
    <w:rsid w:val="001709CB"/>
    <w:rsid w:val="0018254F"/>
    <w:rsid w:val="00185875"/>
    <w:rsid w:val="00187BA0"/>
    <w:rsid w:val="0019611E"/>
    <w:rsid w:val="001B18BF"/>
    <w:rsid w:val="001B2C13"/>
    <w:rsid w:val="001B7C95"/>
    <w:rsid w:val="001C1504"/>
    <w:rsid w:val="001C238F"/>
    <w:rsid w:val="001C2A48"/>
    <w:rsid w:val="001D345C"/>
    <w:rsid w:val="001D6E72"/>
    <w:rsid w:val="001F5450"/>
    <w:rsid w:val="001F7768"/>
    <w:rsid w:val="001F7F29"/>
    <w:rsid w:val="002078C8"/>
    <w:rsid w:val="00211E44"/>
    <w:rsid w:val="00233DF3"/>
    <w:rsid w:val="00235B50"/>
    <w:rsid w:val="0023761A"/>
    <w:rsid w:val="00244AA3"/>
    <w:rsid w:val="00244C2A"/>
    <w:rsid w:val="00247CEF"/>
    <w:rsid w:val="00247F4A"/>
    <w:rsid w:val="00252617"/>
    <w:rsid w:val="002757E4"/>
    <w:rsid w:val="002804DB"/>
    <w:rsid w:val="002953FE"/>
    <w:rsid w:val="00296DD2"/>
    <w:rsid w:val="002B19F3"/>
    <w:rsid w:val="002C414D"/>
    <w:rsid w:val="002D30DB"/>
    <w:rsid w:val="002D6ABE"/>
    <w:rsid w:val="002E7B9F"/>
    <w:rsid w:val="002F19E7"/>
    <w:rsid w:val="002F3386"/>
    <w:rsid w:val="003029F5"/>
    <w:rsid w:val="00305EBA"/>
    <w:rsid w:val="00305F26"/>
    <w:rsid w:val="00321A4F"/>
    <w:rsid w:val="00327EF8"/>
    <w:rsid w:val="00342612"/>
    <w:rsid w:val="003446A1"/>
    <w:rsid w:val="00352E56"/>
    <w:rsid w:val="00365C14"/>
    <w:rsid w:val="00374D32"/>
    <w:rsid w:val="00385A55"/>
    <w:rsid w:val="003B4664"/>
    <w:rsid w:val="003B7037"/>
    <w:rsid w:val="003C6523"/>
    <w:rsid w:val="003C7253"/>
    <w:rsid w:val="003E7CE3"/>
    <w:rsid w:val="003F22E2"/>
    <w:rsid w:val="003F5719"/>
    <w:rsid w:val="00405C31"/>
    <w:rsid w:val="004208D3"/>
    <w:rsid w:val="0042423A"/>
    <w:rsid w:val="0042600D"/>
    <w:rsid w:val="00437791"/>
    <w:rsid w:val="00443824"/>
    <w:rsid w:val="004600C4"/>
    <w:rsid w:val="0046656F"/>
    <w:rsid w:val="00473317"/>
    <w:rsid w:val="00487FA7"/>
    <w:rsid w:val="00495FC8"/>
    <w:rsid w:val="004B49F6"/>
    <w:rsid w:val="004C0AAC"/>
    <w:rsid w:val="004C2EB2"/>
    <w:rsid w:val="004C3D56"/>
    <w:rsid w:val="004C6EF2"/>
    <w:rsid w:val="004D361A"/>
    <w:rsid w:val="004E168E"/>
    <w:rsid w:val="004E4CAB"/>
    <w:rsid w:val="004F28F4"/>
    <w:rsid w:val="004F557F"/>
    <w:rsid w:val="004F7ED1"/>
    <w:rsid w:val="0050361E"/>
    <w:rsid w:val="00511295"/>
    <w:rsid w:val="0052257C"/>
    <w:rsid w:val="00526948"/>
    <w:rsid w:val="005452C9"/>
    <w:rsid w:val="00555227"/>
    <w:rsid w:val="00561FF3"/>
    <w:rsid w:val="00566DA4"/>
    <w:rsid w:val="00592C10"/>
    <w:rsid w:val="0059600E"/>
    <w:rsid w:val="005C3344"/>
    <w:rsid w:val="005C3804"/>
    <w:rsid w:val="005C416E"/>
    <w:rsid w:val="005C5783"/>
    <w:rsid w:val="005D0D00"/>
    <w:rsid w:val="005D3619"/>
    <w:rsid w:val="005E2C66"/>
    <w:rsid w:val="006021C6"/>
    <w:rsid w:val="006079D8"/>
    <w:rsid w:val="00623AD1"/>
    <w:rsid w:val="00627488"/>
    <w:rsid w:val="00632121"/>
    <w:rsid w:val="00641456"/>
    <w:rsid w:val="006428C8"/>
    <w:rsid w:val="00672947"/>
    <w:rsid w:val="006805FE"/>
    <w:rsid w:val="00682648"/>
    <w:rsid w:val="00690D06"/>
    <w:rsid w:val="0069322E"/>
    <w:rsid w:val="006A3712"/>
    <w:rsid w:val="006B089A"/>
    <w:rsid w:val="006B0F63"/>
    <w:rsid w:val="006B49B0"/>
    <w:rsid w:val="006D290E"/>
    <w:rsid w:val="006D3A5E"/>
    <w:rsid w:val="006D686D"/>
    <w:rsid w:val="006E69D0"/>
    <w:rsid w:val="006F43E6"/>
    <w:rsid w:val="007076A3"/>
    <w:rsid w:val="007106A1"/>
    <w:rsid w:val="00711861"/>
    <w:rsid w:val="00716CF6"/>
    <w:rsid w:val="00731BB1"/>
    <w:rsid w:val="00733ECE"/>
    <w:rsid w:val="0073551C"/>
    <w:rsid w:val="00735B0A"/>
    <w:rsid w:val="0074708C"/>
    <w:rsid w:val="00747FFB"/>
    <w:rsid w:val="0075052C"/>
    <w:rsid w:val="00752D76"/>
    <w:rsid w:val="00757AE1"/>
    <w:rsid w:val="007604C5"/>
    <w:rsid w:val="00760782"/>
    <w:rsid w:val="0076600B"/>
    <w:rsid w:val="0076762B"/>
    <w:rsid w:val="00775DAB"/>
    <w:rsid w:val="007820AF"/>
    <w:rsid w:val="007920EC"/>
    <w:rsid w:val="00792DAA"/>
    <w:rsid w:val="007A56FA"/>
    <w:rsid w:val="007B06AB"/>
    <w:rsid w:val="007B1DCF"/>
    <w:rsid w:val="007C2B0B"/>
    <w:rsid w:val="007D4C51"/>
    <w:rsid w:val="007D68E4"/>
    <w:rsid w:val="007F4D63"/>
    <w:rsid w:val="007F585D"/>
    <w:rsid w:val="00800DF1"/>
    <w:rsid w:val="0080786E"/>
    <w:rsid w:val="00824ADA"/>
    <w:rsid w:val="00841CAE"/>
    <w:rsid w:val="00850CFF"/>
    <w:rsid w:val="00857642"/>
    <w:rsid w:val="0087201E"/>
    <w:rsid w:val="00872CB1"/>
    <w:rsid w:val="00877E2C"/>
    <w:rsid w:val="00882590"/>
    <w:rsid w:val="008932EA"/>
    <w:rsid w:val="008940B9"/>
    <w:rsid w:val="00897F99"/>
    <w:rsid w:val="008B3793"/>
    <w:rsid w:val="008B5FD8"/>
    <w:rsid w:val="008C23CB"/>
    <w:rsid w:val="008C282B"/>
    <w:rsid w:val="008C42F5"/>
    <w:rsid w:val="008D18AF"/>
    <w:rsid w:val="008E318F"/>
    <w:rsid w:val="008F3670"/>
    <w:rsid w:val="00900C00"/>
    <w:rsid w:val="009025F7"/>
    <w:rsid w:val="0090623A"/>
    <w:rsid w:val="0092434F"/>
    <w:rsid w:val="00932704"/>
    <w:rsid w:val="00932C4E"/>
    <w:rsid w:val="00940AE8"/>
    <w:rsid w:val="009417FE"/>
    <w:rsid w:val="00945341"/>
    <w:rsid w:val="00951BA4"/>
    <w:rsid w:val="009551BE"/>
    <w:rsid w:val="00956F09"/>
    <w:rsid w:val="0096429A"/>
    <w:rsid w:val="00965A8A"/>
    <w:rsid w:val="00965D09"/>
    <w:rsid w:val="00966287"/>
    <w:rsid w:val="00974C07"/>
    <w:rsid w:val="00982C27"/>
    <w:rsid w:val="009919AB"/>
    <w:rsid w:val="00996789"/>
    <w:rsid w:val="009B1551"/>
    <w:rsid w:val="009B5467"/>
    <w:rsid w:val="009C3243"/>
    <w:rsid w:val="009D0B39"/>
    <w:rsid w:val="009D1660"/>
    <w:rsid w:val="009F1233"/>
    <w:rsid w:val="009F1C48"/>
    <w:rsid w:val="00A03701"/>
    <w:rsid w:val="00A06BFF"/>
    <w:rsid w:val="00A14829"/>
    <w:rsid w:val="00A2560A"/>
    <w:rsid w:val="00A277BB"/>
    <w:rsid w:val="00A308C9"/>
    <w:rsid w:val="00A32A3C"/>
    <w:rsid w:val="00A33959"/>
    <w:rsid w:val="00A539A1"/>
    <w:rsid w:val="00A56764"/>
    <w:rsid w:val="00A60BEE"/>
    <w:rsid w:val="00A629BD"/>
    <w:rsid w:val="00A6666E"/>
    <w:rsid w:val="00A725EF"/>
    <w:rsid w:val="00A74BE5"/>
    <w:rsid w:val="00A977CB"/>
    <w:rsid w:val="00AA0E50"/>
    <w:rsid w:val="00AB5511"/>
    <w:rsid w:val="00AC201F"/>
    <w:rsid w:val="00AC4C65"/>
    <w:rsid w:val="00AD4B01"/>
    <w:rsid w:val="00AD73C1"/>
    <w:rsid w:val="00AE1EE4"/>
    <w:rsid w:val="00AF05AE"/>
    <w:rsid w:val="00AF1787"/>
    <w:rsid w:val="00AF3E8F"/>
    <w:rsid w:val="00B05471"/>
    <w:rsid w:val="00B07065"/>
    <w:rsid w:val="00B11FC2"/>
    <w:rsid w:val="00B1442B"/>
    <w:rsid w:val="00B2241C"/>
    <w:rsid w:val="00B42A1C"/>
    <w:rsid w:val="00B44A74"/>
    <w:rsid w:val="00B5172D"/>
    <w:rsid w:val="00B57FB4"/>
    <w:rsid w:val="00B619FC"/>
    <w:rsid w:val="00B626A5"/>
    <w:rsid w:val="00B63225"/>
    <w:rsid w:val="00B67217"/>
    <w:rsid w:val="00B81BAA"/>
    <w:rsid w:val="00B9360C"/>
    <w:rsid w:val="00B94BFC"/>
    <w:rsid w:val="00B95797"/>
    <w:rsid w:val="00BB433A"/>
    <w:rsid w:val="00BC0AD8"/>
    <w:rsid w:val="00BC318F"/>
    <w:rsid w:val="00BC57DF"/>
    <w:rsid w:val="00BD5FAA"/>
    <w:rsid w:val="00C06076"/>
    <w:rsid w:val="00C12CF9"/>
    <w:rsid w:val="00C14731"/>
    <w:rsid w:val="00C24791"/>
    <w:rsid w:val="00C25665"/>
    <w:rsid w:val="00C2752B"/>
    <w:rsid w:val="00C35220"/>
    <w:rsid w:val="00C51DE1"/>
    <w:rsid w:val="00C6173C"/>
    <w:rsid w:val="00C6279E"/>
    <w:rsid w:val="00C650CF"/>
    <w:rsid w:val="00C66AD8"/>
    <w:rsid w:val="00C67705"/>
    <w:rsid w:val="00C82678"/>
    <w:rsid w:val="00C8736F"/>
    <w:rsid w:val="00C87390"/>
    <w:rsid w:val="00C957EF"/>
    <w:rsid w:val="00C96845"/>
    <w:rsid w:val="00C968C8"/>
    <w:rsid w:val="00CA054E"/>
    <w:rsid w:val="00CA6202"/>
    <w:rsid w:val="00CB5017"/>
    <w:rsid w:val="00CC3D5E"/>
    <w:rsid w:val="00CC4584"/>
    <w:rsid w:val="00D061CD"/>
    <w:rsid w:val="00D1030C"/>
    <w:rsid w:val="00D1222E"/>
    <w:rsid w:val="00D23F2D"/>
    <w:rsid w:val="00D254AA"/>
    <w:rsid w:val="00D25FD9"/>
    <w:rsid w:val="00D27AAB"/>
    <w:rsid w:val="00D334C5"/>
    <w:rsid w:val="00D43736"/>
    <w:rsid w:val="00D53028"/>
    <w:rsid w:val="00D568D0"/>
    <w:rsid w:val="00D63ED1"/>
    <w:rsid w:val="00D76455"/>
    <w:rsid w:val="00D86F13"/>
    <w:rsid w:val="00D95DE6"/>
    <w:rsid w:val="00D9786F"/>
    <w:rsid w:val="00DA00B8"/>
    <w:rsid w:val="00DB00A9"/>
    <w:rsid w:val="00DB10D8"/>
    <w:rsid w:val="00DC7E63"/>
    <w:rsid w:val="00DC7F51"/>
    <w:rsid w:val="00DD3813"/>
    <w:rsid w:val="00DE0ABB"/>
    <w:rsid w:val="00DE296B"/>
    <w:rsid w:val="00DF3273"/>
    <w:rsid w:val="00DF3ACF"/>
    <w:rsid w:val="00E14438"/>
    <w:rsid w:val="00E1715C"/>
    <w:rsid w:val="00E2040B"/>
    <w:rsid w:val="00E41201"/>
    <w:rsid w:val="00E4426A"/>
    <w:rsid w:val="00E44A9B"/>
    <w:rsid w:val="00E50516"/>
    <w:rsid w:val="00E60BFC"/>
    <w:rsid w:val="00E61A29"/>
    <w:rsid w:val="00E765E6"/>
    <w:rsid w:val="00EA0C28"/>
    <w:rsid w:val="00EA6B17"/>
    <w:rsid w:val="00EA75CE"/>
    <w:rsid w:val="00EB0601"/>
    <w:rsid w:val="00EB2A11"/>
    <w:rsid w:val="00ED0343"/>
    <w:rsid w:val="00ED4124"/>
    <w:rsid w:val="00EE4029"/>
    <w:rsid w:val="00EE4181"/>
    <w:rsid w:val="00EE4B9E"/>
    <w:rsid w:val="00EE7872"/>
    <w:rsid w:val="00EF5774"/>
    <w:rsid w:val="00EF7C65"/>
    <w:rsid w:val="00F028E6"/>
    <w:rsid w:val="00F03203"/>
    <w:rsid w:val="00F13231"/>
    <w:rsid w:val="00F13A18"/>
    <w:rsid w:val="00F3010F"/>
    <w:rsid w:val="00F3539E"/>
    <w:rsid w:val="00F35E72"/>
    <w:rsid w:val="00F4044F"/>
    <w:rsid w:val="00F40671"/>
    <w:rsid w:val="00F56833"/>
    <w:rsid w:val="00F611B9"/>
    <w:rsid w:val="00F61922"/>
    <w:rsid w:val="00F652CA"/>
    <w:rsid w:val="00F82B42"/>
    <w:rsid w:val="00F93887"/>
    <w:rsid w:val="00FA13C1"/>
    <w:rsid w:val="00FA5D95"/>
    <w:rsid w:val="00FC1D31"/>
    <w:rsid w:val="00FD1D64"/>
    <w:rsid w:val="00FD2526"/>
    <w:rsid w:val="00FD3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35EF"/>
  <w15:chartTrackingRefBased/>
  <w15:docId w15:val="{A7D9C25D-5833-4607-B487-0818E555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C95"/>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link w:val="Heading2Char"/>
    <w:uiPriority w:val="9"/>
    <w:qFormat/>
    <w:rsid w:val="001B7C95"/>
    <w:pPr>
      <w:spacing w:before="100" w:beforeAutospacing="1" w:after="100" w:afterAutospacing="1" w:line="240" w:lineRule="auto"/>
      <w:outlineLvl w:val="1"/>
    </w:pPr>
    <w:rPr>
      <w:rFonts w:ascii="Times New Roman" w:eastAsia="Times New Roman" w:hAnsi="Times New Roman" w:cs="Times New Roman"/>
      <w:bCs/>
      <w:color w:val="FF0000"/>
      <w:sz w:val="28"/>
      <w:szCs w:val="36"/>
    </w:rPr>
  </w:style>
  <w:style w:type="paragraph" w:styleId="Heading3">
    <w:name w:val="heading 3"/>
    <w:basedOn w:val="Normal"/>
    <w:next w:val="Normal"/>
    <w:link w:val="Heading3Char"/>
    <w:uiPriority w:val="9"/>
    <w:unhideWhenUsed/>
    <w:qFormat/>
    <w:rsid w:val="003F22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021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C28"/>
    <w:pPr>
      <w:ind w:left="720"/>
      <w:contextualSpacing/>
    </w:pPr>
  </w:style>
  <w:style w:type="character" w:styleId="Hyperlink">
    <w:name w:val="Hyperlink"/>
    <w:basedOn w:val="DefaultParagraphFont"/>
    <w:uiPriority w:val="99"/>
    <w:unhideWhenUsed/>
    <w:rsid w:val="00185875"/>
    <w:rPr>
      <w:color w:val="0563C1" w:themeColor="hyperlink"/>
      <w:u w:val="single"/>
    </w:rPr>
  </w:style>
  <w:style w:type="character" w:styleId="UnresolvedMention">
    <w:name w:val="Unresolved Mention"/>
    <w:basedOn w:val="DefaultParagraphFont"/>
    <w:uiPriority w:val="99"/>
    <w:semiHidden/>
    <w:unhideWhenUsed/>
    <w:rsid w:val="00185875"/>
    <w:rPr>
      <w:color w:val="808080"/>
      <w:shd w:val="clear" w:color="auto" w:fill="E6E6E6"/>
    </w:rPr>
  </w:style>
  <w:style w:type="character" w:styleId="Strong">
    <w:name w:val="Strong"/>
    <w:basedOn w:val="DefaultParagraphFont"/>
    <w:uiPriority w:val="22"/>
    <w:qFormat/>
    <w:rsid w:val="00897F99"/>
    <w:rPr>
      <w:b/>
      <w:bCs/>
    </w:rPr>
  </w:style>
  <w:style w:type="character" w:customStyle="1" w:styleId="Heading2Char">
    <w:name w:val="Heading 2 Char"/>
    <w:basedOn w:val="DefaultParagraphFont"/>
    <w:link w:val="Heading2"/>
    <w:uiPriority w:val="9"/>
    <w:rsid w:val="001B7C95"/>
    <w:rPr>
      <w:rFonts w:ascii="Times New Roman" w:eastAsia="Times New Roman" w:hAnsi="Times New Roman" w:cs="Times New Roman"/>
      <w:bCs/>
      <w:color w:val="FF0000"/>
      <w:sz w:val="28"/>
      <w:szCs w:val="36"/>
    </w:rPr>
  </w:style>
  <w:style w:type="table" w:styleId="TableGrid">
    <w:name w:val="Table Grid"/>
    <w:basedOn w:val="TableNormal"/>
    <w:uiPriority w:val="39"/>
    <w:rsid w:val="00CB5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B7C95"/>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0B7F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F2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B7F28"/>
    <w:pPr>
      <w:outlineLvl w:val="9"/>
    </w:pPr>
  </w:style>
  <w:style w:type="paragraph" w:styleId="TOC2">
    <w:name w:val="toc 2"/>
    <w:basedOn w:val="Normal"/>
    <w:next w:val="Normal"/>
    <w:autoRedefine/>
    <w:uiPriority w:val="39"/>
    <w:unhideWhenUsed/>
    <w:rsid w:val="000B7F28"/>
    <w:pPr>
      <w:spacing w:after="100"/>
      <w:ind w:left="220"/>
    </w:pPr>
    <w:rPr>
      <w:rFonts w:eastAsiaTheme="minorEastAsia" w:cs="Times New Roman"/>
    </w:rPr>
  </w:style>
  <w:style w:type="paragraph" w:styleId="TOC1">
    <w:name w:val="toc 1"/>
    <w:basedOn w:val="Normal"/>
    <w:next w:val="Normal"/>
    <w:autoRedefine/>
    <w:uiPriority w:val="39"/>
    <w:unhideWhenUsed/>
    <w:rsid w:val="000B7F28"/>
    <w:pPr>
      <w:spacing w:after="100"/>
    </w:pPr>
    <w:rPr>
      <w:rFonts w:eastAsiaTheme="minorEastAsia" w:cs="Times New Roman"/>
    </w:rPr>
  </w:style>
  <w:style w:type="paragraph" w:styleId="TOC3">
    <w:name w:val="toc 3"/>
    <w:basedOn w:val="Normal"/>
    <w:next w:val="Normal"/>
    <w:autoRedefine/>
    <w:uiPriority w:val="39"/>
    <w:unhideWhenUsed/>
    <w:rsid w:val="000B7F28"/>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3F22E2"/>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932704"/>
    <w:pPr>
      <w:spacing w:after="0" w:line="240" w:lineRule="auto"/>
    </w:pPr>
  </w:style>
  <w:style w:type="character" w:customStyle="1" w:styleId="mi">
    <w:name w:val="mi"/>
    <w:basedOn w:val="DefaultParagraphFont"/>
    <w:rsid w:val="00760782"/>
  </w:style>
  <w:style w:type="character" w:customStyle="1" w:styleId="mo">
    <w:name w:val="mo"/>
    <w:basedOn w:val="DefaultParagraphFont"/>
    <w:rsid w:val="00760782"/>
  </w:style>
  <w:style w:type="character" w:customStyle="1" w:styleId="mn">
    <w:name w:val="mn"/>
    <w:basedOn w:val="DefaultParagraphFont"/>
    <w:rsid w:val="00760782"/>
  </w:style>
  <w:style w:type="character" w:customStyle="1" w:styleId="mjxassistivemathml">
    <w:name w:val="mjx_assistive_mathml"/>
    <w:basedOn w:val="DefaultParagraphFont"/>
    <w:rsid w:val="00760782"/>
  </w:style>
  <w:style w:type="character" w:styleId="Emphasis">
    <w:name w:val="Emphasis"/>
    <w:basedOn w:val="DefaultParagraphFont"/>
    <w:uiPriority w:val="20"/>
    <w:qFormat/>
    <w:rsid w:val="005D3619"/>
    <w:rPr>
      <w:i/>
      <w:iCs/>
    </w:rPr>
  </w:style>
  <w:style w:type="paragraph" w:styleId="NormalWeb">
    <w:name w:val="Normal (Web)"/>
    <w:basedOn w:val="Normal"/>
    <w:uiPriority w:val="99"/>
    <w:semiHidden/>
    <w:unhideWhenUsed/>
    <w:rsid w:val="00B672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6021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021C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9799">
      <w:bodyDiv w:val="1"/>
      <w:marLeft w:val="0"/>
      <w:marRight w:val="0"/>
      <w:marTop w:val="0"/>
      <w:marBottom w:val="0"/>
      <w:divBdr>
        <w:top w:val="none" w:sz="0" w:space="0" w:color="auto"/>
        <w:left w:val="none" w:sz="0" w:space="0" w:color="auto"/>
        <w:bottom w:val="none" w:sz="0" w:space="0" w:color="auto"/>
        <w:right w:val="none" w:sz="0" w:space="0" w:color="auto"/>
      </w:divBdr>
    </w:div>
    <w:div w:id="197789799">
      <w:bodyDiv w:val="1"/>
      <w:marLeft w:val="0"/>
      <w:marRight w:val="0"/>
      <w:marTop w:val="0"/>
      <w:marBottom w:val="0"/>
      <w:divBdr>
        <w:top w:val="none" w:sz="0" w:space="0" w:color="auto"/>
        <w:left w:val="none" w:sz="0" w:space="0" w:color="auto"/>
        <w:bottom w:val="none" w:sz="0" w:space="0" w:color="auto"/>
        <w:right w:val="none" w:sz="0" w:space="0" w:color="auto"/>
      </w:divBdr>
    </w:div>
    <w:div w:id="291177869">
      <w:bodyDiv w:val="1"/>
      <w:marLeft w:val="0"/>
      <w:marRight w:val="0"/>
      <w:marTop w:val="0"/>
      <w:marBottom w:val="0"/>
      <w:divBdr>
        <w:top w:val="none" w:sz="0" w:space="0" w:color="auto"/>
        <w:left w:val="none" w:sz="0" w:space="0" w:color="auto"/>
        <w:bottom w:val="none" w:sz="0" w:space="0" w:color="auto"/>
        <w:right w:val="none" w:sz="0" w:space="0" w:color="auto"/>
      </w:divBdr>
      <w:divsChild>
        <w:div w:id="1496071823">
          <w:marLeft w:val="0"/>
          <w:marRight w:val="0"/>
          <w:marTop w:val="0"/>
          <w:marBottom w:val="240"/>
          <w:divBdr>
            <w:top w:val="none" w:sz="0" w:space="0" w:color="auto"/>
            <w:left w:val="none" w:sz="0" w:space="0" w:color="auto"/>
            <w:bottom w:val="none" w:sz="0" w:space="0" w:color="auto"/>
            <w:right w:val="none" w:sz="0" w:space="0" w:color="auto"/>
          </w:divBdr>
        </w:div>
      </w:divsChild>
    </w:div>
    <w:div w:id="479156330">
      <w:bodyDiv w:val="1"/>
      <w:marLeft w:val="0"/>
      <w:marRight w:val="0"/>
      <w:marTop w:val="0"/>
      <w:marBottom w:val="0"/>
      <w:divBdr>
        <w:top w:val="none" w:sz="0" w:space="0" w:color="auto"/>
        <w:left w:val="none" w:sz="0" w:space="0" w:color="auto"/>
        <w:bottom w:val="none" w:sz="0" w:space="0" w:color="auto"/>
        <w:right w:val="none" w:sz="0" w:space="0" w:color="auto"/>
      </w:divBdr>
      <w:divsChild>
        <w:div w:id="190845444">
          <w:marLeft w:val="0"/>
          <w:marRight w:val="0"/>
          <w:marTop w:val="0"/>
          <w:marBottom w:val="0"/>
          <w:divBdr>
            <w:top w:val="none" w:sz="0" w:space="0" w:color="auto"/>
            <w:left w:val="none" w:sz="0" w:space="0" w:color="auto"/>
            <w:bottom w:val="none" w:sz="0" w:space="0" w:color="auto"/>
            <w:right w:val="none" w:sz="0" w:space="0" w:color="auto"/>
          </w:divBdr>
          <w:divsChild>
            <w:div w:id="18750626">
              <w:marLeft w:val="0"/>
              <w:marRight w:val="0"/>
              <w:marTop w:val="100"/>
              <w:marBottom w:val="100"/>
              <w:divBdr>
                <w:top w:val="none" w:sz="0" w:space="0" w:color="auto"/>
                <w:left w:val="none" w:sz="0" w:space="0" w:color="auto"/>
                <w:bottom w:val="none" w:sz="0" w:space="0" w:color="auto"/>
                <w:right w:val="none" w:sz="0" w:space="0" w:color="auto"/>
              </w:divBdr>
            </w:div>
          </w:divsChild>
        </w:div>
        <w:div w:id="1977371479">
          <w:marLeft w:val="0"/>
          <w:marRight w:val="0"/>
          <w:marTop w:val="0"/>
          <w:marBottom w:val="0"/>
          <w:divBdr>
            <w:top w:val="none" w:sz="0" w:space="0" w:color="auto"/>
            <w:left w:val="none" w:sz="0" w:space="0" w:color="auto"/>
            <w:bottom w:val="none" w:sz="0" w:space="0" w:color="auto"/>
            <w:right w:val="none" w:sz="0" w:space="0" w:color="auto"/>
          </w:divBdr>
          <w:divsChild>
            <w:div w:id="76088180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52816149">
      <w:bodyDiv w:val="1"/>
      <w:marLeft w:val="0"/>
      <w:marRight w:val="0"/>
      <w:marTop w:val="0"/>
      <w:marBottom w:val="0"/>
      <w:divBdr>
        <w:top w:val="none" w:sz="0" w:space="0" w:color="auto"/>
        <w:left w:val="none" w:sz="0" w:space="0" w:color="auto"/>
        <w:bottom w:val="none" w:sz="0" w:space="0" w:color="auto"/>
        <w:right w:val="none" w:sz="0" w:space="0" w:color="auto"/>
      </w:divBdr>
    </w:div>
    <w:div w:id="722214698">
      <w:bodyDiv w:val="1"/>
      <w:marLeft w:val="0"/>
      <w:marRight w:val="0"/>
      <w:marTop w:val="0"/>
      <w:marBottom w:val="0"/>
      <w:divBdr>
        <w:top w:val="none" w:sz="0" w:space="0" w:color="auto"/>
        <w:left w:val="none" w:sz="0" w:space="0" w:color="auto"/>
        <w:bottom w:val="none" w:sz="0" w:space="0" w:color="auto"/>
        <w:right w:val="none" w:sz="0" w:space="0" w:color="auto"/>
      </w:divBdr>
    </w:div>
    <w:div w:id="740255758">
      <w:bodyDiv w:val="1"/>
      <w:marLeft w:val="0"/>
      <w:marRight w:val="0"/>
      <w:marTop w:val="0"/>
      <w:marBottom w:val="0"/>
      <w:divBdr>
        <w:top w:val="none" w:sz="0" w:space="0" w:color="auto"/>
        <w:left w:val="none" w:sz="0" w:space="0" w:color="auto"/>
        <w:bottom w:val="none" w:sz="0" w:space="0" w:color="auto"/>
        <w:right w:val="none" w:sz="0" w:space="0" w:color="auto"/>
      </w:divBdr>
    </w:div>
    <w:div w:id="778721552">
      <w:bodyDiv w:val="1"/>
      <w:marLeft w:val="0"/>
      <w:marRight w:val="0"/>
      <w:marTop w:val="0"/>
      <w:marBottom w:val="0"/>
      <w:divBdr>
        <w:top w:val="none" w:sz="0" w:space="0" w:color="auto"/>
        <w:left w:val="none" w:sz="0" w:space="0" w:color="auto"/>
        <w:bottom w:val="none" w:sz="0" w:space="0" w:color="auto"/>
        <w:right w:val="none" w:sz="0" w:space="0" w:color="auto"/>
      </w:divBdr>
    </w:div>
    <w:div w:id="879629439">
      <w:bodyDiv w:val="1"/>
      <w:marLeft w:val="0"/>
      <w:marRight w:val="0"/>
      <w:marTop w:val="0"/>
      <w:marBottom w:val="0"/>
      <w:divBdr>
        <w:top w:val="none" w:sz="0" w:space="0" w:color="auto"/>
        <w:left w:val="none" w:sz="0" w:space="0" w:color="auto"/>
        <w:bottom w:val="none" w:sz="0" w:space="0" w:color="auto"/>
        <w:right w:val="none" w:sz="0" w:space="0" w:color="auto"/>
      </w:divBdr>
    </w:div>
    <w:div w:id="910971004">
      <w:bodyDiv w:val="1"/>
      <w:marLeft w:val="0"/>
      <w:marRight w:val="0"/>
      <w:marTop w:val="0"/>
      <w:marBottom w:val="0"/>
      <w:divBdr>
        <w:top w:val="none" w:sz="0" w:space="0" w:color="auto"/>
        <w:left w:val="none" w:sz="0" w:space="0" w:color="auto"/>
        <w:bottom w:val="none" w:sz="0" w:space="0" w:color="auto"/>
        <w:right w:val="none" w:sz="0" w:space="0" w:color="auto"/>
      </w:divBdr>
    </w:div>
    <w:div w:id="975915046">
      <w:bodyDiv w:val="1"/>
      <w:marLeft w:val="0"/>
      <w:marRight w:val="0"/>
      <w:marTop w:val="0"/>
      <w:marBottom w:val="0"/>
      <w:divBdr>
        <w:top w:val="none" w:sz="0" w:space="0" w:color="auto"/>
        <w:left w:val="none" w:sz="0" w:space="0" w:color="auto"/>
        <w:bottom w:val="none" w:sz="0" w:space="0" w:color="auto"/>
        <w:right w:val="none" w:sz="0" w:space="0" w:color="auto"/>
      </w:divBdr>
    </w:div>
    <w:div w:id="997614384">
      <w:bodyDiv w:val="1"/>
      <w:marLeft w:val="0"/>
      <w:marRight w:val="0"/>
      <w:marTop w:val="0"/>
      <w:marBottom w:val="0"/>
      <w:divBdr>
        <w:top w:val="none" w:sz="0" w:space="0" w:color="auto"/>
        <w:left w:val="none" w:sz="0" w:space="0" w:color="auto"/>
        <w:bottom w:val="none" w:sz="0" w:space="0" w:color="auto"/>
        <w:right w:val="none" w:sz="0" w:space="0" w:color="auto"/>
      </w:divBdr>
    </w:div>
    <w:div w:id="1003242345">
      <w:bodyDiv w:val="1"/>
      <w:marLeft w:val="0"/>
      <w:marRight w:val="0"/>
      <w:marTop w:val="0"/>
      <w:marBottom w:val="0"/>
      <w:divBdr>
        <w:top w:val="none" w:sz="0" w:space="0" w:color="auto"/>
        <w:left w:val="none" w:sz="0" w:space="0" w:color="auto"/>
        <w:bottom w:val="none" w:sz="0" w:space="0" w:color="auto"/>
        <w:right w:val="none" w:sz="0" w:space="0" w:color="auto"/>
      </w:divBdr>
    </w:div>
    <w:div w:id="1005744288">
      <w:bodyDiv w:val="1"/>
      <w:marLeft w:val="0"/>
      <w:marRight w:val="0"/>
      <w:marTop w:val="0"/>
      <w:marBottom w:val="0"/>
      <w:divBdr>
        <w:top w:val="none" w:sz="0" w:space="0" w:color="auto"/>
        <w:left w:val="none" w:sz="0" w:space="0" w:color="auto"/>
        <w:bottom w:val="none" w:sz="0" w:space="0" w:color="auto"/>
        <w:right w:val="none" w:sz="0" w:space="0" w:color="auto"/>
      </w:divBdr>
      <w:divsChild>
        <w:div w:id="1528330227">
          <w:blockQuote w:val="1"/>
          <w:marLeft w:val="-345"/>
          <w:marRight w:val="0"/>
          <w:marTop w:val="435"/>
          <w:marBottom w:val="0"/>
          <w:divBdr>
            <w:top w:val="none" w:sz="0" w:space="0" w:color="auto"/>
            <w:left w:val="none" w:sz="0" w:space="0" w:color="auto"/>
            <w:bottom w:val="none" w:sz="0" w:space="0" w:color="auto"/>
            <w:right w:val="none" w:sz="0" w:space="0" w:color="auto"/>
          </w:divBdr>
        </w:div>
        <w:div w:id="1279721780">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1066341114">
      <w:bodyDiv w:val="1"/>
      <w:marLeft w:val="0"/>
      <w:marRight w:val="0"/>
      <w:marTop w:val="0"/>
      <w:marBottom w:val="0"/>
      <w:divBdr>
        <w:top w:val="none" w:sz="0" w:space="0" w:color="auto"/>
        <w:left w:val="none" w:sz="0" w:space="0" w:color="auto"/>
        <w:bottom w:val="none" w:sz="0" w:space="0" w:color="auto"/>
        <w:right w:val="none" w:sz="0" w:space="0" w:color="auto"/>
      </w:divBdr>
    </w:div>
    <w:div w:id="1093237611">
      <w:bodyDiv w:val="1"/>
      <w:marLeft w:val="0"/>
      <w:marRight w:val="0"/>
      <w:marTop w:val="0"/>
      <w:marBottom w:val="0"/>
      <w:divBdr>
        <w:top w:val="none" w:sz="0" w:space="0" w:color="auto"/>
        <w:left w:val="none" w:sz="0" w:space="0" w:color="auto"/>
        <w:bottom w:val="none" w:sz="0" w:space="0" w:color="auto"/>
        <w:right w:val="none" w:sz="0" w:space="0" w:color="auto"/>
      </w:divBdr>
    </w:div>
    <w:div w:id="1145125430">
      <w:bodyDiv w:val="1"/>
      <w:marLeft w:val="0"/>
      <w:marRight w:val="0"/>
      <w:marTop w:val="0"/>
      <w:marBottom w:val="0"/>
      <w:divBdr>
        <w:top w:val="none" w:sz="0" w:space="0" w:color="auto"/>
        <w:left w:val="none" w:sz="0" w:space="0" w:color="auto"/>
        <w:bottom w:val="none" w:sz="0" w:space="0" w:color="auto"/>
        <w:right w:val="none" w:sz="0" w:space="0" w:color="auto"/>
      </w:divBdr>
    </w:div>
    <w:div w:id="1164004544">
      <w:bodyDiv w:val="1"/>
      <w:marLeft w:val="0"/>
      <w:marRight w:val="0"/>
      <w:marTop w:val="0"/>
      <w:marBottom w:val="0"/>
      <w:divBdr>
        <w:top w:val="none" w:sz="0" w:space="0" w:color="auto"/>
        <w:left w:val="none" w:sz="0" w:space="0" w:color="auto"/>
        <w:bottom w:val="none" w:sz="0" w:space="0" w:color="auto"/>
        <w:right w:val="none" w:sz="0" w:space="0" w:color="auto"/>
      </w:divBdr>
    </w:div>
    <w:div w:id="1174152261">
      <w:bodyDiv w:val="1"/>
      <w:marLeft w:val="0"/>
      <w:marRight w:val="0"/>
      <w:marTop w:val="0"/>
      <w:marBottom w:val="0"/>
      <w:divBdr>
        <w:top w:val="none" w:sz="0" w:space="0" w:color="auto"/>
        <w:left w:val="none" w:sz="0" w:space="0" w:color="auto"/>
        <w:bottom w:val="none" w:sz="0" w:space="0" w:color="auto"/>
        <w:right w:val="none" w:sz="0" w:space="0" w:color="auto"/>
      </w:divBdr>
      <w:divsChild>
        <w:div w:id="1175270705">
          <w:blockQuote w:val="1"/>
          <w:marLeft w:val="-345"/>
          <w:marRight w:val="0"/>
          <w:marTop w:val="435"/>
          <w:marBottom w:val="0"/>
          <w:divBdr>
            <w:top w:val="none" w:sz="0" w:space="0" w:color="auto"/>
            <w:left w:val="none" w:sz="0" w:space="0" w:color="auto"/>
            <w:bottom w:val="none" w:sz="0" w:space="0" w:color="auto"/>
            <w:right w:val="none" w:sz="0" w:space="0" w:color="auto"/>
          </w:divBdr>
        </w:div>
        <w:div w:id="682635623">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1223711894">
      <w:bodyDiv w:val="1"/>
      <w:marLeft w:val="0"/>
      <w:marRight w:val="0"/>
      <w:marTop w:val="0"/>
      <w:marBottom w:val="0"/>
      <w:divBdr>
        <w:top w:val="none" w:sz="0" w:space="0" w:color="auto"/>
        <w:left w:val="none" w:sz="0" w:space="0" w:color="auto"/>
        <w:bottom w:val="none" w:sz="0" w:space="0" w:color="auto"/>
        <w:right w:val="none" w:sz="0" w:space="0" w:color="auto"/>
      </w:divBdr>
    </w:div>
    <w:div w:id="1326199619">
      <w:bodyDiv w:val="1"/>
      <w:marLeft w:val="0"/>
      <w:marRight w:val="0"/>
      <w:marTop w:val="0"/>
      <w:marBottom w:val="0"/>
      <w:divBdr>
        <w:top w:val="none" w:sz="0" w:space="0" w:color="auto"/>
        <w:left w:val="none" w:sz="0" w:space="0" w:color="auto"/>
        <w:bottom w:val="none" w:sz="0" w:space="0" w:color="auto"/>
        <w:right w:val="none" w:sz="0" w:space="0" w:color="auto"/>
      </w:divBdr>
    </w:div>
    <w:div w:id="1407338462">
      <w:bodyDiv w:val="1"/>
      <w:marLeft w:val="0"/>
      <w:marRight w:val="0"/>
      <w:marTop w:val="0"/>
      <w:marBottom w:val="0"/>
      <w:divBdr>
        <w:top w:val="none" w:sz="0" w:space="0" w:color="auto"/>
        <w:left w:val="none" w:sz="0" w:space="0" w:color="auto"/>
        <w:bottom w:val="none" w:sz="0" w:space="0" w:color="auto"/>
        <w:right w:val="none" w:sz="0" w:space="0" w:color="auto"/>
      </w:divBdr>
    </w:div>
    <w:div w:id="1435587054">
      <w:bodyDiv w:val="1"/>
      <w:marLeft w:val="0"/>
      <w:marRight w:val="0"/>
      <w:marTop w:val="0"/>
      <w:marBottom w:val="0"/>
      <w:divBdr>
        <w:top w:val="none" w:sz="0" w:space="0" w:color="auto"/>
        <w:left w:val="none" w:sz="0" w:space="0" w:color="auto"/>
        <w:bottom w:val="none" w:sz="0" w:space="0" w:color="auto"/>
        <w:right w:val="none" w:sz="0" w:space="0" w:color="auto"/>
      </w:divBdr>
    </w:div>
    <w:div w:id="1479765908">
      <w:bodyDiv w:val="1"/>
      <w:marLeft w:val="0"/>
      <w:marRight w:val="0"/>
      <w:marTop w:val="0"/>
      <w:marBottom w:val="0"/>
      <w:divBdr>
        <w:top w:val="none" w:sz="0" w:space="0" w:color="auto"/>
        <w:left w:val="none" w:sz="0" w:space="0" w:color="auto"/>
        <w:bottom w:val="none" w:sz="0" w:space="0" w:color="auto"/>
        <w:right w:val="none" w:sz="0" w:space="0" w:color="auto"/>
      </w:divBdr>
    </w:div>
    <w:div w:id="1560283149">
      <w:bodyDiv w:val="1"/>
      <w:marLeft w:val="0"/>
      <w:marRight w:val="0"/>
      <w:marTop w:val="0"/>
      <w:marBottom w:val="0"/>
      <w:divBdr>
        <w:top w:val="none" w:sz="0" w:space="0" w:color="auto"/>
        <w:left w:val="none" w:sz="0" w:space="0" w:color="auto"/>
        <w:bottom w:val="none" w:sz="0" w:space="0" w:color="auto"/>
        <w:right w:val="none" w:sz="0" w:space="0" w:color="auto"/>
      </w:divBdr>
    </w:div>
    <w:div w:id="1826507387">
      <w:bodyDiv w:val="1"/>
      <w:marLeft w:val="0"/>
      <w:marRight w:val="0"/>
      <w:marTop w:val="0"/>
      <w:marBottom w:val="0"/>
      <w:divBdr>
        <w:top w:val="none" w:sz="0" w:space="0" w:color="auto"/>
        <w:left w:val="none" w:sz="0" w:space="0" w:color="auto"/>
        <w:bottom w:val="none" w:sz="0" w:space="0" w:color="auto"/>
        <w:right w:val="none" w:sz="0" w:space="0" w:color="auto"/>
      </w:divBdr>
    </w:div>
    <w:div w:id="1863085101">
      <w:bodyDiv w:val="1"/>
      <w:marLeft w:val="0"/>
      <w:marRight w:val="0"/>
      <w:marTop w:val="0"/>
      <w:marBottom w:val="0"/>
      <w:divBdr>
        <w:top w:val="none" w:sz="0" w:space="0" w:color="auto"/>
        <w:left w:val="none" w:sz="0" w:space="0" w:color="auto"/>
        <w:bottom w:val="none" w:sz="0" w:space="0" w:color="auto"/>
        <w:right w:val="none" w:sz="0" w:space="0" w:color="auto"/>
      </w:divBdr>
    </w:div>
    <w:div w:id="1886135005">
      <w:bodyDiv w:val="1"/>
      <w:marLeft w:val="0"/>
      <w:marRight w:val="0"/>
      <w:marTop w:val="0"/>
      <w:marBottom w:val="0"/>
      <w:divBdr>
        <w:top w:val="none" w:sz="0" w:space="0" w:color="auto"/>
        <w:left w:val="none" w:sz="0" w:space="0" w:color="auto"/>
        <w:bottom w:val="none" w:sz="0" w:space="0" w:color="auto"/>
        <w:right w:val="none" w:sz="0" w:space="0" w:color="auto"/>
      </w:divBdr>
    </w:div>
    <w:div w:id="2000108661">
      <w:bodyDiv w:val="1"/>
      <w:marLeft w:val="0"/>
      <w:marRight w:val="0"/>
      <w:marTop w:val="0"/>
      <w:marBottom w:val="0"/>
      <w:divBdr>
        <w:top w:val="none" w:sz="0" w:space="0" w:color="auto"/>
        <w:left w:val="none" w:sz="0" w:space="0" w:color="auto"/>
        <w:bottom w:val="none" w:sz="0" w:space="0" w:color="auto"/>
        <w:right w:val="none" w:sz="0" w:space="0" w:color="auto"/>
      </w:divBdr>
    </w:div>
    <w:div w:id="2002077769">
      <w:bodyDiv w:val="1"/>
      <w:marLeft w:val="0"/>
      <w:marRight w:val="0"/>
      <w:marTop w:val="0"/>
      <w:marBottom w:val="0"/>
      <w:divBdr>
        <w:top w:val="none" w:sz="0" w:space="0" w:color="auto"/>
        <w:left w:val="none" w:sz="0" w:space="0" w:color="auto"/>
        <w:bottom w:val="none" w:sz="0" w:space="0" w:color="auto"/>
        <w:right w:val="none" w:sz="0" w:space="0" w:color="auto"/>
      </w:divBdr>
    </w:div>
    <w:div w:id="202200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lf11.github.io/2015/08/18/Kmeans-analysis.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dnuggets.com/tag/unsupervised-learn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ikit-learn.org/stable/auto_examples/cluster/plot_kmeans_silhouette_analysis.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50229-3E66-4884-9148-3DD3A5D8D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3182</TotalTime>
  <Pages>3</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Prachi</dc:creator>
  <cp:keywords/>
  <dc:description/>
  <cp:lastModifiedBy>Mudit Agrawal</cp:lastModifiedBy>
  <cp:revision>323</cp:revision>
  <dcterms:created xsi:type="dcterms:W3CDTF">2017-06-26T14:06:00Z</dcterms:created>
  <dcterms:modified xsi:type="dcterms:W3CDTF">2018-07-25T15:49:00Z</dcterms:modified>
</cp:coreProperties>
</file>